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F645EF" w:rsidRDefault="006229C0" w:rsidP="00F645EF">
      <w:pPr>
        <w:jc w:val="center"/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>РФ</w:t>
      </w:r>
    </w:p>
    <w:p w:rsidR="00F645EF" w:rsidRDefault="006229C0" w:rsidP="00F645EF">
      <w:pPr>
        <w:jc w:val="center"/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>АДМИНИСТРАЦИЯ  ЗАПАДНОДВИНСКОГО</w:t>
      </w:r>
    </w:p>
    <w:p w:rsidR="005C7B53" w:rsidRPr="00F645EF" w:rsidRDefault="006229C0" w:rsidP="00F645EF">
      <w:pPr>
        <w:jc w:val="center"/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 xml:space="preserve"> </w:t>
      </w:r>
      <w:r w:rsidR="003770E4" w:rsidRPr="00F645EF">
        <w:rPr>
          <w:b/>
          <w:sz w:val="28"/>
          <w:szCs w:val="28"/>
        </w:rPr>
        <w:t xml:space="preserve">МУНИЦИПАЛЬНОГО ОКРУГА </w:t>
      </w:r>
    </w:p>
    <w:p w:rsidR="006229C0" w:rsidRPr="00F645EF" w:rsidRDefault="00F645EF" w:rsidP="00F645EF">
      <w:pPr>
        <w:spacing w:line="9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229C0" w:rsidRPr="00F645EF" w:rsidRDefault="006229C0" w:rsidP="00F645EF">
      <w:pPr>
        <w:jc w:val="center"/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>ПОСТАНОВЛЕНИЕ</w:t>
      </w:r>
    </w:p>
    <w:p w:rsidR="006229C0" w:rsidRPr="00F645EF" w:rsidRDefault="006229C0" w:rsidP="00F645EF">
      <w:pPr>
        <w:jc w:val="center"/>
        <w:rPr>
          <w:b/>
          <w:sz w:val="28"/>
          <w:szCs w:val="28"/>
        </w:rPr>
      </w:pPr>
    </w:p>
    <w:p w:rsidR="006229C0" w:rsidRPr="00F645EF" w:rsidRDefault="00472E32" w:rsidP="00F645EF">
      <w:pPr>
        <w:rPr>
          <w:b/>
          <w:color w:val="000000" w:themeColor="text1"/>
          <w:sz w:val="28"/>
          <w:szCs w:val="28"/>
        </w:rPr>
      </w:pPr>
      <w:r w:rsidRPr="00F645EF">
        <w:rPr>
          <w:b/>
          <w:color w:val="000000" w:themeColor="text1"/>
          <w:sz w:val="28"/>
          <w:szCs w:val="28"/>
        </w:rPr>
        <w:t>28</w:t>
      </w:r>
      <w:r w:rsidR="005C7B53" w:rsidRPr="00F645EF">
        <w:rPr>
          <w:b/>
          <w:color w:val="000000" w:themeColor="text1"/>
          <w:sz w:val="28"/>
          <w:szCs w:val="28"/>
        </w:rPr>
        <w:t>.09.</w:t>
      </w:r>
      <w:r w:rsidR="00E56DD5" w:rsidRPr="00F645EF">
        <w:rPr>
          <w:b/>
          <w:color w:val="000000" w:themeColor="text1"/>
          <w:sz w:val="28"/>
          <w:szCs w:val="28"/>
        </w:rPr>
        <w:t>202</w:t>
      </w:r>
      <w:r w:rsidR="005C7B53" w:rsidRPr="00F645EF">
        <w:rPr>
          <w:b/>
          <w:color w:val="000000" w:themeColor="text1"/>
          <w:sz w:val="28"/>
          <w:szCs w:val="28"/>
        </w:rPr>
        <w:t>3</w:t>
      </w:r>
      <w:r w:rsidR="006229C0" w:rsidRPr="00F645EF">
        <w:rPr>
          <w:b/>
          <w:color w:val="000000" w:themeColor="text1"/>
          <w:sz w:val="28"/>
          <w:szCs w:val="28"/>
        </w:rPr>
        <w:t xml:space="preserve">г.             </w:t>
      </w:r>
      <w:r w:rsidR="00F645EF">
        <w:rPr>
          <w:b/>
          <w:color w:val="000000" w:themeColor="text1"/>
          <w:sz w:val="28"/>
          <w:szCs w:val="28"/>
        </w:rPr>
        <w:t xml:space="preserve">             </w:t>
      </w:r>
      <w:r w:rsidR="006229C0" w:rsidRPr="00F645EF">
        <w:rPr>
          <w:b/>
          <w:color w:val="000000" w:themeColor="text1"/>
          <w:sz w:val="28"/>
          <w:szCs w:val="28"/>
        </w:rPr>
        <w:t xml:space="preserve">  г.Западная Двина</w:t>
      </w:r>
      <w:r w:rsidR="00F645EF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6229C0" w:rsidRPr="00F645EF">
        <w:rPr>
          <w:b/>
          <w:color w:val="000000" w:themeColor="text1"/>
          <w:sz w:val="28"/>
          <w:szCs w:val="28"/>
        </w:rPr>
        <w:t>№</w:t>
      </w:r>
      <w:r w:rsidRPr="00F645EF">
        <w:rPr>
          <w:b/>
          <w:color w:val="000000" w:themeColor="text1"/>
          <w:sz w:val="28"/>
          <w:szCs w:val="28"/>
        </w:rPr>
        <w:t>339</w:t>
      </w:r>
    </w:p>
    <w:p w:rsidR="006229C0" w:rsidRPr="00F645EF" w:rsidRDefault="006229C0" w:rsidP="00F645EF">
      <w:pPr>
        <w:rPr>
          <w:b/>
          <w:sz w:val="28"/>
          <w:szCs w:val="28"/>
        </w:rPr>
      </w:pPr>
    </w:p>
    <w:p w:rsidR="00F645EF" w:rsidRDefault="006229C0" w:rsidP="00F645EF">
      <w:pPr>
        <w:tabs>
          <w:tab w:val="left" w:pos="7088"/>
        </w:tabs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>О</w:t>
      </w:r>
      <w:r w:rsidR="00BC1A43" w:rsidRPr="00F645EF">
        <w:rPr>
          <w:b/>
          <w:sz w:val="28"/>
          <w:szCs w:val="28"/>
        </w:rPr>
        <w:t xml:space="preserve">б утверждении </w:t>
      </w:r>
      <w:r w:rsidR="00FE6DBE" w:rsidRPr="00F645EF">
        <w:rPr>
          <w:b/>
          <w:sz w:val="28"/>
          <w:szCs w:val="28"/>
        </w:rPr>
        <w:t xml:space="preserve">нормативов </w:t>
      </w:r>
      <w:r w:rsidR="004C75C1" w:rsidRPr="00F645EF">
        <w:rPr>
          <w:b/>
          <w:sz w:val="28"/>
          <w:szCs w:val="28"/>
        </w:rPr>
        <w:t>ф</w:t>
      </w:r>
      <w:r w:rsidR="007C1827" w:rsidRPr="00F645EF">
        <w:rPr>
          <w:b/>
          <w:sz w:val="28"/>
          <w:szCs w:val="28"/>
        </w:rPr>
        <w:t xml:space="preserve">инансовых затрат на содержание, </w:t>
      </w:r>
    </w:p>
    <w:p w:rsidR="00BC1A43" w:rsidRPr="00F645EF" w:rsidRDefault="00FE6DBE" w:rsidP="00F645EF">
      <w:pPr>
        <w:tabs>
          <w:tab w:val="left" w:pos="7088"/>
        </w:tabs>
        <w:rPr>
          <w:b/>
          <w:sz w:val="28"/>
          <w:szCs w:val="28"/>
        </w:rPr>
      </w:pPr>
      <w:r w:rsidRPr="00F645EF">
        <w:rPr>
          <w:b/>
          <w:sz w:val="28"/>
          <w:szCs w:val="28"/>
        </w:rPr>
        <w:t>ремонт</w:t>
      </w:r>
      <w:r w:rsidR="007C1827" w:rsidRPr="00F645EF">
        <w:rPr>
          <w:b/>
          <w:sz w:val="28"/>
          <w:szCs w:val="28"/>
        </w:rPr>
        <w:t xml:space="preserve"> и капитальный ремонт </w:t>
      </w:r>
      <w:r w:rsidR="00BC1A43" w:rsidRPr="00F645EF">
        <w:rPr>
          <w:b/>
          <w:sz w:val="28"/>
          <w:szCs w:val="28"/>
        </w:rPr>
        <w:t>автомобильных дорог общего пользования местного значения Западнодвинск</w:t>
      </w:r>
      <w:r w:rsidR="00CE147E" w:rsidRPr="00F645EF">
        <w:rPr>
          <w:b/>
          <w:sz w:val="28"/>
          <w:szCs w:val="28"/>
        </w:rPr>
        <w:t>ого</w:t>
      </w:r>
      <w:r w:rsidR="00BC1A43" w:rsidRPr="00F645EF">
        <w:rPr>
          <w:b/>
          <w:sz w:val="28"/>
          <w:szCs w:val="28"/>
        </w:rPr>
        <w:t xml:space="preserve"> муниципальн</w:t>
      </w:r>
      <w:r w:rsidR="00CE147E" w:rsidRPr="00F645EF">
        <w:rPr>
          <w:b/>
          <w:sz w:val="28"/>
          <w:szCs w:val="28"/>
        </w:rPr>
        <w:t>ого</w:t>
      </w:r>
      <w:r w:rsidR="00BC1A43" w:rsidRPr="00F645EF">
        <w:rPr>
          <w:b/>
          <w:sz w:val="28"/>
          <w:szCs w:val="28"/>
        </w:rPr>
        <w:t xml:space="preserve"> округ</w:t>
      </w:r>
      <w:r w:rsidR="00CE147E" w:rsidRPr="00F645EF">
        <w:rPr>
          <w:b/>
          <w:sz w:val="28"/>
          <w:szCs w:val="28"/>
        </w:rPr>
        <w:t>а</w:t>
      </w:r>
      <w:r w:rsidR="00BC1A43" w:rsidRPr="00F645EF">
        <w:rPr>
          <w:b/>
          <w:sz w:val="28"/>
          <w:szCs w:val="28"/>
        </w:rPr>
        <w:t xml:space="preserve"> Тверской области</w:t>
      </w:r>
      <w:r w:rsidRPr="00F645EF">
        <w:rPr>
          <w:b/>
          <w:sz w:val="28"/>
          <w:szCs w:val="28"/>
        </w:rPr>
        <w:t xml:space="preserve"> и правил расчета финансовых затрат на указанные цели</w:t>
      </w:r>
    </w:p>
    <w:p w:rsidR="00BC1A43" w:rsidRPr="00F645EF" w:rsidRDefault="00BC1A43" w:rsidP="00F645EF">
      <w:pPr>
        <w:spacing w:line="720" w:lineRule="auto"/>
        <w:rPr>
          <w:b/>
          <w:sz w:val="28"/>
          <w:szCs w:val="28"/>
        </w:rPr>
      </w:pPr>
    </w:p>
    <w:p w:rsidR="00BC1A43" w:rsidRPr="00F645EF" w:rsidRDefault="00FE6DBE" w:rsidP="00F64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5EF">
        <w:rPr>
          <w:color w:val="000000"/>
          <w:sz w:val="28"/>
          <w:szCs w:val="28"/>
        </w:rPr>
        <w:t xml:space="preserve">В соответствии с </w:t>
      </w:r>
      <w:r w:rsidR="00BC1A43" w:rsidRPr="00F645EF">
        <w:rPr>
          <w:color w:val="000000"/>
          <w:sz w:val="28"/>
          <w:szCs w:val="28"/>
        </w:rPr>
        <w:t>Феде</w:t>
      </w:r>
      <w:r w:rsidR="003770E4" w:rsidRPr="00F645EF">
        <w:rPr>
          <w:color w:val="000000"/>
          <w:sz w:val="28"/>
          <w:szCs w:val="28"/>
        </w:rPr>
        <w:t>ральн</w:t>
      </w:r>
      <w:r w:rsidRPr="00F645EF">
        <w:rPr>
          <w:color w:val="000000"/>
          <w:sz w:val="28"/>
          <w:szCs w:val="28"/>
        </w:rPr>
        <w:t>ым</w:t>
      </w:r>
      <w:r w:rsidR="003770E4" w:rsidRPr="00F645EF">
        <w:rPr>
          <w:color w:val="000000"/>
          <w:sz w:val="28"/>
          <w:szCs w:val="28"/>
        </w:rPr>
        <w:t xml:space="preserve"> закон</w:t>
      </w:r>
      <w:r w:rsidRPr="00F645EF">
        <w:rPr>
          <w:color w:val="000000"/>
          <w:sz w:val="28"/>
          <w:szCs w:val="28"/>
        </w:rPr>
        <w:t>ом</w:t>
      </w:r>
      <w:r w:rsidR="003770E4" w:rsidRPr="00F645EF">
        <w:rPr>
          <w:color w:val="000000"/>
          <w:sz w:val="28"/>
          <w:szCs w:val="28"/>
        </w:rPr>
        <w:t xml:space="preserve"> от 08.11.2007 №</w:t>
      </w:r>
      <w:r w:rsidR="00BC1A43" w:rsidRPr="00F645EF">
        <w:rPr>
          <w:color w:val="000000"/>
          <w:sz w:val="28"/>
          <w:szCs w:val="28"/>
        </w:rPr>
        <w:t xml:space="preserve">257-ФЗ </w:t>
      </w:r>
      <w:r w:rsidR="003770E4" w:rsidRPr="00F645EF">
        <w:rPr>
          <w:color w:val="000000"/>
          <w:sz w:val="28"/>
          <w:szCs w:val="28"/>
        </w:rPr>
        <w:t>«</w:t>
      </w:r>
      <w:r w:rsidR="00BC1A43" w:rsidRPr="00F645EF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770E4" w:rsidRPr="00F645EF">
        <w:rPr>
          <w:color w:val="000000"/>
          <w:sz w:val="28"/>
          <w:szCs w:val="28"/>
        </w:rPr>
        <w:t>»</w:t>
      </w:r>
      <w:r w:rsidR="004003D1" w:rsidRPr="00F645EF">
        <w:rPr>
          <w:color w:val="000000"/>
          <w:sz w:val="28"/>
          <w:szCs w:val="28"/>
        </w:rPr>
        <w:t>,</w:t>
      </w:r>
      <w:r w:rsidR="00F645EF">
        <w:rPr>
          <w:color w:val="000000"/>
          <w:sz w:val="28"/>
          <w:szCs w:val="28"/>
        </w:rPr>
        <w:t xml:space="preserve"> </w:t>
      </w:r>
      <w:r w:rsidR="004C75C1" w:rsidRPr="00F645EF">
        <w:rPr>
          <w:sz w:val="28"/>
          <w:szCs w:val="28"/>
        </w:rPr>
        <w:t>а</w:t>
      </w:r>
      <w:r w:rsidR="00BC1A43" w:rsidRPr="00F645EF">
        <w:rPr>
          <w:sz w:val="28"/>
          <w:szCs w:val="28"/>
        </w:rPr>
        <w:t xml:space="preserve">дминистрация Западнодвинского </w:t>
      </w:r>
      <w:r w:rsidR="003770E4" w:rsidRPr="00F645EF">
        <w:rPr>
          <w:sz w:val="28"/>
          <w:szCs w:val="28"/>
        </w:rPr>
        <w:t>муниципального округа</w:t>
      </w:r>
      <w:r w:rsidR="00BC1A43" w:rsidRPr="00F645EF">
        <w:rPr>
          <w:sz w:val="28"/>
          <w:szCs w:val="28"/>
        </w:rPr>
        <w:t xml:space="preserve"> Тверской области </w:t>
      </w:r>
      <w:r w:rsidR="00BC1A43" w:rsidRPr="00F645EF">
        <w:rPr>
          <w:b/>
          <w:sz w:val="28"/>
          <w:szCs w:val="28"/>
        </w:rPr>
        <w:t>ПОСТАНОВЛЯЕТ:</w:t>
      </w:r>
    </w:p>
    <w:p w:rsidR="00BC1A43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1A43" w:rsidRPr="00F645EF">
        <w:rPr>
          <w:color w:val="000000"/>
          <w:sz w:val="28"/>
          <w:szCs w:val="28"/>
        </w:rPr>
        <w:t xml:space="preserve">Утвердить </w:t>
      </w:r>
      <w:r w:rsidR="00FE6DBE" w:rsidRPr="00F645EF">
        <w:rPr>
          <w:sz w:val="28"/>
          <w:szCs w:val="28"/>
        </w:rPr>
        <w:t>нормативы финансовых</w:t>
      </w:r>
      <w:r w:rsidRPr="00F645EF">
        <w:rPr>
          <w:sz w:val="28"/>
          <w:szCs w:val="28"/>
        </w:rPr>
        <w:t xml:space="preserve"> </w:t>
      </w:r>
      <w:r w:rsidR="004C75C1" w:rsidRPr="00F645EF">
        <w:rPr>
          <w:sz w:val="28"/>
          <w:szCs w:val="28"/>
        </w:rPr>
        <w:t xml:space="preserve">затрат </w:t>
      </w:r>
      <w:r w:rsidR="007C1827" w:rsidRPr="00F645EF">
        <w:rPr>
          <w:sz w:val="28"/>
          <w:szCs w:val="28"/>
        </w:rPr>
        <w:t xml:space="preserve">на содержание, </w:t>
      </w:r>
      <w:r w:rsidR="00FE6DBE" w:rsidRPr="00F645EF">
        <w:rPr>
          <w:sz w:val="28"/>
          <w:szCs w:val="28"/>
        </w:rPr>
        <w:t>ремонт</w:t>
      </w:r>
      <w:r w:rsidR="007C1827" w:rsidRPr="00F645EF">
        <w:rPr>
          <w:sz w:val="28"/>
          <w:szCs w:val="28"/>
        </w:rPr>
        <w:t xml:space="preserve"> и капитальный ремонт</w:t>
      </w:r>
      <w:r w:rsidR="00FE6DBE" w:rsidRPr="00F645EF">
        <w:rPr>
          <w:sz w:val="28"/>
          <w:szCs w:val="28"/>
        </w:rPr>
        <w:t xml:space="preserve"> 1 км автомобильных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дорог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общего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пользования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местного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значения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Западнодвинского муниципального округа Тверской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области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нормативы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финансовых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затрат)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согласно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приложению</w:t>
      </w:r>
      <w:r w:rsidRPr="00F645EF">
        <w:rPr>
          <w:sz w:val="28"/>
          <w:szCs w:val="28"/>
        </w:rPr>
        <w:t xml:space="preserve">  </w:t>
      </w:r>
      <w:r w:rsidR="00FE6DBE" w:rsidRPr="00F645EF">
        <w:rPr>
          <w:sz w:val="28"/>
          <w:szCs w:val="28"/>
        </w:rPr>
        <w:t>1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к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настоящему</w:t>
      </w:r>
      <w:r w:rsidRPr="00F645EF"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постановлению</w:t>
      </w:r>
      <w:r w:rsidR="00BC1A43" w:rsidRPr="00F645EF">
        <w:rPr>
          <w:color w:val="000000"/>
          <w:sz w:val="28"/>
          <w:szCs w:val="28"/>
        </w:rPr>
        <w:t>.</w:t>
      </w:r>
    </w:p>
    <w:p w:rsidR="00BC1A43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E6DBE" w:rsidRPr="00F645EF">
        <w:rPr>
          <w:sz w:val="28"/>
          <w:szCs w:val="28"/>
        </w:rPr>
        <w:t>Нормативы финансовых затрат применяются на автомобильных дорогах общего пользования местного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нормативном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техническом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состоянии</w:t>
      </w:r>
      <w:r w:rsidR="00BC1A43" w:rsidRPr="00F645EF">
        <w:rPr>
          <w:color w:val="000000"/>
          <w:sz w:val="28"/>
          <w:szCs w:val="28"/>
        </w:rPr>
        <w:t>.</w:t>
      </w:r>
    </w:p>
    <w:p w:rsidR="00FE6DBE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E6DBE" w:rsidRPr="00F645EF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Западнодвинского муниципального округа Тверской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ремонт</w:t>
      </w:r>
      <w:r w:rsidR="007C1827" w:rsidRPr="00F645EF">
        <w:rPr>
          <w:sz w:val="28"/>
          <w:szCs w:val="28"/>
        </w:rPr>
        <w:t xml:space="preserve"> и капитальный ремонт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нормативам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бюджета Западнодвинского муниципального округа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области</w:t>
      </w:r>
      <w:r w:rsidR="007C1827" w:rsidRPr="00F645EF">
        <w:rPr>
          <w:sz w:val="28"/>
          <w:szCs w:val="28"/>
        </w:rPr>
        <w:t>.</w:t>
      </w:r>
    </w:p>
    <w:p w:rsidR="003770E4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6DBE" w:rsidRPr="00F645E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автомобильных дорог общего пользования местного значения Западнодвинского муниципального округа Тверской области согласно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="00FE6DBE" w:rsidRPr="00F645EF">
        <w:rPr>
          <w:sz w:val="28"/>
          <w:szCs w:val="28"/>
        </w:rPr>
        <w:t>постановлению</w:t>
      </w:r>
      <w:r w:rsidR="003770E4" w:rsidRPr="00F645EF">
        <w:rPr>
          <w:sz w:val="28"/>
          <w:szCs w:val="28"/>
          <w:shd w:val="clear" w:color="auto" w:fill="FFFFFF"/>
        </w:rPr>
        <w:t>.</w:t>
      </w:r>
    </w:p>
    <w:p w:rsidR="00AA593F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="00AA593F" w:rsidRPr="00F645EF">
        <w:rPr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229C0" w:rsidRPr="00F645EF" w:rsidRDefault="00F645EF" w:rsidP="00F645EF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02E97" w:rsidRPr="00F645EF">
        <w:rPr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="00AA593F" w:rsidRPr="00F645EF">
        <w:rPr>
          <w:sz w:val="28"/>
          <w:szCs w:val="28"/>
          <w:lang w:eastAsia="en-US"/>
        </w:rPr>
        <w:t>.</w:t>
      </w:r>
    </w:p>
    <w:p w:rsidR="00940340" w:rsidRPr="00F645EF" w:rsidRDefault="00940340" w:rsidP="00F645EF">
      <w:pPr>
        <w:spacing w:line="1200" w:lineRule="auto"/>
        <w:jc w:val="both"/>
        <w:rPr>
          <w:b/>
          <w:sz w:val="28"/>
          <w:szCs w:val="28"/>
        </w:rPr>
      </w:pPr>
    </w:p>
    <w:p w:rsidR="003770E4" w:rsidRPr="00F645EF" w:rsidRDefault="00F24F5E" w:rsidP="00F64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70E4" w:rsidRPr="00F645EF">
        <w:rPr>
          <w:sz w:val="28"/>
          <w:szCs w:val="28"/>
        </w:rPr>
        <w:t xml:space="preserve">Глава </w:t>
      </w:r>
      <w:r w:rsidR="006229C0" w:rsidRPr="00F645EF">
        <w:rPr>
          <w:sz w:val="28"/>
          <w:szCs w:val="28"/>
        </w:rPr>
        <w:t xml:space="preserve">Западнодвинского </w:t>
      </w:r>
      <w:r w:rsidR="003770E4" w:rsidRPr="00F645EF">
        <w:rPr>
          <w:sz w:val="28"/>
          <w:szCs w:val="28"/>
        </w:rPr>
        <w:t>муниципа</w:t>
      </w:r>
      <w:r w:rsidR="007C1827" w:rsidRPr="00F645EF">
        <w:rPr>
          <w:sz w:val="28"/>
          <w:szCs w:val="28"/>
        </w:rPr>
        <w:t xml:space="preserve">льного округа </w:t>
      </w:r>
      <w:r w:rsidR="00E56DD5" w:rsidRPr="00F645EF">
        <w:rPr>
          <w:sz w:val="28"/>
          <w:szCs w:val="28"/>
        </w:rPr>
        <w:t>О.А. Голубева</w:t>
      </w:r>
    </w:p>
    <w:p w:rsidR="00C10F19" w:rsidRPr="00F645EF" w:rsidRDefault="00C10F19" w:rsidP="00F645EF">
      <w:pPr>
        <w:shd w:val="clear" w:color="auto" w:fill="FFFFFF"/>
        <w:jc w:val="right"/>
        <w:rPr>
          <w:color w:val="000000"/>
          <w:sz w:val="28"/>
          <w:szCs w:val="28"/>
          <w:highlight w:val="yellow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645EF" w:rsidRDefault="00F645EF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058C5" w:rsidRPr="00F645EF" w:rsidRDefault="00C058C5" w:rsidP="00F645EF">
      <w:pPr>
        <w:shd w:val="clear" w:color="auto" w:fill="FFFFFF"/>
        <w:jc w:val="right"/>
        <w:rPr>
          <w:color w:val="000000"/>
          <w:szCs w:val="28"/>
        </w:rPr>
      </w:pPr>
      <w:r w:rsidRPr="00F645EF">
        <w:rPr>
          <w:color w:val="000000"/>
          <w:szCs w:val="28"/>
        </w:rPr>
        <w:t>Приложение</w:t>
      </w:r>
      <w:r w:rsidR="008B73F1" w:rsidRPr="00F645EF">
        <w:rPr>
          <w:color w:val="000000"/>
          <w:szCs w:val="28"/>
        </w:rPr>
        <w:t xml:space="preserve"> 1</w:t>
      </w:r>
      <w:r w:rsidRPr="00F645EF">
        <w:rPr>
          <w:color w:val="000000"/>
          <w:szCs w:val="28"/>
        </w:rPr>
        <w:t> </w:t>
      </w:r>
      <w:r w:rsidRPr="00F645EF">
        <w:rPr>
          <w:b/>
          <w:color w:val="000000"/>
          <w:szCs w:val="28"/>
        </w:rPr>
        <w:br/>
      </w:r>
      <w:r w:rsidRPr="00F645EF">
        <w:rPr>
          <w:color w:val="000000"/>
          <w:szCs w:val="28"/>
        </w:rPr>
        <w:t xml:space="preserve">к Постановлению администрации </w:t>
      </w:r>
    </w:p>
    <w:p w:rsidR="00C058C5" w:rsidRPr="00F645EF" w:rsidRDefault="00C058C5" w:rsidP="00F645EF">
      <w:pPr>
        <w:shd w:val="clear" w:color="auto" w:fill="FFFFFF"/>
        <w:jc w:val="right"/>
        <w:rPr>
          <w:color w:val="000000"/>
          <w:szCs w:val="28"/>
        </w:rPr>
      </w:pPr>
      <w:r w:rsidRPr="00F645EF">
        <w:rPr>
          <w:color w:val="000000"/>
          <w:szCs w:val="28"/>
        </w:rPr>
        <w:t xml:space="preserve">Западнодвинского </w:t>
      </w:r>
      <w:r w:rsidR="007477D2" w:rsidRPr="00F645EF">
        <w:rPr>
          <w:color w:val="000000"/>
          <w:szCs w:val="28"/>
        </w:rPr>
        <w:t>муниципального округа</w:t>
      </w:r>
    </w:p>
    <w:p w:rsidR="00C058C5" w:rsidRPr="00F645EF" w:rsidRDefault="00C058C5" w:rsidP="00F645EF">
      <w:pPr>
        <w:shd w:val="clear" w:color="auto" w:fill="FFFFFF"/>
        <w:jc w:val="right"/>
        <w:rPr>
          <w:color w:val="000000"/>
          <w:szCs w:val="28"/>
        </w:rPr>
      </w:pPr>
      <w:r w:rsidRPr="00F645EF">
        <w:rPr>
          <w:color w:val="000000"/>
          <w:szCs w:val="28"/>
        </w:rPr>
        <w:t xml:space="preserve">от </w:t>
      </w:r>
      <w:r w:rsidR="000046DF" w:rsidRPr="00F645EF">
        <w:rPr>
          <w:szCs w:val="28"/>
        </w:rPr>
        <w:t>28</w:t>
      </w:r>
      <w:r w:rsidR="00663B60" w:rsidRPr="00F645EF">
        <w:rPr>
          <w:szCs w:val="28"/>
        </w:rPr>
        <w:t>.09.2023</w:t>
      </w:r>
      <w:r w:rsidR="00F645EF">
        <w:rPr>
          <w:szCs w:val="28"/>
        </w:rPr>
        <w:t xml:space="preserve"> </w:t>
      </w:r>
      <w:r w:rsidR="007477D2" w:rsidRPr="00F645EF">
        <w:rPr>
          <w:szCs w:val="28"/>
        </w:rPr>
        <w:t>№</w:t>
      </w:r>
      <w:r w:rsidR="000046DF" w:rsidRPr="00F645EF">
        <w:rPr>
          <w:szCs w:val="28"/>
        </w:rPr>
        <w:t>339</w:t>
      </w:r>
    </w:p>
    <w:p w:rsidR="00C058C5" w:rsidRPr="00F645EF" w:rsidRDefault="00C058C5" w:rsidP="00F645EF">
      <w:pPr>
        <w:shd w:val="clear" w:color="auto" w:fill="FFFFFF"/>
        <w:jc w:val="right"/>
        <w:rPr>
          <w:color w:val="000000"/>
          <w:sz w:val="28"/>
          <w:szCs w:val="28"/>
          <w:highlight w:val="yellow"/>
        </w:rPr>
      </w:pPr>
    </w:p>
    <w:p w:rsidR="00127353" w:rsidRPr="00F645EF" w:rsidRDefault="002806D4" w:rsidP="00F645EF">
      <w:pPr>
        <w:pStyle w:val="11"/>
        <w:spacing w:before="0"/>
        <w:ind w:left="0" w:right="0"/>
        <w:rPr>
          <w:rFonts w:ascii="Times New Roman" w:hAnsi="Times New Roman" w:cs="Times New Roman"/>
          <w:spacing w:val="1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Нормативы финансовых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 на содержание,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</w:t>
      </w:r>
      <w:r w:rsidR="007C1827" w:rsidRPr="00F645EF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="00F645EF">
        <w:rPr>
          <w:rFonts w:ascii="Times New Roman" w:hAnsi="Times New Roman" w:cs="Times New Roman"/>
          <w:sz w:val="28"/>
          <w:szCs w:val="28"/>
        </w:rPr>
        <w:t xml:space="preserve"> 1 км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общего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пользования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местного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значения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области</w:t>
      </w:r>
    </w:p>
    <w:p w:rsidR="002806D4" w:rsidRPr="00F645EF" w:rsidRDefault="002806D4" w:rsidP="00F645EF">
      <w:pPr>
        <w:pStyle w:val="11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(далее</w:t>
      </w:r>
      <w:r w:rsidR="00F645EF">
        <w:rPr>
          <w:rFonts w:ascii="Times New Roman" w:hAnsi="Times New Roman" w:cs="Times New Roman"/>
          <w:sz w:val="28"/>
          <w:szCs w:val="28"/>
        </w:rPr>
        <w:t xml:space="preserve"> – </w:t>
      </w:r>
      <w:r w:rsidRPr="00F645EF">
        <w:rPr>
          <w:rFonts w:ascii="Times New Roman" w:hAnsi="Times New Roman" w:cs="Times New Roman"/>
          <w:sz w:val="28"/>
          <w:szCs w:val="28"/>
        </w:rPr>
        <w:t>нормативы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F645EF">
        <w:rPr>
          <w:rFonts w:ascii="Times New Roman" w:hAnsi="Times New Roman" w:cs="Times New Roman"/>
          <w:sz w:val="28"/>
          <w:szCs w:val="28"/>
        </w:rPr>
        <w:t xml:space="preserve"> з</w:t>
      </w:r>
      <w:r w:rsidRPr="00F645EF">
        <w:rPr>
          <w:rFonts w:ascii="Times New Roman" w:hAnsi="Times New Roman" w:cs="Times New Roman"/>
          <w:sz w:val="28"/>
          <w:szCs w:val="28"/>
        </w:rPr>
        <w:t>атрат)</w:t>
      </w:r>
    </w:p>
    <w:p w:rsidR="002806D4" w:rsidRPr="00F645EF" w:rsidRDefault="002806D4" w:rsidP="00F645EF">
      <w:pPr>
        <w:shd w:val="clear" w:color="auto" w:fill="FFFFFF"/>
        <w:rPr>
          <w:color w:val="000000"/>
          <w:sz w:val="28"/>
          <w:szCs w:val="28"/>
        </w:rPr>
      </w:pPr>
    </w:p>
    <w:p w:rsidR="002806D4" w:rsidRPr="00F645EF" w:rsidRDefault="002806D4" w:rsidP="00F645EF">
      <w:pPr>
        <w:shd w:val="clear" w:color="auto" w:fill="FFFFFF"/>
        <w:jc w:val="right"/>
        <w:rPr>
          <w:color w:val="000000"/>
          <w:sz w:val="28"/>
          <w:szCs w:val="28"/>
        </w:rPr>
      </w:pPr>
      <w:r w:rsidRPr="00F645EF">
        <w:rPr>
          <w:color w:val="000000"/>
          <w:sz w:val="28"/>
          <w:szCs w:val="28"/>
        </w:rPr>
        <w:t>Тыс. руб.</w:t>
      </w:r>
    </w:p>
    <w:p w:rsidR="005E2F61" w:rsidRPr="00F645EF" w:rsidRDefault="005E2F61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9031" w:type="dxa"/>
        <w:jc w:val="center"/>
        <w:tblLook w:val="04A0"/>
      </w:tblPr>
      <w:tblGrid>
        <w:gridCol w:w="3945"/>
        <w:gridCol w:w="747"/>
        <w:gridCol w:w="1336"/>
        <w:gridCol w:w="1196"/>
        <w:gridCol w:w="1807"/>
      </w:tblGrid>
      <w:tr w:rsidR="00E91AC9" w:rsidRPr="00F645EF" w:rsidTr="00F645EF">
        <w:trPr>
          <w:trHeight w:val="510"/>
          <w:jc w:val="center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t>Вид работ (услуг)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t>Техническая категория автомобильной дороги</w:t>
            </w:r>
          </w:p>
        </w:tc>
      </w:tr>
      <w:tr w:rsidR="00E91AC9" w:rsidRPr="00F645EF" w:rsidTr="00F645EF">
        <w:trPr>
          <w:trHeight w:val="240"/>
          <w:jc w:val="center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4" w:rsidRPr="00F645EF" w:rsidRDefault="002806D4" w:rsidP="00F645EF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rPr>
                <w:w w:val="105"/>
              </w:rPr>
              <w:t>II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rPr>
                <w:w w:val="105"/>
              </w:rPr>
              <w:t>III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rPr>
                <w:w w:val="105"/>
              </w:rPr>
              <w:t>IV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pPr>
              <w:jc w:val="center"/>
            </w:pPr>
            <w:r w:rsidRPr="00F645EF">
              <w:rPr>
                <w:w w:val="102"/>
              </w:rPr>
              <w:t>V</w:t>
            </w:r>
          </w:p>
        </w:tc>
      </w:tr>
      <w:tr w:rsidR="00E91AC9" w:rsidRPr="00F645EF" w:rsidTr="00F645EF">
        <w:trPr>
          <w:trHeight w:val="600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r w:rsidRPr="00F645EF">
              <w:t>Содержание автомобильных дорог (Н сод.)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096E5F" w:rsidP="00F645EF">
            <w:pPr>
              <w:jc w:val="center"/>
            </w:pPr>
            <w:r w:rsidRPr="00F645EF"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530224" w:rsidP="00F645EF">
            <w:pPr>
              <w:jc w:val="center"/>
            </w:pPr>
            <w:r w:rsidRPr="00F645EF">
              <w:t>84,09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530224" w:rsidP="00F645EF">
            <w:pPr>
              <w:jc w:val="center"/>
            </w:pPr>
            <w:r w:rsidRPr="00F645EF">
              <w:t>20,01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530224" w:rsidP="00F645EF">
            <w:pPr>
              <w:jc w:val="center"/>
            </w:pPr>
            <w:r w:rsidRPr="00F645EF">
              <w:t>15,01</w:t>
            </w:r>
          </w:p>
        </w:tc>
      </w:tr>
      <w:tr w:rsidR="00E91AC9" w:rsidRPr="00F645EF" w:rsidTr="00F645EF">
        <w:trPr>
          <w:trHeight w:val="600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r w:rsidRPr="00F645EF">
              <w:t>Ремонт автомобильных дорог с переходным типом покрытия (Н рем.пер.)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27353" w:rsidP="00F645EF">
            <w:pPr>
              <w:jc w:val="center"/>
            </w:pPr>
            <w:r w:rsidRPr="00F645EF"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27353" w:rsidP="00F645EF">
            <w:pPr>
              <w:jc w:val="center"/>
            </w:pPr>
            <w:r w:rsidRPr="00F645EF"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B704F6" w:rsidP="00F645EF">
            <w:pPr>
              <w:jc w:val="center"/>
            </w:pPr>
            <w:r w:rsidRPr="00F645EF">
              <w:t>1 5</w:t>
            </w:r>
            <w:r w:rsidR="00475B11" w:rsidRPr="00F645EF">
              <w:t>0</w:t>
            </w:r>
            <w:r w:rsidR="000C2B23" w:rsidRPr="00F645EF"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0108D" w:rsidP="00F645EF">
            <w:pPr>
              <w:jc w:val="center"/>
            </w:pPr>
            <w:r w:rsidRPr="00F645EF">
              <w:t>1 000,00</w:t>
            </w:r>
          </w:p>
        </w:tc>
      </w:tr>
      <w:tr w:rsidR="00E91AC9" w:rsidRPr="00F645EF" w:rsidTr="00F645EF">
        <w:trPr>
          <w:trHeight w:val="600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r w:rsidRPr="00F645EF">
              <w:t>Ремонт автомобильных дорог с усовершенствованным типом покрытия (Н рем.ус.)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7F56F9" w:rsidP="00F645EF">
            <w:pPr>
              <w:jc w:val="center"/>
            </w:pPr>
            <w:r w:rsidRPr="00F645EF"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0108D" w:rsidP="00F645EF">
            <w:pPr>
              <w:jc w:val="center"/>
            </w:pPr>
            <w:r w:rsidRPr="00F645EF">
              <w:t>10</w:t>
            </w:r>
            <w:r w:rsidR="00B312F4" w:rsidRPr="00F645EF">
              <w:t> </w:t>
            </w:r>
            <w:r w:rsidR="000C2B23" w:rsidRPr="00F645EF">
              <w:t>0</w:t>
            </w:r>
            <w:r w:rsidR="00B312F4" w:rsidRPr="00F645EF">
              <w:t>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0108D" w:rsidP="00F645EF">
            <w:pPr>
              <w:jc w:val="center"/>
            </w:pPr>
            <w:r w:rsidRPr="00F645EF">
              <w:t>8</w:t>
            </w:r>
            <w:r w:rsidR="00B312F4" w:rsidRPr="00F645EF">
              <w:t> </w:t>
            </w:r>
            <w:r w:rsidR="000C2B23" w:rsidRPr="00F645EF">
              <w:t>000</w:t>
            </w:r>
            <w:r w:rsidR="00B312F4" w:rsidRPr="00F645EF"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10108D" w:rsidP="00F645EF">
            <w:pPr>
              <w:jc w:val="center"/>
            </w:pPr>
            <w:r w:rsidRPr="00F645EF">
              <w:t>6</w:t>
            </w:r>
            <w:r w:rsidR="000C2B23" w:rsidRPr="00F645EF">
              <w:t> 000,00</w:t>
            </w:r>
          </w:p>
        </w:tc>
      </w:tr>
      <w:tr w:rsidR="00E91AC9" w:rsidRPr="00F645EF" w:rsidTr="00F645EF">
        <w:trPr>
          <w:trHeight w:val="600"/>
          <w:jc w:val="center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2806D4" w:rsidP="00F645EF">
            <w:r w:rsidRPr="00F645EF">
              <w:t>Капитальный ремонт автомобильных дорог (Н кап. рем.)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C628A0" w:rsidP="00F645EF">
            <w:pPr>
              <w:jc w:val="center"/>
            </w:pPr>
            <w:r w:rsidRPr="00F645EF"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0C2B23" w:rsidP="00F645EF">
            <w:pPr>
              <w:jc w:val="center"/>
            </w:pPr>
            <w:r w:rsidRPr="00F645EF">
              <w:t>1</w:t>
            </w:r>
            <w:r w:rsidR="0010108D" w:rsidRPr="00F645EF">
              <w:t>2</w:t>
            </w:r>
            <w:r w:rsidR="00B312F4" w:rsidRPr="00F645EF">
              <w:t> </w:t>
            </w:r>
            <w:r w:rsidRPr="00F645EF">
              <w:t>000</w:t>
            </w:r>
            <w:r w:rsidR="00C628A0" w:rsidRPr="00F645EF">
              <w:t>,0</w:t>
            </w:r>
            <w:r w:rsidR="00AF180D" w:rsidRPr="00F645EF"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C628A0" w:rsidP="00F645EF">
            <w:pPr>
              <w:jc w:val="center"/>
            </w:pPr>
            <w:r w:rsidRPr="00F645EF"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D4" w:rsidRPr="00F645EF" w:rsidRDefault="00C628A0" w:rsidP="00F645EF">
            <w:pPr>
              <w:jc w:val="center"/>
            </w:pPr>
            <w:r w:rsidRPr="00F645EF">
              <w:t>-</w:t>
            </w:r>
          </w:p>
        </w:tc>
      </w:tr>
    </w:tbl>
    <w:p w:rsidR="002806D4" w:rsidRPr="00F645EF" w:rsidRDefault="002806D4" w:rsidP="00F645E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D1B1D" w:rsidRPr="00F645EF" w:rsidRDefault="002D1B1D" w:rsidP="00F645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6D4" w:rsidRPr="00F645EF" w:rsidRDefault="002806D4" w:rsidP="00F645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Работы по капитальному ремонту автомобильных дорог общего пользования местного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значения Тверской области выполняются исключительно в соответствии с проектной документацией, разработанной в</w:t>
      </w:r>
      <w:r w:rsidR="00F645E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645EF">
        <w:rPr>
          <w:rFonts w:ascii="Times New Roman" w:hAnsi="Times New Roman" w:cs="Times New Roman"/>
          <w:sz w:val="28"/>
          <w:szCs w:val="28"/>
        </w:rPr>
        <w:t>с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Российской</w:t>
      </w:r>
      <w:r w:rsidR="00F645EF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получившей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установленном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порядке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положительное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заключение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государственной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экспертизы</w:t>
      </w:r>
      <w:r w:rsidR="00F645EF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проектной</w:t>
      </w:r>
      <w:r w:rsidR="00F645EF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F645EF">
        <w:rPr>
          <w:rFonts w:ascii="Times New Roman" w:hAnsi="Times New Roman" w:cs="Times New Roman"/>
          <w:sz w:val="28"/>
          <w:szCs w:val="28"/>
        </w:rPr>
        <w:t>результатов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инженерных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изысканий,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выданное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уполномоченным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органом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исполнительной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власти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субъекта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Российской</w:t>
      </w:r>
      <w:r w:rsidR="00AB1EEC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AB1EEC">
        <w:rPr>
          <w:rFonts w:ascii="Times New Roman" w:hAnsi="Times New Roman" w:cs="Times New Roman"/>
          <w:sz w:val="28"/>
          <w:szCs w:val="28"/>
        </w:rPr>
        <w:t xml:space="preserve"> и</w:t>
      </w:r>
      <w:r w:rsidRPr="00F645EF">
        <w:rPr>
          <w:rFonts w:ascii="Times New Roman" w:hAnsi="Times New Roman" w:cs="Times New Roman"/>
          <w:sz w:val="28"/>
          <w:szCs w:val="28"/>
        </w:rPr>
        <w:t>ли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ему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государственным</w:t>
      </w:r>
      <w:r w:rsidR="00AB1EEC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5E2F61" w:rsidRPr="00F645EF" w:rsidRDefault="005E2F61" w:rsidP="00F645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E2F61" w:rsidRPr="00F645EF" w:rsidRDefault="005E2F61" w:rsidP="00F645EF">
      <w:pPr>
        <w:rPr>
          <w:sz w:val="28"/>
          <w:szCs w:val="28"/>
        </w:rPr>
      </w:pPr>
    </w:p>
    <w:p w:rsidR="00530224" w:rsidRPr="00F645EF" w:rsidRDefault="00530224" w:rsidP="00F645EF">
      <w:pPr>
        <w:rPr>
          <w:sz w:val="28"/>
          <w:szCs w:val="28"/>
        </w:rPr>
      </w:pPr>
    </w:p>
    <w:p w:rsidR="00F645EF" w:rsidRDefault="00F645EF" w:rsidP="00F645EF">
      <w:pPr>
        <w:shd w:val="clear" w:color="auto" w:fill="FFFFFF"/>
        <w:rPr>
          <w:sz w:val="28"/>
          <w:szCs w:val="28"/>
        </w:rPr>
      </w:pPr>
    </w:p>
    <w:p w:rsidR="00F645EF" w:rsidRDefault="00F645EF" w:rsidP="00F645EF">
      <w:pPr>
        <w:shd w:val="clear" w:color="auto" w:fill="FFFFFF"/>
        <w:rPr>
          <w:sz w:val="28"/>
          <w:szCs w:val="28"/>
        </w:rPr>
      </w:pPr>
    </w:p>
    <w:p w:rsidR="00F645EF" w:rsidRDefault="00F645EF" w:rsidP="00F645EF">
      <w:pPr>
        <w:shd w:val="clear" w:color="auto" w:fill="FFFFFF"/>
        <w:rPr>
          <w:sz w:val="28"/>
          <w:szCs w:val="28"/>
        </w:rPr>
      </w:pPr>
    </w:p>
    <w:p w:rsidR="00F645EF" w:rsidRDefault="00F645EF" w:rsidP="00F645EF">
      <w:pPr>
        <w:shd w:val="clear" w:color="auto" w:fill="FFFFFF"/>
        <w:rPr>
          <w:sz w:val="28"/>
          <w:szCs w:val="28"/>
        </w:rPr>
      </w:pPr>
    </w:p>
    <w:p w:rsidR="005E2F61" w:rsidRPr="00AB1EEC" w:rsidRDefault="005E2F61" w:rsidP="00F645EF">
      <w:pPr>
        <w:shd w:val="clear" w:color="auto" w:fill="FFFFFF"/>
        <w:jc w:val="right"/>
        <w:rPr>
          <w:color w:val="000000"/>
          <w:szCs w:val="28"/>
        </w:rPr>
      </w:pPr>
      <w:r w:rsidRPr="00AB1EEC">
        <w:rPr>
          <w:color w:val="000000"/>
          <w:szCs w:val="28"/>
        </w:rPr>
        <w:t>Приложение 2 </w:t>
      </w:r>
      <w:r w:rsidRPr="00AB1EEC">
        <w:rPr>
          <w:b/>
          <w:color w:val="000000"/>
          <w:szCs w:val="28"/>
        </w:rPr>
        <w:br/>
      </w:r>
      <w:r w:rsidRPr="00AB1EEC">
        <w:rPr>
          <w:color w:val="000000"/>
          <w:szCs w:val="28"/>
        </w:rPr>
        <w:t xml:space="preserve">к Постановлению администрации </w:t>
      </w:r>
    </w:p>
    <w:p w:rsidR="005E2F61" w:rsidRPr="00AB1EEC" w:rsidRDefault="005E2F61" w:rsidP="00F645EF">
      <w:pPr>
        <w:shd w:val="clear" w:color="auto" w:fill="FFFFFF"/>
        <w:jc w:val="right"/>
        <w:rPr>
          <w:color w:val="000000"/>
          <w:szCs w:val="28"/>
        </w:rPr>
      </w:pPr>
      <w:r w:rsidRPr="00AB1EEC">
        <w:rPr>
          <w:color w:val="000000"/>
          <w:szCs w:val="28"/>
        </w:rPr>
        <w:t>Западнодвинского муниципального округа</w:t>
      </w:r>
    </w:p>
    <w:p w:rsidR="00663B60" w:rsidRPr="00AB1EEC" w:rsidRDefault="00663B60" w:rsidP="00F645EF">
      <w:pPr>
        <w:shd w:val="clear" w:color="auto" w:fill="FFFFFF"/>
        <w:jc w:val="right"/>
        <w:rPr>
          <w:color w:val="000000"/>
          <w:szCs w:val="28"/>
        </w:rPr>
      </w:pPr>
      <w:r w:rsidRPr="00AB1EEC">
        <w:rPr>
          <w:color w:val="000000"/>
          <w:szCs w:val="28"/>
        </w:rPr>
        <w:t xml:space="preserve">от </w:t>
      </w:r>
      <w:r w:rsidR="006874A7" w:rsidRPr="00AB1EEC">
        <w:rPr>
          <w:szCs w:val="28"/>
        </w:rPr>
        <w:t>28</w:t>
      </w:r>
      <w:r w:rsidRPr="00AB1EEC">
        <w:rPr>
          <w:szCs w:val="28"/>
        </w:rPr>
        <w:t>.09.2023 №</w:t>
      </w:r>
      <w:r w:rsidR="006874A7" w:rsidRPr="00AB1EEC">
        <w:rPr>
          <w:szCs w:val="28"/>
        </w:rPr>
        <w:t>339</w:t>
      </w:r>
    </w:p>
    <w:p w:rsidR="005E2F61" w:rsidRPr="00F645EF" w:rsidRDefault="005E2F61" w:rsidP="00F645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02D1" w:rsidRPr="00F645EF" w:rsidRDefault="009D02D1" w:rsidP="00F645EF">
      <w:pPr>
        <w:tabs>
          <w:tab w:val="left" w:pos="1005"/>
        </w:tabs>
        <w:rPr>
          <w:sz w:val="28"/>
          <w:szCs w:val="28"/>
        </w:rPr>
      </w:pPr>
    </w:p>
    <w:p w:rsidR="005E2F61" w:rsidRPr="00F645EF" w:rsidRDefault="005E2F61" w:rsidP="00F64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EF">
        <w:rPr>
          <w:rFonts w:ascii="Times New Roman" w:hAnsi="Times New Roman" w:cs="Times New Roman"/>
          <w:b/>
          <w:sz w:val="28"/>
          <w:szCs w:val="28"/>
        </w:rPr>
        <w:t>Правила расчета</w:t>
      </w:r>
      <w:r w:rsidR="00AB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размера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затрат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на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содержание,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ремонт</w:t>
      </w:r>
      <w:r w:rsidR="009625FD" w:rsidRPr="00F645EF">
        <w:rPr>
          <w:rFonts w:ascii="Times New Roman" w:hAnsi="Times New Roman" w:cs="Times New Roman"/>
          <w:b/>
          <w:sz w:val="28"/>
          <w:szCs w:val="28"/>
        </w:rPr>
        <w:t xml:space="preserve"> и капитальный ремонт</w:t>
      </w:r>
      <w:r w:rsidR="0090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Западнодвинского муниципального округа Тверской области</w:t>
      </w:r>
    </w:p>
    <w:p w:rsidR="005E2F61" w:rsidRPr="00F645EF" w:rsidRDefault="005E2F61" w:rsidP="00F645E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2F61" w:rsidRPr="00F645EF" w:rsidRDefault="00902834" w:rsidP="008951CA">
      <w:pPr>
        <w:pStyle w:val="a3"/>
        <w:widowControl w:val="0"/>
        <w:tabs>
          <w:tab w:val="left" w:pos="767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2F61" w:rsidRPr="00F645EF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местного значения Западнодвинского муниципального округа Тверской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5E2F61" w:rsidRPr="00F645EF">
        <w:rPr>
          <w:sz w:val="28"/>
          <w:szCs w:val="28"/>
        </w:rPr>
        <w:t>автомобильные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дороги)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20</w:t>
      </w:r>
      <w:r w:rsidR="00426D31" w:rsidRPr="00F645E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годы.</w:t>
      </w:r>
    </w:p>
    <w:p w:rsidR="005E2F61" w:rsidRPr="00F645EF" w:rsidRDefault="00902834" w:rsidP="008951CA">
      <w:pPr>
        <w:pStyle w:val="a3"/>
        <w:widowControl w:val="0"/>
        <w:tabs>
          <w:tab w:val="left" w:pos="763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2F61" w:rsidRPr="00F645EF">
        <w:rPr>
          <w:sz w:val="28"/>
          <w:szCs w:val="28"/>
        </w:rPr>
        <w:t>Нормативы финансовых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 капитальный ремонт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местного значения Западнодвинского муниципального округа Тверской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индексируются,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5E2F61" w:rsidRPr="00F645EF">
        <w:rPr>
          <w:sz w:val="28"/>
          <w:szCs w:val="28"/>
        </w:rPr>
        <w:t>индексов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дефляторов,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доведенных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планового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периода.</w:t>
      </w:r>
    </w:p>
    <w:p w:rsidR="005E2F61" w:rsidRPr="00F645EF" w:rsidRDefault="00902834" w:rsidP="008951CA">
      <w:pPr>
        <w:pStyle w:val="a3"/>
        <w:widowControl w:val="0"/>
        <w:tabs>
          <w:tab w:val="left" w:pos="737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F61" w:rsidRPr="00F645EF">
        <w:rPr>
          <w:sz w:val="28"/>
          <w:szCs w:val="28"/>
        </w:rPr>
        <w:t>В зависимости от категории автомобильной дороги и индекса-дефлятора на соответствующий финансовый год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планового периода применительно к каждой автомобильной дороге определяются приведенные нормативы (</w:t>
      </w:r>
      <w:r w:rsidR="005E2F61" w:rsidRPr="00902834">
        <w:rPr>
          <w:sz w:val="28"/>
          <w:szCs w:val="28"/>
        </w:rPr>
        <w:t>Н</w:t>
      </w:r>
      <w:r w:rsidR="005E2F61" w:rsidRPr="00902834">
        <w:rPr>
          <w:sz w:val="32"/>
          <w:szCs w:val="28"/>
          <w:vertAlign w:val="subscript"/>
        </w:rPr>
        <w:t>сод.</w:t>
      </w:r>
      <w:r w:rsidR="005E2F61" w:rsidRPr="00902834">
        <w:rPr>
          <w:sz w:val="32"/>
          <w:szCs w:val="28"/>
        </w:rPr>
        <w:t xml:space="preserve">, </w:t>
      </w:r>
      <w:r w:rsidR="005E2F61" w:rsidRPr="00902834">
        <w:rPr>
          <w:sz w:val="28"/>
          <w:szCs w:val="28"/>
        </w:rPr>
        <w:t>Н</w:t>
      </w:r>
      <w:r w:rsidR="005E2F61" w:rsidRPr="00902834">
        <w:rPr>
          <w:sz w:val="32"/>
          <w:szCs w:val="28"/>
          <w:vertAlign w:val="subscript"/>
        </w:rPr>
        <w:t>рем.пер.</w:t>
      </w:r>
      <w:r w:rsidR="005E2F61" w:rsidRPr="00902834">
        <w:rPr>
          <w:sz w:val="32"/>
          <w:szCs w:val="28"/>
        </w:rPr>
        <w:t>,</w:t>
      </w:r>
      <w:r w:rsidR="005E2F61" w:rsidRPr="00902834">
        <w:rPr>
          <w:sz w:val="28"/>
          <w:szCs w:val="28"/>
        </w:rPr>
        <w:t>Н</w:t>
      </w:r>
      <w:r w:rsidR="005E2F61" w:rsidRPr="00902834">
        <w:rPr>
          <w:sz w:val="32"/>
          <w:szCs w:val="28"/>
          <w:vertAlign w:val="subscript"/>
        </w:rPr>
        <w:t>рем.ус.</w:t>
      </w:r>
      <w:r w:rsidR="005E2F61" w:rsidRPr="00902834">
        <w:rPr>
          <w:sz w:val="32"/>
          <w:szCs w:val="28"/>
        </w:rPr>
        <w:t>,</w:t>
      </w:r>
      <w:r w:rsidR="005E2F61" w:rsidRPr="00902834">
        <w:rPr>
          <w:sz w:val="28"/>
          <w:szCs w:val="28"/>
        </w:rPr>
        <w:t>Н</w:t>
      </w:r>
      <w:r w:rsidR="005E2F61" w:rsidRPr="00902834">
        <w:rPr>
          <w:sz w:val="32"/>
          <w:szCs w:val="28"/>
          <w:vertAlign w:val="subscript"/>
        </w:rPr>
        <w:t>кап.рем</w:t>
      </w:r>
      <w:r w:rsidR="005E2F61" w:rsidRPr="00F645EF">
        <w:rPr>
          <w:sz w:val="28"/>
          <w:szCs w:val="28"/>
          <w:vertAlign w:val="subscript"/>
        </w:rPr>
        <w:t>.</w:t>
      </w:r>
      <w:r w:rsidR="005E2F61" w:rsidRPr="00F645E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рассчитываемые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E2F61" w:rsidRPr="00F645EF">
        <w:rPr>
          <w:sz w:val="28"/>
          <w:szCs w:val="28"/>
        </w:rPr>
        <w:t>формуле:</w:t>
      </w: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сод.</w:t>
      </w:r>
      <w:r w:rsidRPr="00F645EF">
        <w:rPr>
          <w:rFonts w:ascii="Times New Roman" w:hAnsi="Times New Roman" w:cs="Times New Roman"/>
          <w:sz w:val="28"/>
          <w:szCs w:val="28"/>
        </w:rPr>
        <w:t xml:space="preserve"> = Н х К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деф.</w:t>
      </w:r>
      <w:r w:rsidRPr="00F645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где</w:t>
      </w: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установленный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</w:t>
      </w:r>
      <w:r w:rsidR="00902834">
        <w:rPr>
          <w:rFonts w:ascii="Times New Roman" w:hAnsi="Times New Roman" w:cs="Times New Roman"/>
          <w:sz w:val="28"/>
          <w:szCs w:val="28"/>
        </w:rPr>
        <w:t xml:space="preserve"> ф</w:t>
      </w:r>
      <w:r w:rsidRPr="00F645EF">
        <w:rPr>
          <w:rFonts w:ascii="Times New Roman" w:hAnsi="Times New Roman" w:cs="Times New Roman"/>
          <w:sz w:val="28"/>
          <w:szCs w:val="28"/>
        </w:rPr>
        <w:t>инансовых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содержание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дорог;</w:t>
      </w:r>
    </w:p>
    <w:p w:rsidR="008951CA" w:rsidRPr="00F645EF" w:rsidRDefault="008951C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К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деф.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индекс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дефлятор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инвестиций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основной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счет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всех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источников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финансирования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части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ремонта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или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индекс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потребительских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цен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части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содержания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планирования (при расчете на период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более одного года - произведение индексов</w:t>
      </w:r>
      <w:r w:rsidR="00902834">
        <w:rPr>
          <w:rFonts w:ascii="Times New Roman" w:hAnsi="Times New Roman" w:cs="Times New Roman"/>
          <w:sz w:val="28"/>
          <w:szCs w:val="28"/>
        </w:rPr>
        <w:t xml:space="preserve"> – </w:t>
      </w:r>
      <w:r w:rsidRPr="00F645EF">
        <w:rPr>
          <w:rFonts w:ascii="Times New Roman" w:hAnsi="Times New Roman" w:cs="Times New Roman"/>
          <w:sz w:val="28"/>
          <w:szCs w:val="28"/>
        </w:rPr>
        <w:t>дефляторов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 соответствующие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годы),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разработанные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Министерством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экономического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развития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Российской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Федерации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для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прогноза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развития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учитываемые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формировании</w:t>
      </w:r>
      <w:r w:rsidR="00902834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бюджета</w:t>
      </w:r>
      <w:r w:rsidR="00E110C6" w:rsidRPr="00F645EF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Тверской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области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планового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периода.</w:t>
      </w: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4397" w:rsidRPr="00F645EF" w:rsidRDefault="00EF277B" w:rsidP="008951CA">
      <w:pPr>
        <w:pStyle w:val="a3"/>
        <w:widowControl w:val="0"/>
        <w:tabs>
          <w:tab w:val="left" w:pos="726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2F61" w:rsidRPr="00F645EF">
        <w:rPr>
          <w:sz w:val="28"/>
          <w:szCs w:val="28"/>
        </w:rPr>
        <w:t>Расчет размера финансовых затрат на содержание автомобильных дорог осуществляется по формуле:</w:t>
      </w:r>
    </w:p>
    <w:p w:rsidR="003D4397" w:rsidRPr="00F645EF" w:rsidRDefault="003D4397" w:rsidP="008951CA">
      <w:pPr>
        <w:pStyle w:val="a3"/>
        <w:widowControl w:val="0"/>
        <w:tabs>
          <w:tab w:val="left" w:pos="726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</w:p>
    <w:p w:rsidR="005E2F61" w:rsidRPr="00F645EF" w:rsidRDefault="005E2F61" w:rsidP="008951CA">
      <w:pPr>
        <w:pStyle w:val="a3"/>
        <w:widowControl w:val="0"/>
        <w:tabs>
          <w:tab w:val="left" w:pos="726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 w:rsidRPr="00F645EF">
        <w:rPr>
          <w:sz w:val="28"/>
          <w:szCs w:val="28"/>
        </w:rPr>
        <w:t>А</w:t>
      </w:r>
      <w:r w:rsidRPr="00F645EF">
        <w:rPr>
          <w:sz w:val="28"/>
          <w:szCs w:val="28"/>
          <w:vertAlign w:val="subscript"/>
        </w:rPr>
        <w:t>сод.</w:t>
      </w:r>
      <w:r w:rsidRPr="00F645EF">
        <w:rPr>
          <w:sz w:val="28"/>
          <w:szCs w:val="28"/>
        </w:rPr>
        <w:t>=Н</w:t>
      </w:r>
      <w:r w:rsidRPr="00F645EF">
        <w:rPr>
          <w:sz w:val="28"/>
          <w:szCs w:val="28"/>
          <w:vertAlign w:val="subscript"/>
        </w:rPr>
        <w:t>сод.</w:t>
      </w:r>
      <w:r w:rsidRPr="00F645EF">
        <w:rPr>
          <w:sz w:val="28"/>
          <w:szCs w:val="28"/>
        </w:rPr>
        <w:t>хL,</w:t>
      </w:r>
    </w:p>
    <w:p w:rsidR="003D4397" w:rsidRPr="00F645EF" w:rsidRDefault="003D4397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где</w:t>
      </w:r>
    </w:p>
    <w:p w:rsidR="005E2F61" w:rsidRPr="00F645EF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F61" w:rsidRDefault="005E2F61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А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сод.</w:t>
      </w:r>
      <w:r w:rsidRPr="00F645EF">
        <w:rPr>
          <w:rFonts w:ascii="Times New Roman" w:hAnsi="Times New Roman" w:cs="Times New Roman"/>
          <w:sz w:val="28"/>
          <w:szCs w:val="28"/>
        </w:rPr>
        <w:t>- размер финансовых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 содержанию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 категории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соответствующий</w:t>
      </w:r>
      <w:r w:rsidR="00EF277B">
        <w:rPr>
          <w:rFonts w:ascii="Times New Roman" w:hAnsi="Times New Roman" w:cs="Times New Roman"/>
          <w:sz w:val="28"/>
          <w:szCs w:val="28"/>
        </w:rPr>
        <w:t xml:space="preserve"> ф</w:t>
      </w:r>
      <w:r w:rsidRPr="00F645EF">
        <w:rPr>
          <w:rFonts w:ascii="Times New Roman" w:hAnsi="Times New Roman" w:cs="Times New Roman"/>
          <w:sz w:val="28"/>
          <w:szCs w:val="28"/>
        </w:rPr>
        <w:t>инансовый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планового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(тыс.рублей);</w:t>
      </w:r>
    </w:p>
    <w:p w:rsidR="008951CA" w:rsidRPr="00F645EF" w:rsidRDefault="008951C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сод.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приведенный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работы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содержанию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финансовый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планового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(тыс.рублей/км);</w:t>
      </w:r>
    </w:p>
    <w:p w:rsidR="008951CA" w:rsidRPr="00F645EF" w:rsidRDefault="008951C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L </w:t>
      </w:r>
      <w:r w:rsidR="00EF277B">
        <w:rPr>
          <w:rFonts w:ascii="Times New Roman" w:hAnsi="Times New Roman" w:cs="Times New Roman"/>
          <w:sz w:val="28"/>
          <w:szCs w:val="28"/>
        </w:rPr>
        <w:t>–</w:t>
      </w:r>
      <w:r w:rsidRPr="00F645EF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 категории на 1 октября года,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предшествующего планируемому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периоду,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нормативному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техническому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состоянию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(км).</w:t>
      </w:r>
    </w:p>
    <w:p w:rsidR="008951CA" w:rsidRPr="00F645EF" w:rsidRDefault="008951C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Общая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потребность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затратах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содержание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определяется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как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сумма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 на выполнение работ по содержанию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 всем категориям автомобильных</w:t>
      </w:r>
      <w:r w:rsidR="00EF277B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дорог.</w:t>
      </w:r>
    </w:p>
    <w:p w:rsidR="008951CA" w:rsidRPr="00F645EF" w:rsidRDefault="008951C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F277B" w:rsidP="008951CA">
      <w:pPr>
        <w:pStyle w:val="a3"/>
        <w:widowControl w:val="0"/>
        <w:tabs>
          <w:tab w:val="left" w:pos="761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10C6" w:rsidRPr="00F645EF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формуле: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4397" w:rsidRPr="00F645EF" w:rsidRDefault="00E110C6" w:rsidP="008951CA">
      <w:pPr>
        <w:pStyle w:val="a7"/>
        <w:tabs>
          <w:tab w:val="left" w:pos="935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А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=Н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A5313" w:rsidRPr="00F645EF">
        <w:rPr>
          <w:rFonts w:ascii="Times New Roman" w:hAnsi="Times New Roman" w:cs="Times New Roman"/>
          <w:sz w:val="28"/>
          <w:szCs w:val="28"/>
        </w:rPr>
        <w:t>Х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,</w:t>
      </w:r>
    </w:p>
    <w:p w:rsidR="003D4397" w:rsidRPr="00F645EF" w:rsidRDefault="00FA5313" w:rsidP="008951CA">
      <w:pPr>
        <w:pStyle w:val="a7"/>
        <w:tabs>
          <w:tab w:val="left" w:pos="935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0C6" w:rsidRPr="00F645EF" w:rsidRDefault="003D4397" w:rsidP="008951CA">
      <w:pPr>
        <w:pStyle w:val="a7"/>
        <w:tabs>
          <w:tab w:val="left" w:pos="935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</w:t>
      </w:r>
      <w:r w:rsidR="00E110C6" w:rsidRPr="00F645EF">
        <w:rPr>
          <w:rFonts w:ascii="Times New Roman" w:hAnsi="Times New Roman" w:cs="Times New Roman"/>
          <w:sz w:val="28"/>
          <w:szCs w:val="28"/>
        </w:rPr>
        <w:t>де</w:t>
      </w:r>
    </w:p>
    <w:p w:rsidR="003D4397" w:rsidRPr="00F645EF" w:rsidRDefault="003D4397" w:rsidP="008951CA">
      <w:pPr>
        <w:pStyle w:val="a7"/>
        <w:tabs>
          <w:tab w:val="left" w:pos="935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А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размер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выполнение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капитальному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планового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B56495">
        <w:rPr>
          <w:rFonts w:ascii="Times New Roman" w:hAnsi="Times New Roman" w:cs="Times New Roman"/>
          <w:sz w:val="28"/>
          <w:szCs w:val="28"/>
        </w:rPr>
        <w:t xml:space="preserve">- </w:t>
      </w:r>
      <w:r w:rsidRPr="00F645EF">
        <w:rPr>
          <w:rFonts w:ascii="Times New Roman" w:hAnsi="Times New Roman" w:cs="Times New Roman"/>
          <w:sz w:val="28"/>
          <w:szCs w:val="28"/>
        </w:rPr>
        <w:t>приведенный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работы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капитальному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(тыс.рублей/км);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расчетная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протяженность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категории,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подлежащих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капитальному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B56495" w:rsidP="008951CA">
      <w:pPr>
        <w:pStyle w:val="a3"/>
        <w:widowControl w:val="0"/>
        <w:tabs>
          <w:tab w:val="left" w:pos="902"/>
          <w:tab w:val="left" w:pos="903"/>
          <w:tab w:val="left" w:pos="2370"/>
          <w:tab w:val="left" w:pos="3358"/>
          <w:tab w:val="left" w:pos="4736"/>
          <w:tab w:val="left" w:pos="5558"/>
          <w:tab w:val="left" w:pos="6006"/>
          <w:tab w:val="left" w:pos="6888"/>
          <w:tab w:val="left" w:pos="8551"/>
          <w:tab w:val="left" w:pos="9299"/>
          <w:tab w:val="left" w:pos="9641"/>
          <w:tab w:val="left" w:pos="11004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10C6" w:rsidRPr="00F645EF">
        <w:rPr>
          <w:sz w:val="28"/>
          <w:szCs w:val="28"/>
        </w:rPr>
        <w:t>Определение</w:t>
      </w:r>
      <w:r w:rsidR="00E110C6" w:rsidRPr="00F645EF">
        <w:rPr>
          <w:sz w:val="28"/>
          <w:szCs w:val="28"/>
        </w:rPr>
        <w:tab/>
        <w:t>размера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ab/>
        <w:t>финансовых</w:t>
      </w:r>
      <w:r w:rsidR="00E110C6" w:rsidRPr="00F645EF">
        <w:rPr>
          <w:sz w:val="28"/>
          <w:szCs w:val="28"/>
        </w:rPr>
        <w:tab/>
        <w:t>затрат</w:t>
      </w:r>
      <w:r w:rsidR="00E110C6" w:rsidRPr="00F645EF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ab/>
        <w:t>автомобильных</w:t>
      </w:r>
      <w:r w:rsidR="00E110C6" w:rsidRPr="00F645EF">
        <w:rPr>
          <w:sz w:val="28"/>
          <w:szCs w:val="28"/>
        </w:rPr>
        <w:tab/>
        <w:t>дорог</w:t>
      </w:r>
      <w:r w:rsidR="00E110C6" w:rsidRPr="00F645EF">
        <w:rPr>
          <w:sz w:val="28"/>
          <w:szCs w:val="28"/>
        </w:rPr>
        <w:tab/>
        <w:t>с</w:t>
      </w:r>
      <w:r w:rsidR="00E110C6" w:rsidRPr="00F645EF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3D4397" w:rsidRPr="00F645EF">
        <w:rPr>
          <w:sz w:val="28"/>
          <w:szCs w:val="28"/>
        </w:rPr>
        <w:t>ереходным</w:t>
      </w:r>
      <w:r>
        <w:rPr>
          <w:sz w:val="28"/>
          <w:szCs w:val="28"/>
        </w:rPr>
        <w:t xml:space="preserve"> </w:t>
      </w:r>
      <w:r w:rsidR="00E110C6" w:rsidRPr="00F645EF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усовершенствованным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типом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формуле: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4397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pacing w:val="-47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А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=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.пер.</w:t>
      </w:r>
      <w:r w:rsidRPr="00F645EF">
        <w:rPr>
          <w:rFonts w:ascii="Times New Roman" w:hAnsi="Times New Roman" w:cs="Times New Roman"/>
          <w:sz w:val="28"/>
          <w:szCs w:val="28"/>
        </w:rPr>
        <w:t>(Н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ус.</w:t>
      </w:r>
      <w:r w:rsidRPr="00F645EF">
        <w:rPr>
          <w:rFonts w:ascii="Times New Roman" w:hAnsi="Times New Roman" w:cs="Times New Roman"/>
          <w:sz w:val="28"/>
          <w:szCs w:val="28"/>
        </w:rPr>
        <w:t>)х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,</w:t>
      </w:r>
    </w:p>
    <w:p w:rsidR="003D4397" w:rsidRPr="00F645EF" w:rsidRDefault="003D4397" w:rsidP="008951CA">
      <w:pPr>
        <w:pStyle w:val="a7"/>
        <w:ind w:firstLine="680"/>
        <w:jc w:val="both"/>
        <w:rPr>
          <w:rFonts w:ascii="Times New Roman" w:hAnsi="Times New Roman" w:cs="Times New Roman"/>
          <w:spacing w:val="-47"/>
          <w:sz w:val="28"/>
          <w:szCs w:val="28"/>
        </w:rPr>
      </w:pPr>
    </w:p>
    <w:p w:rsidR="00E110C6" w:rsidRPr="00F645EF" w:rsidRDefault="003D4397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</w:t>
      </w:r>
      <w:r w:rsidR="00E110C6" w:rsidRPr="00F645EF">
        <w:rPr>
          <w:rFonts w:ascii="Times New Roman" w:hAnsi="Times New Roman" w:cs="Times New Roman"/>
          <w:sz w:val="28"/>
          <w:szCs w:val="28"/>
        </w:rPr>
        <w:t>де</w:t>
      </w:r>
    </w:p>
    <w:p w:rsidR="003D4397" w:rsidRPr="00F645EF" w:rsidRDefault="003D4397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А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размер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выполнение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соответствующий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планового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периода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Н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пер.</w:t>
      </w:r>
      <w:r w:rsidRPr="00F645EF">
        <w:rPr>
          <w:rFonts w:ascii="Times New Roman" w:hAnsi="Times New Roman" w:cs="Times New Roman"/>
          <w:sz w:val="28"/>
          <w:szCs w:val="28"/>
        </w:rPr>
        <w:t>(Н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FA53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ус.</w:t>
      </w:r>
      <w:r w:rsidRPr="00F645EF">
        <w:rPr>
          <w:rFonts w:ascii="Times New Roman" w:hAnsi="Times New Roman" w:cs="Times New Roman"/>
          <w:sz w:val="28"/>
          <w:szCs w:val="28"/>
        </w:rPr>
        <w:t>) - приведенный норматив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 работы по 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переходным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(усовершенствованным)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типом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покрытия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учетом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типа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покрытия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(тыс.рублей/км);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FA5313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расчетная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протяженность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категории,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подлежащих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Общая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потребность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затратах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капитальный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определяется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как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сумма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финансовых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затрат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выполнение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всем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категориям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B56495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дорог.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Default="00FA5313" w:rsidP="008951CA">
      <w:pPr>
        <w:pStyle w:val="a3"/>
        <w:widowControl w:val="0"/>
        <w:tabs>
          <w:tab w:val="left" w:pos="790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10C6" w:rsidRPr="00F645EF">
        <w:rPr>
          <w:sz w:val="28"/>
          <w:szCs w:val="28"/>
        </w:rPr>
        <w:t>Суммарная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годовая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потребность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финансовых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затратах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для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выполнения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комплекса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дорожных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работ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дорогах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определяется как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сумма годовой потребности в финансировании всех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видов работ по всем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категориям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 w:rsidR="008951CA"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дорог.</w:t>
      </w:r>
    </w:p>
    <w:p w:rsidR="008951CA" w:rsidRPr="00F645EF" w:rsidRDefault="008951CA" w:rsidP="008951CA">
      <w:pPr>
        <w:pStyle w:val="a3"/>
        <w:widowControl w:val="0"/>
        <w:tabs>
          <w:tab w:val="left" w:pos="790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</w:p>
    <w:p w:rsidR="00E110C6" w:rsidRDefault="008951CA" w:rsidP="008951CA">
      <w:pPr>
        <w:pStyle w:val="a3"/>
        <w:widowControl w:val="0"/>
        <w:tabs>
          <w:tab w:val="left" w:pos="873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rFonts w:eastAsia="Microsoft Sans Serif"/>
          <w:sz w:val="28"/>
          <w:szCs w:val="28"/>
          <w:lang w:eastAsia="en-US"/>
        </w:rPr>
        <w:t>8.</w:t>
      </w:r>
      <w:r w:rsidR="00E110C6" w:rsidRPr="00F645EF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статистического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года,</w:t>
      </w:r>
      <w:r>
        <w:rPr>
          <w:sz w:val="28"/>
          <w:szCs w:val="28"/>
        </w:rPr>
        <w:t xml:space="preserve"> предшествующего </w:t>
      </w:r>
      <w:r w:rsidR="00E110C6" w:rsidRPr="00F645EF">
        <w:rPr>
          <w:sz w:val="28"/>
          <w:szCs w:val="28"/>
        </w:rPr>
        <w:t>планируемому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периоду,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планируемого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</w:t>
      </w:r>
      <w:r>
        <w:rPr>
          <w:sz w:val="28"/>
          <w:szCs w:val="28"/>
        </w:rPr>
        <w:t xml:space="preserve">г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года,</w:t>
      </w:r>
      <w:r>
        <w:rPr>
          <w:sz w:val="28"/>
          <w:szCs w:val="28"/>
        </w:rPr>
        <w:t xml:space="preserve"> предшествующего </w:t>
      </w:r>
      <w:r w:rsidR="00E110C6" w:rsidRPr="00F645EF">
        <w:rPr>
          <w:sz w:val="28"/>
          <w:szCs w:val="28"/>
        </w:rPr>
        <w:t>планируемому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(расчетные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протяженности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округляются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километров).</w:t>
      </w:r>
    </w:p>
    <w:p w:rsidR="008951CA" w:rsidRPr="00F645EF" w:rsidRDefault="008951CA" w:rsidP="008951CA">
      <w:pPr>
        <w:pStyle w:val="a3"/>
        <w:widowControl w:val="0"/>
        <w:tabs>
          <w:tab w:val="left" w:pos="873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</w:p>
    <w:p w:rsidR="00E110C6" w:rsidRPr="00F645EF" w:rsidRDefault="008951CA" w:rsidP="008951CA">
      <w:pPr>
        <w:pStyle w:val="a3"/>
        <w:widowControl w:val="0"/>
        <w:tabs>
          <w:tab w:val="left" w:pos="747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rFonts w:eastAsia="Microsoft Sans Serif"/>
          <w:sz w:val="28"/>
          <w:szCs w:val="28"/>
          <w:lang w:eastAsia="en-US"/>
        </w:rPr>
        <w:t>9.</w:t>
      </w:r>
      <w:r w:rsidR="00E110C6" w:rsidRPr="00F645EF">
        <w:rPr>
          <w:sz w:val="28"/>
          <w:szCs w:val="28"/>
        </w:rPr>
        <w:t>Расчетная минимальная протяженность автомобильных дорог каждой категории, перешедших на нормативное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капитальному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(L</w:t>
      </w:r>
      <w:r w:rsidR="00E110C6" w:rsidRPr="00F645EF">
        <w:rPr>
          <w:sz w:val="28"/>
          <w:szCs w:val="28"/>
          <w:vertAlign w:val="subscript"/>
        </w:rPr>
        <w:t>кап.рем.н.</w:t>
      </w:r>
      <w:r w:rsidR="00E110C6" w:rsidRPr="00F645E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формуле: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кап.рем.н.</w:t>
      </w:r>
      <w:r w:rsidRPr="00F645EF">
        <w:rPr>
          <w:rFonts w:ascii="Times New Roman" w:hAnsi="Times New Roman" w:cs="Times New Roman"/>
          <w:sz w:val="28"/>
          <w:szCs w:val="28"/>
        </w:rPr>
        <w:t>=L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н.</w:t>
      </w:r>
      <w:r w:rsidRPr="00F645EF">
        <w:rPr>
          <w:rFonts w:ascii="Times New Roman" w:hAnsi="Times New Roman" w:cs="Times New Roman"/>
          <w:sz w:val="28"/>
          <w:szCs w:val="28"/>
        </w:rPr>
        <w:t>/T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кап.рем.</w:t>
      </w:r>
      <w:r w:rsidRPr="00F645EF">
        <w:rPr>
          <w:rFonts w:ascii="Times New Roman" w:hAnsi="Times New Roman" w:cs="Times New Roman"/>
          <w:sz w:val="28"/>
          <w:szCs w:val="28"/>
        </w:rPr>
        <w:t>-L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рек.н.</w:t>
      </w:r>
      <w:r w:rsidRPr="00F645EF">
        <w:rPr>
          <w:rFonts w:ascii="Times New Roman" w:hAnsi="Times New Roman" w:cs="Times New Roman"/>
          <w:sz w:val="28"/>
          <w:szCs w:val="28"/>
        </w:rPr>
        <w:t>,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где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протяженность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дорог,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перешедших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нормативное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содержание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(км);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рек.н</w:t>
      </w:r>
      <w:r w:rsidR="008951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протяженность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перешедших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нормативное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содержание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и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намеченных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реконструкции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на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год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планирования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(км);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T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нормативный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межремонтный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срок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работ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капитальному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для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согласно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нормативным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межремонтным</w:t>
      </w:r>
      <w:r w:rsidR="008951CA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срокам.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638B" w:rsidRDefault="008951CA" w:rsidP="008951CA">
      <w:pPr>
        <w:pStyle w:val="a3"/>
        <w:widowControl w:val="0"/>
        <w:tabs>
          <w:tab w:val="left" w:pos="878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110C6" w:rsidRPr="00F645EF">
        <w:rPr>
          <w:sz w:val="28"/>
          <w:szCs w:val="28"/>
        </w:rPr>
        <w:t>Расчетная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категории,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перешедших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нормативное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</w:t>
      </w:r>
    </w:p>
    <w:p w:rsidR="008951CA" w:rsidRPr="00F645EF" w:rsidRDefault="008951CA" w:rsidP="008951CA">
      <w:pPr>
        <w:pStyle w:val="a3"/>
        <w:widowControl w:val="0"/>
        <w:tabs>
          <w:tab w:val="left" w:pos="878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</w:p>
    <w:p w:rsidR="00E110C6" w:rsidRPr="00F645EF" w:rsidRDefault="008951CA" w:rsidP="008951CA">
      <w:pPr>
        <w:pStyle w:val="a3"/>
        <w:widowControl w:val="0"/>
        <w:tabs>
          <w:tab w:val="left" w:pos="878"/>
        </w:tabs>
        <w:autoSpaceDE w:val="0"/>
        <w:autoSpaceDN w:val="0"/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11.П</w:t>
      </w:r>
      <w:r w:rsidR="00E110C6" w:rsidRPr="00F645EF">
        <w:rPr>
          <w:sz w:val="28"/>
          <w:szCs w:val="28"/>
        </w:rPr>
        <w:t>одлежащих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(L</w:t>
      </w:r>
      <w:r w:rsidR="00E110C6" w:rsidRPr="00F645EF">
        <w:rPr>
          <w:sz w:val="28"/>
          <w:szCs w:val="28"/>
          <w:vertAlign w:val="subscript"/>
        </w:rPr>
        <w:t>рем.н.</w:t>
      </w:r>
      <w:r w:rsidR="00E110C6" w:rsidRPr="00F645EF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110C6" w:rsidRPr="00F645EF">
        <w:rPr>
          <w:sz w:val="28"/>
          <w:szCs w:val="28"/>
        </w:rPr>
        <w:t>формуле:</w:t>
      </w: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4CAA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pacing w:val="-48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н.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=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L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н.</w:t>
      </w:r>
      <w:r w:rsidRPr="00F645EF">
        <w:rPr>
          <w:rFonts w:ascii="Times New Roman" w:hAnsi="Times New Roman" w:cs="Times New Roman"/>
          <w:sz w:val="28"/>
          <w:szCs w:val="28"/>
        </w:rPr>
        <w:t>/T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-(L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рек.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645EF">
        <w:rPr>
          <w:rFonts w:ascii="Times New Roman" w:hAnsi="Times New Roman" w:cs="Times New Roman"/>
          <w:sz w:val="28"/>
          <w:szCs w:val="28"/>
        </w:rPr>
        <w:t>+L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кап.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="00DD0A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н.</w:t>
      </w:r>
      <w:r w:rsidRPr="00F645EF">
        <w:rPr>
          <w:rFonts w:ascii="Times New Roman" w:hAnsi="Times New Roman" w:cs="Times New Roman"/>
          <w:sz w:val="28"/>
          <w:szCs w:val="28"/>
        </w:rPr>
        <w:t>),</w:t>
      </w:r>
    </w:p>
    <w:p w:rsidR="00A84CAA" w:rsidRPr="00F645EF" w:rsidRDefault="00A84CAA" w:rsidP="008951CA">
      <w:pPr>
        <w:pStyle w:val="a7"/>
        <w:ind w:firstLine="680"/>
        <w:jc w:val="both"/>
        <w:rPr>
          <w:rFonts w:ascii="Times New Roman" w:hAnsi="Times New Roman" w:cs="Times New Roman"/>
          <w:spacing w:val="-48"/>
          <w:sz w:val="28"/>
          <w:szCs w:val="28"/>
        </w:rPr>
      </w:pPr>
    </w:p>
    <w:p w:rsidR="00E110C6" w:rsidRPr="00F645EF" w:rsidRDefault="00A84CA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г</w:t>
      </w:r>
      <w:r w:rsidR="00E110C6" w:rsidRPr="00F645EF">
        <w:rPr>
          <w:rFonts w:ascii="Times New Roman" w:hAnsi="Times New Roman" w:cs="Times New Roman"/>
          <w:sz w:val="28"/>
          <w:szCs w:val="28"/>
        </w:rPr>
        <w:t>де</w:t>
      </w:r>
    </w:p>
    <w:p w:rsidR="00A84CAA" w:rsidRPr="00F645EF" w:rsidRDefault="00A84CAA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10C6" w:rsidRPr="00F645EF" w:rsidRDefault="00E110C6" w:rsidP="008951CA">
      <w:pPr>
        <w:pStyle w:val="a7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>T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  <w:vertAlign w:val="subscript"/>
        </w:rPr>
        <w:t>рем.</w:t>
      </w:r>
      <w:r w:rsidRPr="00F645EF">
        <w:rPr>
          <w:rFonts w:ascii="Times New Roman" w:hAnsi="Times New Roman" w:cs="Times New Roman"/>
          <w:sz w:val="28"/>
          <w:szCs w:val="28"/>
        </w:rPr>
        <w:t>-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нормативный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межремонтный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срок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по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ремонту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для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автомобильных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дорог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каждой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категории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согласно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нормативным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межремонтным</w:t>
      </w:r>
      <w:r w:rsidR="00DD0AF6">
        <w:rPr>
          <w:rFonts w:ascii="Times New Roman" w:hAnsi="Times New Roman" w:cs="Times New Roman"/>
          <w:sz w:val="28"/>
          <w:szCs w:val="28"/>
        </w:rPr>
        <w:t xml:space="preserve"> </w:t>
      </w:r>
      <w:r w:rsidRPr="00F645EF">
        <w:rPr>
          <w:rFonts w:ascii="Times New Roman" w:hAnsi="Times New Roman" w:cs="Times New Roman"/>
          <w:sz w:val="28"/>
          <w:szCs w:val="28"/>
        </w:rPr>
        <w:t>срокам.</w:t>
      </w:r>
    </w:p>
    <w:p w:rsidR="005E2F61" w:rsidRPr="00F645EF" w:rsidRDefault="005E2F61" w:rsidP="00F645EF">
      <w:pPr>
        <w:tabs>
          <w:tab w:val="left" w:pos="1005"/>
        </w:tabs>
        <w:rPr>
          <w:sz w:val="28"/>
          <w:szCs w:val="28"/>
        </w:rPr>
      </w:pPr>
    </w:p>
    <w:p w:rsidR="00E110C6" w:rsidRPr="00F645EF" w:rsidRDefault="00A84CAA" w:rsidP="00F645EF">
      <w:pPr>
        <w:pStyle w:val="11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  <w:r w:rsidRPr="00F645EF">
        <w:rPr>
          <w:rFonts w:ascii="Times New Roman" w:hAnsi="Times New Roman" w:cs="Times New Roman"/>
          <w:sz w:val="28"/>
          <w:szCs w:val="28"/>
        </w:rPr>
        <w:t xml:space="preserve">Нормативные межремонтные сроки </w:t>
      </w:r>
    </w:p>
    <w:p w:rsidR="00E110C6" w:rsidRPr="00F645EF" w:rsidRDefault="00E110C6" w:rsidP="00F645EF">
      <w:pPr>
        <w:tabs>
          <w:tab w:val="left" w:pos="1005"/>
        </w:tabs>
        <w:rPr>
          <w:sz w:val="28"/>
          <w:szCs w:val="28"/>
        </w:rPr>
      </w:pPr>
      <w:r w:rsidRPr="00F645EF">
        <w:rPr>
          <w:sz w:val="28"/>
          <w:szCs w:val="28"/>
        </w:rPr>
        <w:t>лет</w:t>
      </w:r>
    </w:p>
    <w:p w:rsidR="00E110C6" w:rsidRPr="00F645EF" w:rsidRDefault="00E110C6" w:rsidP="00F645EF">
      <w:pPr>
        <w:tabs>
          <w:tab w:val="left" w:pos="1005"/>
        </w:tabs>
        <w:rPr>
          <w:sz w:val="28"/>
          <w:szCs w:val="28"/>
        </w:rPr>
      </w:pPr>
    </w:p>
    <w:tbl>
      <w:tblPr>
        <w:tblW w:w="8420" w:type="dxa"/>
        <w:jc w:val="center"/>
        <w:tblLook w:val="04A0"/>
      </w:tblPr>
      <w:tblGrid>
        <w:gridCol w:w="4580"/>
        <w:gridCol w:w="960"/>
        <w:gridCol w:w="960"/>
        <w:gridCol w:w="960"/>
        <w:gridCol w:w="960"/>
      </w:tblGrid>
      <w:tr w:rsidR="00E110C6" w:rsidRPr="00DD0AF6" w:rsidTr="003B009D">
        <w:trPr>
          <w:trHeight w:val="383"/>
          <w:jc w:val="center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Вид ремонта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Техническая категория автомобильной дороги</w:t>
            </w:r>
          </w:p>
        </w:tc>
      </w:tr>
      <w:tr w:rsidR="00E110C6" w:rsidRPr="00DD0AF6" w:rsidTr="00EF277B">
        <w:trPr>
          <w:trHeight w:val="240"/>
          <w:jc w:val="center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C6" w:rsidRPr="00DD0AF6" w:rsidRDefault="00E110C6" w:rsidP="00F645EF">
            <w:pPr>
              <w:rPr>
                <w:color w:val="00000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w w:val="105"/>
                <w:szCs w:val="28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w w:val="105"/>
                <w:szCs w:val="28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w w:val="105"/>
                <w:szCs w:val="28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w w:val="102"/>
                <w:szCs w:val="28"/>
              </w:rPr>
              <w:t>V</w:t>
            </w:r>
          </w:p>
        </w:tc>
      </w:tr>
      <w:tr w:rsidR="00E110C6" w:rsidRPr="00DD0AF6" w:rsidTr="00EF277B">
        <w:trPr>
          <w:trHeight w:val="60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rPr>
                <w:color w:val="000000"/>
                <w:szCs w:val="28"/>
              </w:rPr>
            </w:pPr>
            <w:r w:rsidRPr="00DD0AF6">
              <w:rPr>
                <w:szCs w:val="28"/>
              </w:rPr>
              <w:t>Капитальный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ремонт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автомобильных</w:t>
            </w:r>
            <w:r w:rsidR="00DD0AF6">
              <w:rPr>
                <w:szCs w:val="28"/>
              </w:rPr>
              <w:t xml:space="preserve">   </w:t>
            </w:r>
            <w:r w:rsidRPr="00DD0AF6">
              <w:rPr>
                <w:szCs w:val="28"/>
              </w:rPr>
              <w:t>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10</w:t>
            </w:r>
          </w:p>
        </w:tc>
      </w:tr>
      <w:tr w:rsidR="00E110C6" w:rsidRPr="00DD0AF6" w:rsidTr="00EF277B">
        <w:trPr>
          <w:trHeight w:val="60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rPr>
                <w:color w:val="000000"/>
                <w:szCs w:val="28"/>
              </w:rPr>
            </w:pPr>
            <w:r w:rsidRPr="00DD0AF6">
              <w:rPr>
                <w:szCs w:val="28"/>
              </w:rPr>
              <w:t>Ремонт   автомобильных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дорог</w:t>
            </w:r>
            <w:r w:rsidR="00DD0AF6">
              <w:rPr>
                <w:szCs w:val="28"/>
              </w:rPr>
              <w:t xml:space="preserve"> </w:t>
            </w:r>
            <w:r w:rsidR="00A84CAA" w:rsidRPr="00DD0AF6">
              <w:rPr>
                <w:color w:val="000000"/>
                <w:szCs w:val="28"/>
              </w:rPr>
              <w:t>с усовершенствованным типом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5</w:t>
            </w:r>
          </w:p>
        </w:tc>
      </w:tr>
      <w:tr w:rsidR="00E110C6" w:rsidRPr="00DD0AF6" w:rsidTr="00EF277B">
        <w:trPr>
          <w:trHeight w:val="600"/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110C6" w:rsidP="00F645EF">
            <w:pPr>
              <w:rPr>
                <w:color w:val="000000"/>
                <w:szCs w:val="28"/>
              </w:rPr>
            </w:pPr>
            <w:r w:rsidRPr="00DD0AF6">
              <w:rPr>
                <w:szCs w:val="28"/>
              </w:rPr>
              <w:t>Ремонта</w:t>
            </w:r>
            <w:r w:rsidR="00DD0AF6" w:rsidRPr="00DD0AF6">
              <w:rPr>
                <w:szCs w:val="28"/>
              </w:rPr>
              <w:t xml:space="preserve"> </w:t>
            </w:r>
            <w:r w:rsidR="00DD0AF6">
              <w:rPr>
                <w:szCs w:val="28"/>
              </w:rPr>
              <w:t>а</w:t>
            </w:r>
            <w:r w:rsidRPr="00DD0AF6">
              <w:rPr>
                <w:szCs w:val="28"/>
              </w:rPr>
              <w:t>втомобильных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дорог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с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переходным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типом</w:t>
            </w:r>
            <w:r w:rsidR="00DD0AF6">
              <w:rPr>
                <w:szCs w:val="28"/>
              </w:rPr>
              <w:t xml:space="preserve"> </w:t>
            </w:r>
            <w:r w:rsidRPr="00DD0AF6">
              <w:rPr>
                <w:szCs w:val="28"/>
              </w:rPr>
              <w:t>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DA13E9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DA13E9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096E5F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C6" w:rsidRPr="00DD0AF6" w:rsidRDefault="00ED3B5C" w:rsidP="00F645EF">
            <w:pPr>
              <w:jc w:val="center"/>
              <w:rPr>
                <w:color w:val="000000"/>
                <w:szCs w:val="28"/>
              </w:rPr>
            </w:pPr>
            <w:r w:rsidRPr="00DD0AF6">
              <w:rPr>
                <w:color w:val="000000"/>
                <w:szCs w:val="28"/>
              </w:rPr>
              <w:t>5</w:t>
            </w:r>
          </w:p>
        </w:tc>
      </w:tr>
    </w:tbl>
    <w:p w:rsidR="007F208E" w:rsidRPr="00F645EF" w:rsidRDefault="007F208E" w:rsidP="00F645EF">
      <w:pPr>
        <w:rPr>
          <w:sz w:val="28"/>
          <w:szCs w:val="28"/>
        </w:rPr>
      </w:pPr>
    </w:p>
    <w:sectPr w:rsidR="007F208E" w:rsidRPr="00F645EF" w:rsidSect="00F645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46" w:rsidRDefault="003F4A46" w:rsidP="000713BB">
      <w:r>
        <w:separator/>
      </w:r>
    </w:p>
  </w:endnote>
  <w:endnote w:type="continuationSeparator" w:id="1">
    <w:p w:rsidR="003F4A46" w:rsidRDefault="003F4A46" w:rsidP="0007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46" w:rsidRDefault="003F4A46" w:rsidP="000713BB">
      <w:r>
        <w:separator/>
      </w:r>
    </w:p>
  </w:footnote>
  <w:footnote w:type="continuationSeparator" w:id="1">
    <w:p w:rsidR="003F4A46" w:rsidRDefault="003F4A46" w:rsidP="0007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9E1"/>
    <w:multiLevelType w:val="hybridMultilevel"/>
    <w:tmpl w:val="AE907D68"/>
    <w:lvl w:ilvl="0" w:tplc="90ACA0E2">
      <w:start w:val="1"/>
      <w:numFmt w:val="decimal"/>
      <w:lvlText w:val="%1."/>
      <w:lvlJc w:val="left"/>
      <w:pPr>
        <w:ind w:left="110" w:hanging="267"/>
      </w:pPr>
      <w:rPr>
        <w:rFonts w:ascii="Times New Roman" w:eastAsia="Microsoft Sans Serif" w:hAnsi="Times New Roman" w:cs="Times New Roman" w:hint="default"/>
        <w:spacing w:val="-4"/>
        <w:w w:val="102"/>
        <w:sz w:val="24"/>
        <w:szCs w:val="24"/>
        <w:lang w:val="ru-RU" w:eastAsia="en-US" w:bidi="ar-SA"/>
      </w:rPr>
    </w:lvl>
    <w:lvl w:ilvl="1" w:tplc="3B4EA8A4">
      <w:numFmt w:val="bullet"/>
      <w:lvlText w:val="•"/>
      <w:lvlJc w:val="left"/>
      <w:pPr>
        <w:ind w:left="1229" w:hanging="267"/>
      </w:pPr>
      <w:rPr>
        <w:rFonts w:hint="default"/>
        <w:lang w:val="ru-RU" w:eastAsia="en-US" w:bidi="ar-SA"/>
      </w:rPr>
    </w:lvl>
    <w:lvl w:ilvl="2" w:tplc="2DF80AA4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3" w:tplc="7332CD28">
      <w:numFmt w:val="bullet"/>
      <w:lvlText w:val="•"/>
      <w:lvlJc w:val="left"/>
      <w:pPr>
        <w:ind w:left="3449" w:hanging="267"/>
      </w:pPr>
      <w:rPr>
        <w:rFonts w:hint="default"/>
        <w:lang w:val="ru-RU" w:eastAsia="en-US" w:bidi="ar-SA"/>
      </w:rPr>
    </w:lvl>
    <w:lvl w:ilvl="4" w:tplc="296209B2">
      <w:numFmt w:val="bullet"/>
      <w:lvlText w:val="•"/>
      <w:lvlJc w:val="left"/>
      <w:pPr>
        <w:ind w:left="4559" w:hanging="267"/>
      </w:pPr>
      <w:rPr>
        <w:rFonts w:hint="default"/>
        <w:lang w:val="ru-RU" w:eastAsia="en-US" w:bidi="ar-SA"/>
      </w:rPr>
    </w:lvl>
    <w:lvl w:ilvl="5" w:tplc="48C060E2">
      <w:numFmt w:val="bullet"/>
      <w:lvlText w:val="•"/>
      <w:lvlJc w:val="left"/>
      <w:pPr>
        <w:ind w:left="5669" w:hanging="267"/>
      </w:pPr>
      <w:rPr>
        <w:rFonts w:hint="default"/>
        <w:lang w:val="ru-RU" w:eastAsia="en-US" w:bidi="ar-SA"/>
      </w:rPr>
    </w:lvl>
    <w:lvl w:ilvl="6" w:tplc="34761AD0">
      <w:numFmt w:val="bullet"/>
      <w:lvlText w:val="•"/>
      <w:lvlJc w:val="left"/>
      <w:pPr>
        <w:ind w:left="6779" w:hanging="267"/>
      </w:pPr>
      <w:rPr>
        <w:rFonts w:hint="default"/>
        <w:lang w:val="ru-RU" w:eastAsia="en-US" w:bidi="ar-SA"/>
      </w:rPr>
    </w:lvl>
    <w:lvl w:ilvl="7" w:tplc="1D548018">
      <w:numFmt w:val="bullet"/>
      <w:lvlText w:val="•"/>
      <w:lvlJc w:val="left"/>
      <w:pPr>
        <w:ind w:left="7889" w:hanging="267"/>
      </w:pPr>
      <w:rPr>
        <w:rFonts w:hint="default"/>
        <w:lang w:val="ru-RU" w:eastAsia="en-US" w:bidi="ar-SA"/>
      </w:rPr>
    </w:lvl>
    <w:lvl w:ilvl="8" w:tplc="C1B032F2">
      <w:numFmt w:val="bullet"/>
      <w:lvlText w:val="•"/>
      <w:lvlJc w:val="left"/>
      <w:pPr>
        <w:ind w:left="8999" w:hanging="267"/>
      </w:pPr>
      <w:rPr>
        <w:rFonts w:hint="default"/>
        <w:lang w:val="ru-RU" w:eastAsia="en-US" w:bidi="ar-SA"/>
      </w:rPr>
    </w:lvl>
  </w:abstractNum>
  <w:abstractNum w:abstractNumId="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C0"/>
    <w:rsid w:val="000046DF"/>
    <w:rsid w:val="00061D7D"/>
    <w:rsid w:val="000713BB"/>
    <w:rsid w:val="00091FCF"/>
    <w:rsid w:val="00096E5F"/>
    <w:rsid w:val="000A3E90"/>
    <w:rsid w:val="000B3AB2"/>
    <w:rsid w:val="000C2B23"/>
    <w:rsid w:val="000F2EFD"/>
    <w:rsid w:val="0010108D"/>
    <w:rsid w:val="00113628"/>
    <w:rsid w:val="00127353"/>
    <w:rsid w:val="00193685"/>
    <w:rsid w:val="001E5C26"/>
    <w:rsid w:val="001F5DB1"/>
    <w:rsid w:val="001F74CB"/>
    <w:rsid w:val="00244268"/>
    <w:rsid w:val="002806D4"/>
    <w:rsid w:val="00297B77"/>
    <w:rsid w:val="002D1B1D"/>
    <w:rsid w:val="002D4446"/>
    <w:rsid w:val="002E297E"/>
    <w:rsid w:val="00302E97"/>
    <w:rsid w:val="00322A95"/>
    <w:rsid w:val="00325387"/>
    <w:rsid w:val="00371B46"/>
    <w:rsid w:val="003770E4"/>
    <w:rsid w:val="003A2B7F"/>
    <w:rsid w:val="003B009D"/>
    <w:rsid w:val="003B6502"/>
    <w:rsid w:val="003D4397"/>
    <w:rsid w:val="003F4A46"/>
    <w:rsid w:val="004003D1"/>
    <w:rsid w:val="00403744"/>
    <w:rsid w:val="004056BC"/>
    <w:rsid w:val="00422DB0"/>
    <w:rsid w:val="00426D31"/>
    <w:rsid w:val="00435FB6"/>
    <w:rsid w:val="00472E32"/>
    <w:rsid w:val="00475B11"/>
    <w:rsid w:val="004826CD"/>
    <w:rsid w:val="00482838"/>
    <w:rsid w:val="004B0B42"/>
    <w:rsid w:val="004C23EE"/>
    <w:rsid w:val="004C75C1"/>
    <w:rsid w:val="00522CCD"/>
    <w:rsid w:val="00530224"/>
    <w:rsid w:val="0056540A"/>
    <w:rsid w:val="005706ED"/>
    <w:rsid w:val="00583BC7"/>
    <w:rsid w:val="00587DA9"/>
    <w:rsid w:val="00587F4E"/>
    <w:rsid w:val="00595490"/>
    <w:rsid w:val="005A0D88"/>
    <w:rsid w:val="005A6492"/>
    <w:rsid w:val="005C7523"/>
    <w:rsid w:val="005C7B53"/>
    <w:rsid w:val="005E2F61"/>
    <w:rsid w:val="0060538D"/>
    <w:rsid w:val="006229C0"/>
    <w:rsid w:val="006348EB"/>
    <w:rsid w:val="00663B60"/>
    <w:rsid w:val="00665F3A"/>
    <w:rsid w:val="006874A7"/>
    <w:rsid w:val="00696AB5"/>
    <w:rsid w:val="007025D6"/>
    <w:rsid w:val="00705C5D"/>
    <w:rsid w:val="00716C6D"/>
    <w:rsid w:val="00717EF6"/>
    <w:rsid w:val="00721156"/>
    <w:rsid w:val="00722C7A"/>
    <w:rsid w:val="007477D2"/>
    <w:rsid w:val="00780E0F"/>
    <w:rsid w:val="007A5337"/>
    <w:rsid w:val="007B3591"/>
    <w:rsid w:val="007C1827"/>
    <w:rsid w:val="007C77F1"/>
    <w:rsid w:val="007F208E"/>
    <w:rsid w:val="007F56F9"/>
    <w:rsid w:val="00844150"/>
    <w:rsid w:val="0085697C"/>
    <w:rsid w:val="0087638B"/>
    <w:rsid w:val="00877045"/>
    <w:rsid w:val="008951CA"/>
    <w:rsid w:val="008B73F1"/>
    <w:rsid w:val="008C3AEB"/>
    <w:rsid w:val="009020C7"/>
    <w:rsid w:val="00902834"/>
    <w:rsid w:val="00914816"/>
    <w:rsid w:val="00940340"/>
    <w:rsid w:val="009625FD"/>
    <w:rsid w:val="00967662"/>
    <w:rsid w:val="00996BD4"/>
    <w:rsid w:val="009B799B"/>
    <w:rsid w:val="009C04D6"/>
    <w:rsid w:val="009D02D1"/>
    <w:rsid w:val="009F4206"/>
    <w:rsid w:val="00A038C9"/>
    <w:rsid w:val="00A17B65"/>
    <w:rsid w:val="00A832E6"/>
    <w:rsid w:val="00A84CAA"/>
    <w:rsid w:val="00AA3DB6"/>
    <w:rsid w:val="00AA593F"/>
    <w:rsid w:val="00AB1EEC"/>
    <w:rsid w:val="00AC4E04"/>
    <w:rsid w:val="00AE2FDF"/>
    <w:rsid w:val="00AF180D"/>
    <w:rsid w:val="00B20031"/>
    <w:rsid w:val="00B20818"/>
    <w:rsid w:val="00B312F4"/>
    <w:rsid w:val="00B56495"/>
    <w:rsid w:val="00B570D7"/>
    <w:rsid w:val="00B704F6"/>
    <w:rsid w:val="00B7663D"/>
    <w:rsid w:val="00B836B7"/>
    <w:rsid w:val="00B91747"/>
    <w:rsid w:val="00BC1A43"/>
    <w:rsid w:val="00BD0E30"/>
    <w:rsid w:val="00C058B1"/>
    <w:rsid w:val="00C058C5"/>
    <w:rsid w:val="00C10F19"/>
    <w:rsid w:val="00C30E79"/>
    <w:rsid w:val="00C43013"/>
    <w:rsid w:val="00C46581"/>
    <w:rsid w:val="00C50F55"/>
    <w:rsid w:val="00C628A0"/>
    <w:rsid w:val="00CE147E"/>
    <w:rsid w:val="00CE22DD"/>
    <w:rsid w:val="00CE416E"/>
    <w:rsid w:val="00CE55C0"/>
    <w:rsid w:val="00CF42C6"/>
    <w:rsid w:val="00D071BA"/>
    <w:rsid w:val="00D44F3B"/>
    <w:rsid w:val="00D75597"/>
    <w:rsid w:val="00D97388"/>
    <w:rsid w:val="00DA13E9"/>
    <w:rsid w:val="00DB5E53"/>
    <w:rsid w:val="00DD0AF6"/>
    <w:rsid w:val="00E110C6"/>
    <w:rsid w:val="00E56DD5"/>
    <w:rsid w:val="00E91AC9"/>
    <w:rsid w:val="00EA4A66"/>
    <w:rsid w:val="00ED3B5C"/>
    <w:rsid w:val="00EE4CD3"/>
    <w:rsid w:val="00EF277B"/>
    <w:rsid w:val="00F24F5E"/>
    <w:rsid w:val="00F41C63"/>
    <w:rsid w:val="00F4559C"/>
    <w:rsid w:val="00F53FC9"/>
    <w:rsid w:val="00F645EF"/>
    <w:rsid w:val="00F90DA9"/>
    <w:rsid w:val="00FA5313"/>
    <w:rsid w:val="00FA735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1"/>
    <w:qFormat/>
    <w:rsid w:val="00BC1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5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6502"/>
    <w:rPr>
      <w:b/>
      <w:bCs/>
    </w:rPr>
  </w:style>
  <w:style w:type="paragraph" w:styleId="a6">
    <w:name w:val="No Spacing"/>
    <w:uiPriority w:val="1"/>
    <w:qFormat/>
    <w:rsid w:val="003B6502"/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2806D4"/>
    <w:pPr>
      <w:widowControl w:val="0"/>
      <w:autoSpaceDE w:val="0"/>
      <w:autoSpaceDN w:val="0"/>
      <w:spacing w:before="93"/>
      <w:ind w:left="192" w:right="3361"/>
      <w:jc w:val="center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7">
    <w:name w:val="Body Text"/>
    <w:basedOn w:val="a"/>
    <w:link w:val="a8"/>
    <w:uiPriority w:val="1"/>
    <w:qFormat/>
    <w:rsid w:val="002806D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806D4"/>
    <w:rPr>
      <w:rFonts w:ascii="Microsoft Sans Serif" w:eastAsia="Microsoft Sans Serif" w:hAnsi="Microsoft Sans Serif" w:cs="Microsoft Sans Serif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7F20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2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2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Нормативы финансовых затрат на содержание, ремонт и капитальный ремонт 1 км авто</vt:lpstr>
      <vt:lpstr>    (далее – нормативы финансовых затрат)</vt:lpstr>
      <vt:lpstr>    Нормативные межремонтные сроки </vt:lpstr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1</cp:lastModifiedBy>
  <cp:revision>7</cp:revision>
  <cp:lastPrinted>2023-10-30T12:38:00Z</cp:lastPrinted>
  <dcterms:created xsi:type="dcterms:W3CDTF">2023-10-30T11:56:00Z</dcterms:created>
  <dcterms:modified xsi:type="dcterms:W3CDTF">2023-10-30T12:44:00Z</dcterms:modified>
</cp:coreProperties>
</file>