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64408882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F90673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19.12.</w:t>
      </w:r>
      <w:r w:rsidR="006C3EB1">
        <w:rPr>
          <w:rFonts w:ascii="Times New Roman" w:hAnsi="Times New Roman"/>
          <w:b/>
          <w:sz w:val="24"/>
          <w:szCs w:val="24"/>
        </w:rPr>
        <w:t>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230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1111C4">
        <w:rPr>
          <w:rFonts w:ascii="Times New Roman" w:hAnsi="Times New Roman"/>
          <w:b/>
          <w:sz w:val="24"/>
          <w:szCs w:val="24"/>
        </w:rPr>
        <w:t>1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1111C4">
        <w:rPr>
          <w:rFonts w:ascii="Times New Roman" w:hAnsi="Times New Roman"/>
          <w:b/>
          <w:sz w:val="24"/>
          <w:szCs w:val="24"/>
        </w:rPr>
        <w:t>2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1111C4">
        <w:rPr>
          <w:rFonts w:ascii="Times New Roman" w:hAnsi="Times New Roman"/>
          <w:b/>
          <w:sz w:val="24"/>
          <w:szCs w:val="24"/>
        </w:rPr>
        <w:t>193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1111C4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1111C4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15962">
        <w:rPr>
          <w:rFonts w:ascii="Times New Roman" w:hAnsi="Times New Roman"/>
          <w:sz w:val="24"/>
          <w:szCs w:val="24"/>
        </w:rPr>
        <w:t xml:space="preserve">             1.</w:t>
      </w:r>
      <w:r>
        <w:rPr>
          <w:rFonts w:ascii="Times New Roman" w:hAnsi="Times New Roman"/>
          <w:sz w:val="24"/>
          <w:szCs w:val="24"/>
        </w:rPr>
        <w:t xml:space="preserve"> 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D72E5A">
        <w:rPr>
          <w:rFonts w:ascii="Times New Roman" w:hAnsi="Times New Roman"/>
          <w:sz w:val="24"/>
          <w:szCs w:val="24"/>
        </w:rPr>
        <w:t xml:space="preserve"> (далее – Решение)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015962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F73F07">
        <w:rPr>
          <w:rFonts w:ascii="Times New Roman" w:hAnsi="Times New Roman" w:cs="Times New Roman"/>
          <w:sz w:val="24"/>
          <w:szCs w:val="24"/>
        </w:rPr>
        <w:t xml:space="preserve"> 559 645,9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70109E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</w:t>
      </w:r>
      <w:r w:rsidRPr="00C5383F">
        <w:rPr>
          <w:rFonts w:ascii="Times New Roman" w:hAnsi="Times New Roman" w:cs="Times New Roman"/>
          <w:sz w:val="24"/>
          <w:szCs w:val="24"/>
        </w:rPr>
        <w:t xml:space="preserve"> </w:t>
      </w:r>
      <w:r w:rsidR="0070109E">
        <w:rPr>
          <w:rFonts w:ascii="Times New Roman" w:hAnsi="Times New Roman" w:cs="Times New Roman"/>
          <w:sz w:val="24"/>
          <w:szCs w:val="24"/>
        </w:rPr>
        <w:t xml:space="preserve"> </w:t>
      </w:r>
      <w:r w:rsidR="00F73F07">
        <w:rPr>
          <w:rFonts w:ascii="Times New Roman" w:hAnsi="Times New Roman" w:cs="Times New Roman"/>
          <w:sz w:val="24"/>
          <w:szCs w:val="24"/>
        </w:rPr>
        <w:t>586 842,4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F73F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F73F07">
        <w:rPr>
          <w:rFonts w:ascii="Times New Roman" w:hAnsi="Times New Roman" w:cs="Times New Roman"/>
          <w:sz w:val="24"/>
          <w:szCs w:val="24"/>
        </w:rPr>
        <w:t>27 196,5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111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15962">
        <w:rPr>
          <w:rFonts w:ascii="Times New Roman" w:hAnsi="Times New Roman"/>
          <w:sz w:val="24"/>
          <w:szCs w:val="24"/>
        </w:rPr>
        <w:t>1</w:t>
      </w:r>
      <w:r w:rsidRPr="00C5383F">
        <w:rPr>
          <w:rFonts w:ascii="Times New Roman" w:hAnsi="Times New Roman"/>
          <w:sz w:val="24"/>
          <w:szCs w:val="24"/>
        </w:rPr>
        <w:t>) общий объём доходов местного бюджета  на 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F73F07">
        <w:rPr>
          <w:rFonts w:ascii="Times New Roman" w:hAnsi="Times New Roman"/>
          <w:sz w:val="24"/>
          <w:szCs w:val="24"/>
        </w:rPr>
        <w:t>504 040,7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1111C4">
        <w:rPr>
          <w:rFonts w:ascii="Times New Roman" w:hAnsi="Times New Roman"/>
          <w:sz w:val="24"/>
          <w:szCs w:val="24"/>
        </w:rPr>
        <w:t>49</w:t>
      </w:r>
      <w:r w:rsidR="00B809BD">
        <w:rPr>
          <w:rFonts w:ascii="Times New Roman" w:hAnsi="Times New Roman"/>
          <w:sz w:val="24"/>
          <w:szCs w:val="24"/>
        </w:rPr>
        <w:t>3 288,1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F73F07">
        <w:rPr>
          <w:rFonts w:ascii="Times New Roman" w:hAnsi="Times New Roman"/>
          <w:sz w:val="24"/>
          <w:szCs w:val="24"/>
        </w:rPr>
        <w:t>504 040,7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1111C4">
        <w:rPr>
          <w:rFonts w:ascii="Times New Roman" w:hAnsi="Times New Roman"/>
          <w:sz w:val="24"/>
          <w:szCs w:val="24"/>
        </w:rPr>
        <w:t>6 00</w:t>
      </w:r>
      <w:r w:rsidRPr="00C5383F">
        <w:rPr>
          <w:rFonts w:ascii="Times New Roman" w:hAnsi="Times New Roman"/>
          <w:sz w:val="24"/>
          <w:szCs w:val="24"/>
        </w:rPr>
        <w:t>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B809BD">
        <w:rPr>
          <w:rFonts w:ascii="Times New Roman" w:hAnsi="Times New Roman"/>
          <w:sz w:val="24"/>
          <w:szCs w:val="24"/>
        </w:rPr>
        <w:t>493 288,1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1111C4">
        <w:rPr>
          <w:rFonts w:ascii="Times New Roman" w:hAnsi="Times New Roman"/>
          <w:sz w:val="24"/>
          <w:szCs w:val="24"/>
        </w:rPr>
        <w:t>1 890,0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1111C4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716FA5">
        <w:rPr>
          <w:rFonts w:ascii="Times New Roman" w:hAnsi="Times New Roman"/>
          <w:sz w:val="24"/>
          <w:szCs w:val="24"/>
        </w:rPr>
        <w:t xml:space="preserve">3 году в сумме </w:t>
      </w:r>
      <w:r w:rsidR="00F73F07">
        <w:rPr>
          <w:rFonts w:ascii="Times New Roman" w:hAnsi="Times New Roman"/>
          <w:sz w:val="24"/>
          <w:szCs w:val="24"/>
        </w:rPr>
        <w:t>364 879,0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B809BD">
        <w:rPr>
          <w:rFonts w:ascii="Times New Roman" w:hAnsi="Times New Roman"/>
          <w:sz w:val="24"/>
          <w:szCs w:val="24"/>
        </w:rPr>
        <w:t>3</w:t>
      </w:r>
      <w:r w:rsidR="00F73F07">
        <w:rPr>
          <w:rFonts w:ascii="Times New Roman" w:hAnsi="Times New Roman"/>
          <w:sz w:val="24"/>
          <w:szCs w:val="24"/>
        </w:rPr>
        <w:t>15 641,6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B809BD">
        <w:rPr>
          <w:rFonts w:ascii="Times New Roman" w:hAnsi="Times New Roman"/>
          <w:sz w:val="24"/>
          <w:szCs w:val="24"/>
        </w:rPr>
        <w:t>300 451,2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11C4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1111C4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712E65" w:rsidRDefault="00712E65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E65" w:rsidRDefault="00712E65" w:rsidP="00712E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1C4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статью 4 изложить в следующей редакции:</w:t>
      </w:r>
    </w:p>
    <w:p w:rsidR="00712E65" w:rsidRDefault="00015962" w:rsidP="00712E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="00712E65">
        <w:rPr>
          <w:rFonts w:ascii="Times New Roman" w:hAnsi="Times New Roman" w:cs="Times New Roman"/>
          <w:sz w:val="24"/>
          <w:szCs w:val="24"/>
        </w:rPr>
        <w:t xml:space="preserve">Статья 4 </w:t>
      </w:r>
    </w:p>
    <w:p w:rsidR="00712E65" w:rsidRPr="001111C4" w:rsidRDefault="00712E65" w:rsidP="00712E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общий объём бюджетных ассигнований, направляемых на исполнение публичных нормативных обязательств на 2023 год в сумме  1 705,4 тыс. руб., на 2024 год в сумме  1 632,0 тыс. руб., на 2025 год в сумме  1 532,0 тыс. руб.».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712E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E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7B" w:rsidRDefault="00015962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="00AA407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</w:p>
    <w:p w:rsidR="00AA407B" w:rsidRDefault="009F5FD7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407B">
        <w:rPr>
          <w:rFonts w:ascii="Times New Roman" w:hAnsi="Times New Roman" w:cs="Times New Roman"/>
          <w:sz w:val="24"/>
          <w:szCs w:val="24"/>
        </w:rPr>
        <w:t xml:space="preserve">Утвердить объём бюджетных ассигнований муниципального дорожного фонда </w:t>
      </w:r>
      <w:r w:rsidR="00CD3421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AA407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3421">
        <w:rPr>
          <w:rFonts w:ascii="Times New Roman" w:hAnsi="Times New Roman" w:cs="Times New Roman"/>
          <w:sz w:val="24"/>
          <w:szCs w:val="24"/>
        </w:rPr>
        <w:t>ого</w:t>
      </w:r>
      <w:r w:rsidR="00AA407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3421">
        <w:rPr>
          <w:rFonts w:ascii="Times New Roman" w:hAnsi="Times New Roman" w:cs="Times New Roman"/>
          <w:sz w:val="24"/>
          <w:szCs w:val="24"/>
        </w:rPr>
        <w:t>а</w:t>
      </w:r>
      <w:r w:rsidR="00AA40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70F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2F03">
        <w:rPr>
          <w:rFonts w:ascii="Times New Roman" w:hAnsi="Times New Roman" w:cs="Times New Roman"/>
          <w:sz w:val="24"/>
          <w:szCs w:val="24"/>
        </w:rPr>
        <w:t>3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809BD">
        <w:rPr>
          <w:rFonts w:ascii="Times New Roman" w:hAnsi="Times New Roman" w:cs="Times New Roman"/>
          <w:sz w:val="24"/>
          <w:szCs w:val="24"/>
        </w:rPr>
        <w:t>96</w:t>
      </w:r>
      <w:r w:rsidR="00F73F07">
        <w:rPr>
          <w:rFonts w:ascii="Times New Roman" w:hAnsi="Times New Roman" w:cs="Times New Roman"/>
          <w:sz w:val="24"/>
          <w:szCs w:val="24"/>
        </w:rPr>
        <w:t> 778,1</w:t>
      </w:r>
      <w:r w:rsidR="00716FA5">
        <w:rPr>
          <w:rFonts w:ascii="Times New Roman" w:hAnsi="Times New Roman" w:cs="Times New Roman"/>
          <w:sz w:val="24"/>
          <w:szCs w:val="24"/>
        </w:rPr>
        <w:t xml:space="preserve"> </w:t>
      </w:r>
      <w:r w:rsidR="00C70F7D">
        <w:rPr>
          <w:rFonts w:ascii="Times New Roman" w:hAnsi="Times New Roman" w:cs="Times New Roman"/>
          <w:sz w:val="24"/>
          <w:szCs w:val="24"/>
        </w:rPr>
        <w:t>тыс. руб., на 202</w:t>
      </w:r>
      <w:r w:rsidR="001D2F03">
        <w:rPr>
          <w:rFonts w:ascii="Times New Roman" w:hAnsi="Times New Roman" w:cs="Times New Roman"/>
          <w:sz w:val="24"/>
          <w:szCs w:val="24"/>
        </w:rPr>
        <w:t>4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83 575,4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5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 xml:space="preserve"> 86 395,8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B809BD" w:rsidRDefault="00B809BD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9BD" w:rsidRDefault="00B809BD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BD">
        <w:rPr>
          <w:rFonts w:ascii="Times New Roman" w:hAnsi="Times New Roman"/>
          <w:b/>
          <w:sz w:val="24"/>
          <w:szCs w:val="24"/>
        </w:rPr>
        <w:t>1.</w:t>
      </w:r>
      <w:r w:rsidR="00712E6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2E65">
        <w:rPr>
          <w:rFonts w:ascii="Times New Roman" w:hAnsi="Times New Roman"/>
          <w:b/>
          <w:sz w:val="24"/>
          <w:szCs w:val="24"/>
        </w:rPr>
        <w:t xml:space="preserve"> </w:t>
      </w:r>
      <w:r w:rsidRPr="00B809BD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09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пункт</w:t>
      </w:r>
      <w:r w:rsidR="00712E65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</w:t>
      </w:r>
      <w:r w:rsidR="00712E65">
        <w:rPr>
          <w:rFonts w:ascii="Times New Roman" w:hAnsi="Times New Roman"/>
          <w:sz w:val="24"/>
          <w:szCs w:val="24"/>
        </w:rPr>
        <w:t>8 и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 7</w:t>
      </w:r>
      <w:r w:rsidRPr="00C538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809BD" w:rsidRPr="00C5383F" w:rsidRDefault="00015962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</w:t>
      </w:r>
      <w:r w:rsidR="00B809BD">
        <w:rPr>
          <w:rFonts w:ascii="Times New Roman" w:hAnsi="Times New Roman"/>
          <w:sz w:val="24"/>
          <w:szCs w:val="24"/>
        </w:rPr>
        <w:t>Статья 7</w:t>
      </w:r>
    </w:p>
    <w:p w:rsidR="00B809BD" w:rsidRPr="00BC7026" w:rsidRDefault="00B809BD" w:rsidP="00B809B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sz w:val="24"/>
          <w:szCs w:val="24"/>
        </w:rPr>
        <w:t xml:space="preserve">     1.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Установить, что средства, поступающие  в местный бюджет в виде субвенций в 2023 году в сумме </w:t>
      </w:r>
      <w:r w:rsidR="000E26DB">
        <w:rPr>
          <w:rFonts w:ascii="Times New Roman" w:eastAsia="Calibri" w:hAnsi="Times New Roman" w:cs="Times New Roman"/>
          <w:sz w:val="24"/>
          <w:szCs w:val="24"/>
        </w:rPr>
        <w:t>175 073,6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2024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171 106,4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2025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166 193,1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BC7026">
        <w:rPr>
          <w:rFonts w:ascii="Times New Roman" w:hAnsi="Times New Roman" w:cs="Times New Roman"/>
          <w:sz w:val="24"/>
          <w:szCs w:val="24"/>
        </w:rPr>
        <w:t xml:space="preserve"> 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</w:p>
    <w:p w:rsidR="00712E65" w:rsidRPr="00BC7026" w:rsidRDefault="00B809BD" w:rsidP="0071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7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00A8">
        <w:rPr>
          <w:rFonts w:ascii="Times New Roman" w:hAnsi="Times New Roman"/>
          <w:sz w:val="24"/>
          <w:szCs w:val="24"/>
        </w:rPr>
        <w:t xml:space="preserve">8) </w:t>
      </w:r>
      <w:r w:rsidR="00712E65" w:rsidRPr="00BC7026">
        <w:rPr>
          <w:rFonts w:ascii="Times New Roman" w:hAnsi="Times New Roman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 Тверской области на 2023 год </w:t>
      </w:r>
      <w:r w:rsidR="000E26DB">
        <w:rPr>
          <w:rFonts w:ascii="Times New Roman" w:hAnsi="Times New Roman"/>
          <w:sz w:val="24"/>
          <w:szCs w:val="24"/>
        </w:rPr>
        <w:t>33 752,0</w:t>
      </w:r>
      <w:r w:rsidR="00712E65"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 w:rsidR="00712E65">
        <w:rPr>
          <w:rFonts w:ascii="Times New Roman" w:hAnsi="Times New Roman"/>
          <w:sz w:val="24"/>
          <w:szCs w:val="24"/>
        </w:rPr>
        <w:t xml:space="preserve"> 31 727,2 </w:t>
      </w:r>
      <w:r w:rsidR="00712E65" w:rsidRPr="00BC7026">
        <w:rPr>
          <w:rFonts w:ascii="Times New Roman" w:hAnsi="Times New Roman"/>
          <w:sz w:val="24"/>
          <w:szCs w:val="24"/>
        </w:rPr>
        <w:t xml:space="preserve">тыс. руб., на 2025 год  </w:t>
      </w:r>
      <w:r w:rsidR="00712E65">
        <w:rPr>
          <w:rFonts w:ascii="Times New Roman" w:hAnsi="Times New Roman"/>
          <w:sz w:val="24"/>
          <w:szCs w:val="24"/>
        </w:rPr>
        <w:t>31 727,2</w:t>
      </w:r>
      <w:r w:rsidR="00712E65"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712E65" w:rsidRPr="00BC7026" w:rsidRDefault="00712E65" w:rsidP="0071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7026">
        <w:rPr>
          <w:rFonts w:ascii="Times New Roman" w:hAnsi="Times New Roman"/>
          <w:sz w:val="24"/>
          <w:szCs w:val="24"/>
        </w:rPr>
        <w:t xml:space="preserve">9)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2023 год </w:t>
      </w:r>
      <w:r w:rsidR="000E26DB">
        <w:rPr>
          <w:rFonts w:ascii="Times New Roman" w:hAnsi="Times New Roman"/>
          <w:sz w:val="24"/>
          <w:szCs w:val="24"/>
        </w:rPr>
        <w:t>107 779,6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</w:t>
      </w:r>
      <w:r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</w:t>
      </w:r>
      <w:r w:rsidR="000E26DB">
        <w:rPr>
          <w:rFonts w:ascii="Times New Roman" w:hAnsi="Times New Roman"/>
          <w:sz w:val="24"/>
          <w:szCs w:val="24"/>
        </w:rPr>
        <w:t>».</w:t>
      </w:r>
    </w:p>
    <w:p w:rsid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A00" w:rsidRDefault="008D7A00" w:rsidP="000E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A00">
        <w:rPr>
          <w:rFonts w:ascii="Times New Roman" w:hAnsi="Times New Roman"/>
          <w:b/>
          <w:sz w:val="24"/>
          <w:szCs w:val="24"/>
        </w:rPr>
        <w:t>1.</w:t>
      </w:r>
      <w:r w:rsidR="000E26DB">
        <w:rPr>
          <w:rFonts w:ascii="Times New Roman" w:hAnsi="Times New Roman"/>
          <w:b/>
          <w:sz w:val="24"/>
          <w:szCs w:val="24"/>
        </w:rPr>
        <w:t xml:space="preserve">5 </w:t>
      </w:r>
      <w:r w:rsidR="00D72E5A">
        <w:rPr>
          <w:rFonts w:ascii="Times New Roman" w:hAnsi="Times New Roman"/>
          <w:b/>
          <w:sz w:val="24"/>
          <w:szCs w:val="24"/>
        </w:rPr>
        <w:t xml:space="preserve"> </w:t>
      </w:r>
      <w:r w:rsidR="00D72E5A" w:rsidRPr="00D72E5A">
        <w:rPr>
          <w:rFonts w:ascii="Times New Roman" w:hAnsi="Times New Roman"/>
          <w:sz w:val="24"/>
          <w:szCs w:val="24"/>
        </w:rPr>
        <w:t>дополнить</w:t>
      </w:r>
      <w:r w:rsidR="00D72E5A">
        <w:rPr>
          <w:rFonts w:ascii="Times New Roman" w:hAnsi="Times New Roman"/>
          <w:sz w:val="24"/>
          <w:szCs w:val="24"/>
        </w:rPr>
        <w:t xml:space="preserve"> Решение статьёй 1</w:t>
      </w:r>
      <w:r w:rsidR="00C03810">
        <w:rPr>
          <w:rFonts w:ascii="Times New Roman" w:hAnsi="Times New Roman"/>
          <w:sz w:val="24"/>
          <w:szCs w:val="24"/>
        </w:rPr>
        <w:t>4.1</w:t>
      </w:r>
      <w:r w:rsidR="00D72E5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72E5A" w:rsidRPr="00D72E5A" w:rsidRDefault="00015962" w:rsidP="000E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</w:t>
      </w:r>
      <w:r w:rsidR="00D72E5A">
        <w:rPr>
          <w:rFonts w:ascii="Times New Roman" w:hAnsi="Times New Roman"/>
          <w:sz w:val="24"/>
          <w:szCs w:val="24"/>
        </w:rPr>
        <w:t xml:space="preserve">Статья </w:t>
      </w:r>
      <w:r w:rsidR="00C03810">
        <w:rPr>
          <w:rFonts w:ascii="Times New Roman" w:hAnsi="Times New Roman"/>
          <w:sz w:val="24"/>
          <w:szCs w:val="24"/>
        </w:rPr>
        <w:t>14.1</w:t>
      </w:r>
    </w:p>
    <w:p w:rsidR="00D72E5A" w:rsidRPr="00D72E5A" w:rsidRDefault="00D72E5A" w:rsidP="00D72E5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2E5A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C03810">
        <w:rPr>
          <w:rFonts w:ascii="Times New Roman" w:hAnsi="Times New Roman" w:cs="Times New Roman"/>
          <w:sz w:val="24"/>
          <w:szCs w:val="24"/>
        </w:rPr>
        <w:t xml:space="preserve">действие статьи распространяется на </w:t>
      </w:r>
      <w:r w:rsidRPr="00D72E5A">
        <w:rPr>
          <w:rFonts w:ascii="Times New Roman" w:hAnsi="Times New Roman" w:cs="Times New Roman"/>
          <w:sz w:val="24"/>
          <w:szCs w:val="24"/>
        </w:rPr>
        <w:t>остатки средств местного бюджета по состоянию на 1 января  202</w:t>
      </w:r>
      <w:r w:rsidR="006732FB">
        <w:rPr>
          <w:rFonts w:ascii="Times New Roman" w:hAnsi="Times New Roman" w:cs="Times New Roman"/>
          <w:sz w:val="24"/>
          <w:szCs w:val="24"/>
        </w:rPr>
        <w:t>3</w:t>
      </w:r>
      <w:r w:rsidRPr="00D72E5A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72E5A" w:rsidRPr="00D72E5A" w:rsidRDefault="00D72E5A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5962">
        <w:rPr>
          <w:rFonts w:ascii="Times New Roman" w:hAnsi="Times New Roman" w:cs="Times New Roman"/>
          <w:sz w:val="24"/>
          <w:szCs w:val="24"/>
        </w:rPr>
        <w:t xml:space="preserve">1) в </w:t>
      </w:r>
      <w:r w:rsidRPr="00D72E5A">
        <w:rPr>
          <w:rFonts w:ascii="Times New Roman" w:hAnsi="Times New Roman" w:cs="Times New Roman"/>
          <w:sz w:val="24"/>
          <w:szCs w:val="24"/>
        </w:rPr>
        <w:t>объёме бюджетных ассигнований муниципального дорожного фонда, не использованных в отчётном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о муниципальном дорожном фонде Западнодвинского муниципального округа Тверской области, путем внесения изменений в сводную бюджетную роспись без внесения изменений в решение о местном бюджете на основании пункта 2 статьи 1</w:t>
      </w:r>
      <w:r w:rsidR="00C03810">
        <w:rPr>
          <w:rFonts w:ascii="Times New Roman" w:hAnsi="Times New Roman" w:cs="Times New Roman"/>
          <w:sz w:val="24"/>
          <w:szCs w:val="24"/>
        </w:rPr>
        <w:t>5</w:t>
      </w:r>
      <w:r w:rsidRPr="00D72E5A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D72E5A" w:rsidRPr="00D72E5A" w:rsidRDefault="00D72E5A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A">
        <w:rPr>
          <w:rFonts w:ascii="Times New Roman" w:hAnsi="Times New Roman" w:cs="Times New Roman"/>
          <w:sz w:val="24"/>
          <w:szCs w:val="24"/>
        </w:rPr>
        <w:t>2) в объёме, не превышающем сумму остатка, неиспользуемых бюджетных ассигнований на оплату заключенных муниципальных контрактов (договоров) на поставку товаров, выполнение работ, оказание услуг, подлежащих в соответствии с условиями этих муниципальных контрактов (договоров) оплате в отчетном финансовом году, могут направляться в 202</w:t>
      </w:r>
      <w:r w:rsidR="00C03810">
        <w:rPr>
          <w:rFonts w:ascii="Times New Roman" w:hAnsi="Times New Roman" w:cs="Times New Roman"/>
          <w:sz w:val="24"/>
          <w:szCs w:val="24"/>
        </w:rPr>
        <w:t>3</w:t>
      </w:r>
      <w:r w:rsidRPr="00D72E5A">
        <w:rPr>
          <w:rFonts w:ascii="Times New Roman" w:hAnsi="Times New Roman" w:cs="Times New Roman"/>
          <w:sz w:val="24"/>
          <w:szCs w:val="24"/>
        </w:rPr>
        <w:t xml:space="preserve">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(распорядителей) бюджетных средств, путем внесения изменений в сводную бюджетную роспись без внесения изменений в решение о местном бюджете на основании пункта </w:t>
      </w:r>
      <w:r w:rsidR="009C0C80">
        <w:rPr>
          <w:rFonts w:ascii="Times New Roman" w:hAnsi="Times New Roman" w:cs="Times New Roman"/>
          <w:sz w:val="24"/>
          <w:szCs w:val="24"/>
        </w:rPr>
        <w:t>9</w:t>
      </w:r>
      <w:r w:rsidRPr="00D72E5A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9C0C80">
        <w:rPr>
          <w:rFonts w:ascii="Times New Roman" w:hAnsi="Times New Roman" w:cs="Times New Roman"/>
          <w:sz w:val="24"/>
          <w:szCs w:val="24"/>
        </w:rPr>
        <w:t>5</w:t>
      </w:r>
      <w:r w:rsidRPr="00D72E5A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D72E5A" w:rsidRPr="00D72E5A" w:rsidRDefault="00D72E5A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5A">
        <w:rPr>
          <w:rFonts w:ascii="Times New Roman" w:hAnsi="Times New Roman" w:cs="Times New Roman"/>
          <w:sz w:val="24"/>
          <w:szCs w:val="24"/>
        </w:rPr>
        <w:t>3) в объеме не более одной двенадцатой общего объема расходов местного бюджета на 202</w:t>
      </w:r>
      <w:r w:rsidR="009C0C80">
        <w:rPr>
          <w:rFonts w:ascii="Times New Roman" w:hAnsi="Times New Roman" w:cs="Times New Roman"/>
          <w:sz w:val="24"/>
          <w:szCs w:val="24"/>
        </w:rPr>
        <w:t>3</w:t>
      </w:r>
      <w:r w:rsidRPr="00D72E5A">
        <w:rPr>
          <w:rFonts w:ascii="Times New Roman" w:hAnsi="Times New Roman" w:cs="Times New Roman"/>
          <w:sz w:val="24"/>
          <w:szCs w:val="24"/>
        </w:rPr>
        <w:t xml:space="preserve"> год могут направляться  на покрытие  в текущем году временных кассовых разрывов в случае их возникновения в ходе исполнения местного бюджета;</w:t>
      </w:r>
    </w:p>
    <w:p w:rsidR="00D72E5A" w:rsidRPr="00D72E5A" w:rsidRDefault="006732FB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5A" w:rsidRPr="00D72E5A">
        <w:rPr>
          <w:rFonts w:ascii="Times New Roman" w:hAnsi="Times New Roman" w:cs="Times New Roman"/>
          <w:sz w:val="24"/>
          <w:szCs w:val="24"/>
        </w:rPr>
        <w:t xml:space="preserve">4) </w:t>
      </w:r>
      <w:r w:rsidR="00D72E5A" w:rsidRPr="00D72E5A">
        <w:rPr>
          <w:rFonts w:ascii="Times New Roman" w:hAnsi="Times New Roman"/>
          <w:sz w:val="24"/>
          <w:szCs w:val="24"/>
        </w:rPr>
        <w:t xml:space="preserve">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пунктом 2 и 3 настоящей статьи, используются </w:t>
      </w:r>
      <w:r w:rsidR="00D72E5A" w:rsidRPr="00D72E5A">
        <w:rPr>
          <w:rFonts w:ascii="Times New Roman" w:hAnsi="Times New Roman" w:cs="Times New Roman"/>
          <w:sz w:val="24"/>
          <w:szCs w:val="24"/>
        </w:rPr>
        <w:t xml:space="preserve">путём внесения изменений в настоящее решение,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</w:t>
      </w:r>
      <w:r w:rsidR="00D72E5A" w:rsidRPr="00D72E5A">
        <w:rPr>
          <w:rFonts w:ascii="Times New Roman" w:hAnsi="Times New Roman" w:cs="Times New Roman"/>
          <w:sz w:val="24"/>
          <w:szCs w:val="24"/>
        </w:rPr>
        <w:lastRenderedPageBreak/>
        <w:t>бюджетных средств;</w:t>
      </w:r>
    </w:p>
    <w:p w:rsidR="00D72E5A" w:rsidRDefault="00865654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5A" w:rsidRPr="00D72E5A">
        <w:rPr>
          <w:rFonts w:ascii="Times New Roman" w:hAnsi="Times New Roman" w:cs="Times New Roman"/>
          <w:sz w:val="24"/>
          <w:szCs w:val="24"/>
        </w:rPr>
        <w:t>5) остатки средств на начало текущего финансового года, оставшиеся после использования, предусмотренных пунктами 1, 2, 3, 4 настоящей статьи могут направляться на расходные обязательства, возникшие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договоров (соглашений) по данным вопросам путем внесения изменений в настоящее решение,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</w:t>
      </w:r>
      <w:r w:rsidR="009C0C80">
        <w:rPr>
          <w:rFonts w:ascii="Times New Roman" w:hAnsi="Times New Roman" w:cs="Times New Roman"/>
          <w:sz w:val="24"/>
          <w:szCs w:val="24"/>
        </w:rPr>
        <w:t>аспорядителей бюджетных средств».</w:t>
      </w:r>
    </w:p>
    <w:p w:rsidR="005B543B" w:rsidRDefault="005B543B" w:rsidP="00D72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E5A" w:rsidRDefault="00D72E5A" w:rsidP="00D72E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C80" w:rsidRDefault="00D72E5A" w:rsidP="009C0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E5A"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2E5A">
        <w:rPr>
          <w:rFonts w:ascii="Times New Roman" w:hAnsi="Times New Roman" w:cs="Times New Roman"/>
          <w:sz w:val="24"/>
          <w:szCs w:val="24"/>
        </w:rPr>
        <w:t xml:space="preserve">Статью 15 </w:t>
      </w:r>
      <w:r w:rsidR="009C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6732FB">
        <w:rPr>
          <w:rFonts w:ascii="Times New Roman" w:hAnsi="Times New Roman" w:cs="Times New Roman"/>
          <w:sz w:val="24"/>
          <w:szCs w:val="24"/>
        </w:rPr>
        <w:t xml:space="preserve"> </w:t>
      </w:r>
      <w:r w:rsidR="00865654">
        <w:rPr>
          <w:rFonts w:ascii="Times New Roman" w:hAnsi="Times New Roman" w:cs="Times New Roman"/>
          <w:sz w:val="24"/>
          <w:szCs w:val="24"/>
        </w:rPr>
        <w:t xml:space="preserve"> пунктами 9 и 10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54">
        <w:rPr>
          <w:rFonts w:ascii="Times New Roman" w:hAnsi="Times New Roman" w:cs="Times New Roman"/>
          <w:sz w:val="24"/>
          <w:szCs w:val="24"/>
        </w:rPr>
        <w:t>:</w:t>
      </w:r>
    </w:p>
    <w:p w:rsidR="009C0C80" w:rsidRDefault="009C0C80" w:rsidP="009C0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C80" w:rsidRPr="009C0C80" w:rsidRDefault="009C0C80" w:rsidP="009C0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54" w:rsidRPr="009C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5962">
        <w:rPr>
          <w:rFonts w:ascii="Times New Roman" w:hAnsi="Times New Roman" w:cs="Times New Roman"/>
          <w:sz w:val="24"/>
          <w:szCs w:val="24"/>
        </w:rPr>
        <w:t>«</w:t>
      </w:r>
      <w:r w:rsidR="00865654" w:rsidRPr="009C0C80">
        <w:rPr>
          <w:rFonts w:ascii="Times New Roman" w:hAnsi="Times New Roman" w:cs="Times New Roman"/>
          <w:sz w:val="24"/>
          <w:szCs w:val="24"/>
        </w:rPr>
        <w:t>9</w:t>
      </w:r>
      <w:r w:rsidR="00865654" w:rsidRPr="009C0C8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C0C80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за счет остатков средств местного бюджета на начало текущего финансового года в объеме, не превышающем разницы между остатками, образовавшимися в связи с 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абзацами вторым и третьим части 3  статьи 96 Бюджетного кодекса Российской Федерации, на цели, установленные для неиспользованных бюджетных ассигнований в отчетном финансовом году, на основании распоряжений Администрации Западно</w:t>
      </w:r>
      <w:r>
        <w:rPr>
          <w:rFonts w:ascii="Times New Roman" w:hAnsi="Times New Roman" w:cs="Times New Roman"/>
          <w:sz w:val="24"/>
          <w:szCs w:val="24"/>
        </w:rPr>
        <w:t>двинского муниципального округа;</w:t>
      </w:r>
    </w:p>
    <w:p w:rsidR="00C70F7D" w:rsidRPr="00865654" w:rsidRDefault="00C70F7D" w:rsidP="00AA407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654" w:rsidRPr="00865654" w:rsidRDefault="00865654" w:rsidP="0086565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B54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65654">
        <w:rPr>
          <w:rFonts w:ascii="Times New Roman" w:hAnsi="Times New Roman" w:cs="Times New Roman"/>
          <w:color w:val="000000"/>
          <w:sz w:val="24"/>
          <w:szCs w:val="24"/>
        </w:rPr>
        <w:t>) на сумму средств второй доли второй части дотаций местным бюджетам на поддержку мер по обеспечению сбалансированности местных бюджетов, поступивших из областного бюджета в местный бюджет, на основании распоряжения администрации Западнодвинского муниципального округа Тверской области, в соответствии с условиями её предоставления</w:t>
      </w:r>
      <w:r w:rsidR="006732F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43B" w:rsidRDefault="005B543B" w:rsidP="005B5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Pr="00865654" w:rsidRDefault="005B543B" w:rsidP="009C0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5B543B">
        <w:rPr>
          <w:rFonts w:ascii="Times New Roman" w:hAnsi="Times New Roman" w:cs="Times New Roman"/>
          <w:b/>
          <w:sz w:val="24"/>
          <w:szCs w:val="24"/>
        </w:rPr>
        <w:t>7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C5383F"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3309D"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="00015962">
        <w:rPr>
          <w:rFonts w:ascii="Times New Roman" w:hAnsi="Times New Roman"/>
          <w:sz w:val="24"/>
          <w:szCs w:val="24"/>
        </w:rPr>
        <w:t xml:space="preserve"> «</w:t>
      </w:r>
      <w:r w:rsidR="00C5383F" w:rsidRPr="00C5383F">
        <w:rPr>
          <w:rFonts w:ascii="Times New Roman" w:hAnsi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5B543B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</w:t>
      </w:r>
      <w:r w:rsidR="00015962">
        <w:rPr>
          <w:rFonts w:ascii="Times New Roman" w:hAnsi="Times New Roman"/>
          <w:sz w:val="24"/>
          <w:szCs w:val="24"/>
        </w:rPr>
        <w:t xml:space="preserve">, подразделам, целевым статьям 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015962">
        <w:rPr>
          <w:rFonts w:ascii="Times New Roman" w:hAnsi="Times New Roman"/>
          <w:sz w:val="24"/>
          <w:szCs w:val="24"/>
        </w:rPr>
        <w:t>(</w:t>
      </w:r>
      <w:r w:rsidR="00C5383F" w:rsidRPr="00C5383F">
        <w:rPr>
          <w:rFonts w:ascii="Times New Roman" w:hAnsi="Times New Roman"/>
          <w:sz w:val="24"/>
          <w:szCs w:val="24"/>
        </w:rPr>
        <w:t>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B543B" w:rsidRDefault="005B543B" w:rsidP="005B543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 xml:space="preserve">4 </w:t>
      </w:r>
      <w:r w:rsidR="00C5383F" w:rsidRPr="00C5383F">
        <w:rPr>
          <w:rFonts w:ascii="Times New Roman" w:hAnsi="Times New Roman"/>
          <w:sz w:val="24"/>
          <w:szCs w:val="24"/>
        </w:rPr>
        <w:t>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="00716FA5">
        <w:rPr>
          <w:rFonts w:ascii="Times New Roman" w:hAnsi="Times New Roman"/>
          <w:sz w:val="24"/>
          <w:szCs w:val="24"/>
        </w:rPr>
        <w:t xml:space="preserve">  к настоящему решению</w:t>
      </w:r>
      <w:r>
        <w:rPr>
          <w:rFonts w:ascii="Times New Roman" w:hAnsi="Times New Roman"/>
          <w:sz w:val="24"/>
          <w:szCs w:val="24"/>
        </w:rPr>
        <w:t xml:space="preserve">;         </w:t>
      </w:r>
    </w:p>
    <w:p w:rsidR="005B543B" w:rsidRDefault="005B543B" w:rsidP="005B543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="00015962">
        <w:rPr>
          <w:rFonts w:ascii="Times New Roman" w:hAnsi="Times New Roman"/>
          <w:sz w:val="24"/>
          <w:szCs w:val="24"/>
        </w:rPr>
        <w:t xml:space="preserve">  - приложение № 7 «</w:t>
      </w:r>
      <w:r>
        <w:rPr>
          <w:rFonts w:ascii="Times New Roman" w:hAnsi="Times New Roman"/>
          <w:sz w:val="24"/>
          <w:szCs w:val="24"/>
        </w:rPr>
        <w:t>Общий объём бюджетных ассигнований, направляемых на исполнение публичных нормативных обязательств на 2023 год и на плановый период 2024 и 2025 годов» изложить в новой редакции согласно приложению № 7 к настоящему решению.</w:t>
      </w:r>
    </w:p>
    <w:p w:rsidR="00716FA5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E220D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C5383F" w:rsidRPr="007C251E">
        <w:rPr>
          <w:rFonts w:ascii="Times New Roman" w:hAnsi="Times New Roman"/>
          <w:b/>
          <w:sz w:val="24"/>
          <w:szCs w:val="24"/>
        </w:rPr>
        <w:t>2.</w:t>
      </w:r>
      <w:r w:rsidR="00C5383F"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="00C5383F"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6732FB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</w:t>
      </w:r>
    </w:p>
    <w:p w:rsidR="006732FB" w:rsidRDefault="006732FB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С.Е. Широкова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3A83">
        <w:rPr>
          <w:rFonts w:ascii="Times New Roman" w:hAnsi="Times New Roman"/>
          <w:sz w:val="24"/>
          <w:szCs w:val="24"/>
        </w:rPr>
        <w:t xml:space="preserve"> Тверской области                                                              О.А. Голубева</w:t>
      </w:r>
    </w:p>
    <w:p w:rsidR="004E0D93" w:rsidRPr="00371C94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sectPr w:rsidR="0041764A" w:rsidSect="00716FA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6F" w:rsidRDefault="0030256F" w:rsidP="00A613F6">
      <w:pPr>
        <w:spacing w:after="0" w:line="240" w:lineRule="auto"/>
      </w:pPr>
      <w:r>
        <w:separator/>
      </w:r>
    </w:p>
  </w:endnote>
  <w:endnote w:type="continuationSeparator" w:id="1">
    <w:p w:rsidR="0030256F" w:rsidRDefault="0030256F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6F" w:rsidRDefault="0030256F" w:rsidP="00A613F6">
      <w:pPr>
        <w:spacing w:after="0" w:line="240" w:lineRule="auto"/>
      </w:pPr>
      <w:r>
        <w:separator/>
      </w:r>
    </w:p>
  </w:footnote>
  <w:footnote w:type="continuationSeparator" w:id="1">
    <w:p w:rsidR="0030256F" w:rsidRDefault="0030256F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05327"/>
    <w:rsid w:val="00015962"/>
    <w:rsid w:val="0002766B"/>
    <w:rsid w:val="00031C5A"/>
    <w:rsid w:val="000343D1"/>
    <w:rsid w:val="00073A83"/>
    <w:rsid w:val="000A4F09"/>
    <w:rsid w:val="000B5F96"/>
    <w:rsid w:val="000C425C"/>
    <w:rsid w:val="000E26DB"/>
    <w:rsid w:val="000F78CD"/>
    <w:rsid w:val="001111C4"/>
    <w:rsid w:val="0012064B"/>
    <w:rsid w:val="001460C2"/>
    <w:rsid w:val="001464AF"/>
    <w:rsid w:val="00154A72"/>
    <w:rsid w:val="00161DD4"/>
    <w:rsid w:val="001861C0"/>
    <w:rsid w:val="00187B93"/>
    <w:rsid w:val="001B0D82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670BC"/>
    <w:rsid w:val="002A3744"/>
    <w:rsid w:val="0030256F"/>
    <w:rsid w:val="00316548"/>
    <w:rsid w:val="003311B7"/>
    <w:rsid w:val="0035732B"/>
    <w:rsid w:val="0036290C"/>
    <w:rsid w:val="00371C94"/>
    <w:rsid w:val="0037357D"/>
    <w:rsid w:val="00374F4C"/>
    <w:rsid w:val="003B2CB8"/>
    <w:rsid w:val="003C5E0E"/>
    <w:rsid w:val="003E0F09"/>
    <w:rsid w:val="003F4E8A"/>
    <w:rsid w:val="00405590"/>
    <w:rsid w:val="0041550B"/>
    <w:rsid w:val="0041764A"/>
    <w:rsid w:val="00426EB4"/>
    <w:rsid w:val="00457303"/>
    <w:rsid w:val="004639E2"/>
    <w:rsid w:val="0047380E"/>
    <w:rsid w:val="00475094"/>
    <w:rsid w:val="00490D93"/>
    <w:rsid w:val="004E0D93"/>
    <w:rsid w:val="005070C7"/>
    <w:rsid w:val="00507EEF"/>
    <w:rsid w:val="00513DF7"/>
    <w:rsid w:val="005205FA"/>
    <w:rsid w:val="00522C70"/>
    <w:rsid w:val="00556BF2"/>
    <w:rsid w:val="00575F73"/>
    <w:rsid w:val="0059561D"/>
    <w:rsid w:val="005B543B"/>
    <w:rsid w:val="006154AA"/>
    <w:rsid w:val="00630F40"/>
    <w:rsid w:val="00631408"/>
    <w:rsid w:val="00640A22"/>
    <w:rsid w:val="006475CB"/>
    <w:rsid w:val="0065532B"/>
    <w:rsid w:val="00666505"/>
    <w:rsid w:val="006732FB"/>
    <w:rsid w:val="006966C8"/>
    <w:rsid w:val="006B72CA"/>
    <w:rsid w:val="006C3EB1"/>
    <w:rsid w:val="006E0D2B"/>
    <w:rsid w:val="006E72C4"/>
    <w:rsid w:val="0070109E"/>
    <w:rsid w:val="007038A8"/>
    <w:rsid w:val="00712E65"/>
    <w:rsid w:val="00715700"/>
    <w:rsid w:val="00716FA5"/>
    <w:rsid w:val="007337F3"/>
    <w:rsid w:val="0074738E"/>
    <w:rsid w:val="00756B2A"/>
    <w:rsid w:val="00776A6B"/>
    <w:rsid w:val="007C251E"/>
    <w:rsid w:val="007D4B32"/>
    <w:rsid w:val="007F46BE"/>
    <w:rsid w:val="00802F52"/>
    <w:rsid w:val="00852714"/>
    <w:rsid w:val="00865654"/>
    <w:rsid w:val="0089796B"/>
    <w:rsid w:val="008A0392"/>
    <w:rsid w:val="008B78B7"/>
    <w:rsid w:val="008D7A00"/>
    <w:rsid w:val="0095659E"/>
    <w:rsid w:val="00971A11"/>
    <w:rsid w:val="009958FF"/>
    <w:rsid w:val="009B60DA"/>
    <w:rsid w:val="009C0C80"/>
    <w:rsid w:val="009D3894"/>
    <w:rsid w:val="009D4514"/>
    <w:rsid w:val="009E33B6"/>
    <w:rsid w:val="009F40DF"/>
    <w:rsid w:val="009F5718"/>
    <w:rsid w:val="009F5FD7"/>
    <w:rsid w:val="00A40E7E"/>
    <w:rsid w:val="00A613F6"/>
    <w:rsid w:val="00A66A84"/>
    <w:rsid w:val="00A7194E"/>
    <w:rsid w:val="00AA407B"/>
    <w:rsid w:val="00AB1D2D"/>
    <w:rsid w:val="00AD0B4B"/>
    <w:rsid w:val="00AE75A3"/>
    <w:rsid w:val="00AF45A6"/>
    <w:rsid w:val="00B054F4"/>
    <w:rsid w:val="00B22320"/>
    <w:rsid w:val="00B65247"/>
    <w:rsid w:val="00B70DF5"/>
    <w:rsid w:val="00B76666"/>
    <w:rsid w:val="00B809BD"/>
    <w:rsid w:val="00BA2713"/>
    <w:rsid w:val="00BB5930"/>
    <w:rsid w:val="00BC1914"/>
    <w:rsid w:val="00BC7026"/>
    <w:rsid w:val="00BE440F"/>
    <w:rsid w:val="00BF2B03"/>
    <w:rsid w:val="00C03810"/>
    <w:rsid w:val="00C25ABF"/>
    <w:rsid w:val="00C32344"/>
    <w:rsid w:val="00C5383F"/>
    <w:rsid w:val="00C70F7D"/>
    <w:rsid w:val="00C92BCD"/>
    <w:rsid w:val="00CA162C"/>
    <w:rsid w:val="00CC471F"/>
    <w:rsid w:val="00CD3421"/>
    <w:rsid w:val="00CD47E4"/>
    <w:rsid w:val="00CF40F5"/>
    <w:rsid w:val="00D14588"/>
    <w:rsid w:val="00D217E3"/>
    <w:rsid w:val="00D3309D"/>
    <w:rsid w:val="00D34B8A"/>
    <w:rsid w:val="00D354BD"/>
    <w:rsid w:val="00D72E5A"/>
    <w:rsid w:val="00D825CF"/>
    <w:rsid w:val="00DB2A92"/>
    <w:rsid w:val="00DD5CD8"/>
    <w:rsid w:val="00E13F49"/>
    <w:rsid w:val="00E220DD"/>
    <w:rsid w:val="00E44933"/>
    <w:rsid w:val="00E50FB0"/>
    <w:rsid w:val="00E81284"/>
    <w:rsid w:val="00EB67BE"/>
    <w:rsid w:val="00EC067F"/>
    <w:rsid w:val="00F0761F"/>
    <w:rsid w:val="00F16137"/>
    <w:rsid w:val="00F23DF2"/>
    <w:rsid w:val="00F35AEB"/>
    <w:rsid w:val="00F457F5"/>
    <w:rsid w:val="00F600A8"/>
    <w:rsid w:val="00F73F07"/>
    <w:rsid w:val="00F90673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2023-11-30T06:06:00Z</cp:lastPrinted>
  <dcterms:created xsi:type="dcterms:W3CDTF">2023-12-18T09:48:00Z</dcterms:created>
  <dcterms:modified xsi:type="dcterms:W3CDTF">2023-12-18T09:48:00Z</dcterms:modified>
</cp:coreProperties>
</file>