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D" w:rsidRPr="003220AE" w:rsidRDefault="00FD3CFD" w:rsidP="003220AE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</w:t>
      </w:r>
    </w:p>
    <w:p w:rsidR="00FD3CFD" w:rsidRPr="003220AE" w:rsidRDefault="00FD3CFD" w:rsidP="0032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ЗАПАДНОДВИНСКОГО</w:t>
      </w:r>
    </w:p>
    <w:p w:rsidR="00025142" w:rsidRPr="003220AE" w:rsidRDefault="00025142" w:rsidP="0032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ОКРУГА</w:t>
      </w:r>
    </w:p>
    <w:p w:rsidR="00FD3CFD" w:rsidRPr="003220AE" w:rsidRDefault="00FD3CFD" w:rsidP="0032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FD3CFD" w:rsidRPr="003220AE" w:rsidRDefault="00FD3CFD" w:rsidP="0032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CFD" w:rsidRPr="003220AE" w:rsidRDefault="00FD3CFD" w:rsidP="0032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D3CFD" w:rsidRPr="003220AE" w:rsidRDefault="00FD3CFD" w:rsidP="00322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CFD" w:rsidRPr="003220AE" w:rsidRDefault="002A59DB" w:rsidP="0032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06.06.2022</w:t>
      </w:r>
      <w:r w:rsidR="00FD3CFD"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F08C8"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</w:t>
      </w:r>
      <w:r w:rsid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5F08C8"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FD3CFD"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Западная Двина                                     № </w:t>
      </w: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244</w:t>
      </w:r>
      <w:bookmarkStart w:id="0" w:name="_GoBack"/>
      <w:bookmarkEnd w:id="0"/>
    </w:p>
    <w:p w:rsidR="00FD3CFD" w:rsidRPr="003220AE" w:rsidRDefault="00FD3CFD" w:rsidP="00FD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6AB" w:rsidRPr="003220AE" w:rsidRDefault="004D36AB" w:rsidP="00322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формирования,</w:t>
      </w:r>
    </w:p>
    <w:p w:rsidR="004D36AB" w:rsidRPr="003220AE" w:rsidRDefault="004D36AB" w:rsidP="00322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0AE">
        <w:rPr>
          <w:rFonts w:ascii="Times New Roman" w:hAnsi="Times New Roman" w:cs="Times New Roman"/>
          <w:b/>
          <w:bCs/>
          <w:sz w:val="28"/>
          <w:szCs w:val="28"/>
        </w:rPr>
        <w:t>ведения, ежегодного дополнения и  обязательного опубликования</w:t>
      </w:r>
    </w:p>
    <w:p w:rsidR="004D36AB" w:rsidRPr="003220AE" w:rsidRDefault="004D36AB" w:rsidP="00322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0AE"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муниципального имущества муниципального образования </w:t>
      </w:r>
    </w:p>
    <w:p w:rsidR="004D36AB" w:rsidRPr="003220AE" w:rsidRDefault="004D36AB" w:rsidP="00322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20AE">
        <w:rPr>
          <w:rFonts w:ascii="Times New Roman" w:hAnsi="Times New Roman" w:cs="Times New Roman"/>
          <w:b/>
          <w:bCs/>
          <w:sz w:val="28"/>
          <w:szCs w:val="28"/>
        </w:rPr>
        <w:t>Западнодвинский муниципальный округ Тверской области, свободного от прав третьих лиц</w:t>
      </w:r>
      <w:r w:rsidR="00322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0AE">
        <w:rPr>
          <w:rFonts w:ascii="Times New Roman" w:hAnsi="Times New Roman" w:cs="Times New Roman"/>
          <w:b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</w:t>
      </w:r>
      <w:proofErr w:type="gramEnd"/>
      <w:r w:rsidRPr="003220A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3220AE">
        <w:rPr>
          <w:rFonts w:ascii="Times New Roman" w:hAnsi="Times New Roman" w:cs="Times New Roman"/>
          <w:b/>
          <w:bCs/>
          <w:sz w:val="28"/>
          <w:szCs w:val="28"/>
        </w:rPr>
        <w:t>применяющим</w:t>
      </w:r>
      <w:proofErr w:type="gramEnd"/>
      <w:r w:rsidRPr="003220AE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4D36AB" w:rsidRPr="003220AE" w:rsidRDefault="004D36AB" w:rsidP="00FD3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0AE" w:rsidRDefault="00FD3CFD" w:rsidP="00322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5" w:history="1">
        <w:r w:rsidRPr="003220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7F54C1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54C1" w:rsidRPr="003220AE">
        <w:rPr>
          <w:rFonts w:ascii="Times New Roman" w:hAnsi="Times New Roman" w:cs="Times New Roman"/>
          <w:sz w:val="28"/>
          <w:szCs w:val="28"/>
        </w:rPr>
        <w:t>случаях, указанных в подпунктах 6, 8 и 9 пункта 2 статьи 39.3 Земельного кодекса Российской  Фе6дерации</w:t>
      </w:r>
      <w:r w:rsidR="007F54C1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4C1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="004D36AB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14.1, стать</w:t>
      </w:r>
      <w:r w:rsidR="007F54C1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24 июля 2007 г. № 209- ФЗ «О развитии малого и среднего предпринимательства в Российской Федерации», </w:t>
      </w:r>
      <w:r w:rsidRPr="00322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</w:t>
      </w:r>
      <w:r w:rsidR="007F54C1" w:rsidRPr="00322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322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</w:t>
      </w:r>
      <w:r w:rsidR="007F54C1" w:rsidRPr="00322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22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22.07.2008 № 159-ФЗ «Об особенностях отчуждения недвижимого имущества, находящегося вгосударственной</w:t>
      </w:r>
      <w:proofErr w:type="gramEnd"/>
      <w:r w:rsidRPr="00322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22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4C1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6" w:history="1">
        <w:r w:rsidR="00C9591A" w:rsidRPr="003220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9591A" w:rsidRPr="003220A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="00C9591A" w:rsidRPr="003220AE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</w:r>
      <w:r w:rsidRPr="003220AE">
        <w:rPr>
          <w:rFonts w:ascii="Times New Roman" w:hAnsi="Times New Roman" w:cs="Times New Roman"/>
          <w:sz w:val="28"/>
          <w:szCs w:val="28"/>
        </w:rPr>
        <w:t>,</w:t>
      </w:r>
      <w:r w:rsidR="003220AE">
        <w:rPr>
          <w:rFonts w:ascii="Times New Roman" w:hAnsi="Times New Roman" w:cs="Times New Roman"/>
          <w:sz w:val="28"/>
          <w:szCs w:val="28"/>
        </w:rPr>
        <w:t xml:space="preserve"> </w:t>
      </w:r>
      <w:r w:rsidR="005F08C8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Западнодви</w:t>
      </w:r>
      <w:r w:rsidR="005F08C8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42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F08C8" w:rsidRP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3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220AE" w:rsidRDefault="00FD3CFD" w:rsidP="003220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  </w:t>
      </w:r>
      <w:r w:rsidR="004D36AB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формирования,</w:t>
      </w:r>
      <w:r w:rsid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6AB" w:rsidRPr="003220AE">
        <w:rPr>
          <w:rFonts w:ascii="Times New Roman" w:hAnsi="Times New Roman" w:cs="Times New Roman"/>
          <w:bCs/>
          <w:sz w:val="28"/>
          <w:szCs w:val="28"/>
        </w:rPr>
        <w:t>ведения, ежегодного дополнения и  обязательного опубликования Перечня муниципального имущества муниципального образования Западнодвинский муниципальный округ Тверской области, свободного от прав третьих ли</w:t>
      </w:r>
      <w:proofErr w:type="gramStart"/>
      <w:r w:rsidR="004D36AB" w:rsidRPr="003220AE">
        <w:rPr>
          <w:rFonts w:ascii="Times New Roman" w:hAnsi="Times New Roman" w:cs="Times New Roman"/>
          <w:bCs/>
          <w:sz w:val="28"/>
          <w:szCs w:val="28"/>
        </w:rPr>
        <w:t>ц(</w:t>
      </w:r>
      <w:proofErr w:type="gramEnd"/>
      <w:r w:rsidR="004D36AB" w:rsidRPr="003220AE">
        <w:rPr>
          <w:rFonts w:ascii="Times New Roman" w:hAnsi="Times New Roman" w:cs="Times New Roman"/>
          <w:bCs/>
          <w:sz w:val="28"/>
          <w:szCs w:val="28"/>
        </w:rPr>
        <w:t xml:space="preserve">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</w:t>
      </w:r>
      <w:r w:rsidR="004D36AB" w:rsidRPr="003220AE">
        <w:rPr>
          <w:rFonts w:ascii="Times New Roman" w:hAnsi="Times New Roman" w:cs="Times New Roman"/>
          <w:bCs/>
          <w:sz w:val="28"/>
          <w:szCs w:val="28"/>
        </w:rPr>
        <w:lastRenderedPageBreak/>
        <w:t>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исреднего предпринимательства, физическим лицам, неявляющимся индивидуальными предпринимателями и применяющим специальный налоговый режим «Налог на профессиональный доход»</w:t>
      </w:r>
      <w:r w:rsidR="004D36AB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20AE" w:rsidRDefault="00FD3CFD" w:rsidP="003220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 </w:t>
      </w:r>
      <w:r w:rsidR="00025142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Западнодвинского района Тверской области № 26 от 25.02.2021г</w:t>
      </w:r>
      <w:proofErr w:type="gramStart"/>
      <w:r w:rsidR="00025142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.«</w:t>
      </w:r>
      <w:proofErr w:type="gramEnd"/>
      <w:r w:rsidR="00025142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формирования, </w:t>
      </w:r>
      <w:r w:rsidR="00025142" w:rsidRPr="003220AE">
        <w:rPr>
          <w:rFonts w:ascii="Times New Roman" w:hAnsi="Times New Roman" w:cs="Times New Roman"/>
          <w:bCs/>
          <w:sz w:val="28"/>
          <w:szCs w:val="28"/>
        </w:rPr>
        <w:t xml:space="preserve">ведения, ежегодного дополнения и  обязательного опубликованияперечня муниципального имущества муниципального образования </w:t>
      </w:r>
      <w:proofErr w:type="spellStart"/>
      <w:r w:rsidR="00025142" w:rsidRPr="003220AE">
        <w:rPr>
          <w:rFonts w:ascii="Times New Roman" w:hAnsi="Times New Roman" w:cs="Times New Roman"/>
          <w:bCs/>
          <w:sz w:val="28"/>
          <w:szCs w:val="28"/>
        </w:rPr>
        <w:t>Западнодвинский</w:t>
      </w:r>
      <w:proofErr w:type="spellEnd"/>
      <w:r w:rsidR="00025142" w:rsidRPr="003220AE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220AE" w:rsidRDefault="00FD3CFD" w:rsidP="003220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FD3CFD" w:rsidRPr="003220AE" w:rsidRDefault="00FD3CFD" w:rsidP="003220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4.Настоящее Постановление разместить в информационно-телекоммуникационной сети Интернет на официальном сайте Администрации Западнодвинского</w:t>
      </w:r>
      <w:r w:rsid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142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 области</w:t>
      </w: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опубликовать в газете «Авангард». </w:t>
      </w:r>
    </w:p>
    <w:p w:rsidR="00FD3CFD" w:rsidRPr="003220AE" w:rsidRDefault="00FD3CFD" w:rsidP="003220A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</w:t>
      </w:r>
      <w:r w:rsidR="005F08C8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ением настоящего Постановления </w:t>
      </w: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 Комитет по управлению имуществом администрации</w:t>
      </w:r>
      <w:r w:rsid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Западнодвинского</w:t>
      </w:r>
      <w:r w:rsid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142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 области</w:t>
      </w: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(Фёдорова А.А.)</w:t>
      </w:r>
    </w:p>
    <w:p w:rsidR="00C9591A" w:rsidRPr="003220AE" w:rsidRDefault="00C9591A" w:rsidP="00C9591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0AE" w:rsidRDefault="003220AE" w:rsidP="003220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429" w:rsidRPr="003220AE" w:rsidRDefault="00025142" w:rsidP="003220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D3CFD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3CFD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Западнодвинского</w:t>
      </w:r>
      <w:r w:rsid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="00B1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591A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r w:rsidR="00C9591A" w:rsidRPr="003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Голубева</w:t>
      </w:r>
      <w:proofErr w:type="spellEnd"/>
    </w:p>
    <w:p w:rsidR="00451006" w:rsidRPr="00BA3C35" w:rsidRDefault="00451006" w:rsidP="00FD3CF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220AE" w:rsidRDefault="003220AE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D3CFD" w:rsidRPr="003220AE" w:rsidRDefault="00FD3CFD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3CFD" w:rsidRPr="003220AE" w:rsidRDefault="00FD3CFD" w:rsidP="00FD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3CFD" w:rsidRPr="003220AE" w:rsidRDefault="00FE0429" w:rsidP="00FD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3220AE">
        <w:rPr>
          <w:rFonts w:ascii="Times New Roman" w:hAnsi="Times New Roman" w:cs="Times New Roman"/>
          <w:sz w:val="28"/>
          <w:szCs w:val="28"/>
        </w:rPr>
        <w:t xml:space="preserve"> </w:t>
      </w:r>
      <w:r w:rsidR="00025142" w:rsidRPr="003220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25142" w:rsidRPr="003220AE" w:rsidRDefault="00025142" w:rsidP="00FD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4D36AB" w:rsidRPr="003220AE" w:rsidRDefault="00FD3CFD" w:rsidP="00322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от </w:t>
      </w:r>
      <w:r w:rsidR="003220AE">
        <w:rPr>
          <w:rFonts w:ascii="Times New Roman" w:hAnsi="Times New Roman" w:cs="Times New Roman"/>
          <w:sz w:val="28"/>
          <w:szCs w:val="28"/>
        </w:rPr>
        <w:t>06.06.2022г. № 244</w:t>
      </w:r>
      <w:bookmarkStart w:id="1" w:name="Par38"/>
      <w:bookmarkEnd w:id="1"/>
    </w:p>
    <w:p w:rsidR="004D36AB" w:rsidRPr="003220AE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36AB" w:rsidRPr="003220AE" w:rsidRDefault="004D36AB" w:rsidP="0032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</w:t>
      </w:r>
      <w:r w:rsidR="00322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0AE">
        <w:rPr>
          <w:rFonts w:ascii="Times New Roman" w:hAnsi="Times New Roman" w:cs="Times New Roman"/>
          <w:b/>
          <w:bCs/>
          <w:sz w:val="28"/>
          <w:szCs w:val="28"/>
        </w:rPr>
        <w:t>ведения, ежегодного дополнения и  обязательного опубликования</w:t>
      </w:r>
      <w:r w:rsidR="00322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0AE"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имущества муниципального образования</w:t>
      </w:r>
      <w:r w:rsidR="00322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0AE">
        <w:rPr>
          <w:rFonts w:ascii="Times New Roman" w:hAnsi="Times New Roman" w:cs="Times New Roman"/>
          <w:b/>
          <w:bCs/>
          <w:sz w:val="28"/>
          <w:szCs w:val="28"/>
        </w:rPr>
        <w:t>Западнодвинский</w:t>
      </w:r>
      <w:proofErr w:type="spellEnd"/>
      <w:r w:rsidRPr="003220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округ Тверской области, свободного от прав третьих ли</w:t>
      </w:r>
      <w:proofErr w:type="gramStart"/>
      <w:r w:rsidRPr="003220AE">
        <w:rPr>
          <w:rFonts w:ascii="Times New Roman" w:hAnsi="Times New Roman" w:cs="Times New Roman"/>
          <w:b/>
          <w:bCs/>
          <w:sz w:val="28"/>
          <w:szCs w:val="28"/>
        </w:rPr>
        <w:t>ц(</w:t>
      </w:r>
      <w:proofErr w:type="gramEnd"/>
      <w:r w:rsidRPr="003220AE">
        <w:rPr>
          <w:rFonts w:ascii="Times New Roman" w:hAnsi="Times New Roman" w:cs="Times New Roman"/>
          <w:b/>
          <w:bCs/>
          <w:sz w:val="28"/>
          <w:szCs w:val="28"/>
        </w:rPr>
        <w:t xml:space="preserve">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36AB" w:rsidRPr="00BA3C35" w:rsidRDefault="004D36AB" w:rsidP="00FD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CFD" w:rsidRPr="003220AE" w:rsidRDefault="00FD3CFD" w:rsidP="004D36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D3CFD" w:rsidRPr="003220AE" w:rsidRDefault="00FD3CFD" w:rsidP="004D3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</w:t>
      </w:r>
      <w:r w:rsidRPr="003220AE">
        <w:rPr>
          <w:rFonts w:ascii="Times New Roman" w:hAnsi="Times New Roman" w:cs="Times New Roman"/>
          <w:sz w:val="28"/>
          <w:szCs w:val="28"/>
        </w:rPr>
        <w:t>го муниципального округа Тверской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6B4A3C" w:rsidRPr="003220AE">
        <w:rPr>
          <w:rFonts w:ascii="Times New Roman" w:hAnsi="Times New Roman" w:cs="Times New Roman"/>
          <w:sz w:val="28"/>
          <w:szCs w:val="28"/>
        </w:rPr>
        <w:t>,</w:t>
      </w:r>
      <w:r w:rsidR="006B4A3C" w:rsidRPr="003220AE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="006B4A3C" w:rsidRPr="003220AE">
        <w:rPr>
          <w:rFonts w:ascii="Times New Roman" w:hAnsi="Times New Roman" w:cs="Times New Roman"/>
          <w:bCs/>
          <w:sz w:val="28"/>
          <w:szCs w:val="28"/>
        </w:rPr>
        <w:t>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220AE">
        <w:rPr>
          <w:rFonts w:ascii="Times New Roman" w:hAnsi="Times New Roman" w:cs="Times New Roman"/>
          <w:sz w:val="28"/>
          <w:szCs w:val="28"/>
        </w:rPr>
        <w:t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D36AB" w:rsidRPr="003220AE">
        <w:rPr>
          <w:rFonts w:ascii="Times New Roman" w:hAnsi="Times New Roman" w:cs="Times New Roman"/>
          <w:sz w:val="28"/>
          <w:szCs w:val="28"/>
        </w:rPr>
        <w:t xml:space="preserve">, </w:t>
      </w:r>
      <w:r w:rsidR="004D36AB" w:rsidRPr="003220AE">
        <w:rPr>
          <w:rFonts w:ascii="Times New Roman" w:hAnsi="Times New Roman" w:cs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="004D36AB" w:rsidRPr="003220AE"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 w:rsidR="00423EAD" w:rsidRPr="003220AE">
        <w:rPr>
          <w:rFonts w:ascii="Times New Roman" w:hAnsi="Times New Roman" w:cs="Times New Roman"/>
          <w:bCs/>
          <w:sz w:val="28"/>
          <w:szCs w:val="28"/>
        </w:rPr>
        <w:t>Д</w:t>
      </w:r>
      <w:r w:rsidR="004D36AB" w:rsidRPr="003220AE">
        <w:rPr>
          <w:rFonts w:ascii="Times New Roman" w:hAnsi="Times New Roman" w:cs="Times New Roman"/>
          <w:bCs/>
          <w:sz w:val="28"/>
          <w:szCs w:val="28"/>
        </w:rPr>
        <w:t>алее-субъекты малого и среднего предпринимательства)</w:t>
      </w:r>
      <w:r w:rsidR="004D36AB" w:rsidRPr="003220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3CFD" w:rsidRPr="003220AE" w:rsidRDefault="00FD3CFD" w:rsidP="00FD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FD" w:rsidRPr="003220AE" w:rsidRDefault="00FD3CFD" w:rsidP="009B19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Статья 2. Цели создания и основные принципы формирования, ведения, ежегодного дополнения и опубликования Перечня</w:t>
      </w:r>
    </w:p>
    <w:p w:rsidR="00FD3CFD" w:rsidRPr="003220AE" w:rsidRDefault="00FD3CFD" w:rsidP="00DD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</w:t>
      </w:r>
      <w:r w:rsidRPr="003220AE">
        <w:rPr>
          <w:rFonts w:ascii="Times New Roman" w:hAnsi="Times New Roman" w:cs="Times New Roman"/>
          <w:sz w:val="28"/>
          <w:szCs w:val="28"/>
        </w:rPr>
        <w:t xml:space="preserve">ского муниципального округа,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7" w:history="1">
        <w:r w:rsidRPr="003220AE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="00507991" w:rsidRPr="003220AE">
        <w:rPr>
          <w:rFonts w:ascii="Times New Roman" w:hAnsi="Times New Roman" w:cs="Times New Roman"/>
          <w:sz w:val="28"/>
          <w:szCs w:val="28"/>
        </w:rPr>
        <w:t>, ст. 14.</w:t>
      </w:r>
      <w:r w:rsidRPr="003220AE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N 209-ФЗ "О развитии малого и среднего предпринимательства в Российской Федерации", предназначенном для </w:t>
      </w:r>
      <w:r w:rsidRPr="003220AE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</w:t>
      </w:r>
      <w:proofErr w:type="gramEnd"/>
      <w:r w:rsidRPr="003220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07619F" w:rsidRPr="003220AE">
        <w:rPr>
          <w:rFonts w:ascii="Times New Roman" w:hAnsi="Times New Roman" w:cs="Times New Roman"/>
          <w:sz w:val="28"/>
          <w:szCs w:val="28"/>
        </w:rPr>
        <w:t>,</w:t>
      </w:r>
      <w:r w:rsidRPr="003220AE">
        <w:rPr>
          <w:rFonts w:ascii="Times New Roman" w:hAnsi="Times New Roman" w:cs="Times New Roman"/>
          <w:sz w:val="28"/>
          <w:szCs w:val="28"/>
        </w:rPr>
        <w:t xml:space="preserve">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Pr="003220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от22.07.2008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3220AE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9" w:history="1">
        <w:r w:rsidRPr="003220AE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220A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220AE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2. Формирование Перечня осуществляется в целях: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2.1. Обеспечения доступности информации об имуществе, включенном в Перечень, для субъектов малого и среднего предпринимательства</w:t>
      </w:r>
      <w:r w:rsidR="0007619F" w:rsidRPr="003220AE">
        <w:rPr>
          <w:rFonts w:ascii="Times New Roman" w:hAnsi="Times New Roman" w:cs="Times New Roman"/>
          <w:sz w:val="28"/>
          <w:szCs w:val="28"/>
        </w:rPr>
        <w:t>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2.2. Предоставления имущества, принадлежащего на праве собственности </w:t>
      </w:r>
      <w:proofErr w:type="spellStart"/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Западнодвинскому</w:t>
      </w:r>
      <w:proofErr w:type="spellEnd"/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муниципальному округу,</w:t>
      </w:r>
      <w:r w:rsidR="00BD20E7" w:rsidRPr="003220AE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муниципального округа, Комитету по управлению имуществом администрации Западнодвинского муниципального округа,</w:t>
      </w:r>
      <w:r w:rsidRPr="003220AE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3220AE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3220AE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</w:t>
      </w:r>
      <w:r w:rsidR="00423EAD" w:rsidRPr="003220AE">
        <w:rPr>
          <w:rFonts w:ascii="Times New Roman" w:hAnsi="Times New Roman" w:cs="Times New Roman"/>
          <w:sz w:val="28"/>
          <w:szCs w:val="28"/>
        </w:rPr>
        <w:t>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2.3. Реализации полномочий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 в сфере оказания имущественной поддержки субъектам малого и среднего предпринимательства.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2.4. Повышения эффективности управления муниципальным имуществом, находящимся в </w:t>
      </w:r>
      <w:r w:rsidR="00BD20E7" w:rsidRPr="003220A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3220AE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 Формирование и ведение Перечня основывается на следующих основных принципах: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группы, созданной в целях обеспечения взаимодействия исполнительных органов власти Тверской области с территориальным органом </w:t>
      </w:r>
      <w:proofErr w:type="spellStart"/>
      <w:r w:rsidRPr="003220A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220AE">
        <w:rPr>
          <w:rFonts w:ascii="Times New Roman" w:hAnsi="Times New Roman" w:cs="Times New Roman"/>
          <w:sz w:val="28"/>
          <w:szCs w:val="28"/>
        </w:rPr>
        <w:t xml:space="preserve"> в Тверской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D3CFD" w:rsidRPr="003220AE" w:rsidRDefault="00FD3CFD" w:rsidP="00FD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FD" w:rsidRPr="003220AE" w:rsidRDefault="00FD3CFD" w:rsidP="005079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Статья 3. Формирование, ведение Перечня, внесение в него изменений, в том числе ежегодное дополнение Перечня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1. Перечень, изменения и ежегодное дополнение в него утверждаются постановлением Администрации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3220AE">
        <w:rPr>
          <w:rFonts w:ascii="Times New Roman" w:hAnsi="Times New Roman" w:cs="Times New Roman"/>
          <w:sz w:val="28"/>
          <w:szCs w:val="28"/>
        </w:rPr>
        <w:t xml:space="preserve"> </w:t>
      </w:r>
      <w:r w:rsidR="00BD20E7" w:rsidRPr="003220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220AE">
        <w:rPr>
          <w:rFonts w:ascii="Times New Roman" w:hAnsi="Times New Roman" w:cs="Times New Roman"/>
          <w:sz w:val="28"/>
          <w:szCs w:val="28"/>
        </w:rPr>
        <w:t>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Формирование и ведение Перечня осуществляется Комитетом по управлению имуществом </w:t>
      </w:r>
      <w:r w:rsidR="0022428D" w:rsidRPr="003220AE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</w:t>
      </w:r>
      <w:r w:rsidR="00BD20E7"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220A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3220AE">
        <w:rPr>
          <w:rFonts w:ascii="Times New Roman" w:hAnsi="Times New Roman" w:cs="Times New Roman"/>
          <w:sz w:val="28"/>
          <w:szCs w:val="28"/>
        </w:rPr>
        <w:t>3. В Перечень вносятся сведения об имуществе, соответствующем следующим критериям: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3.3. Имущество не является объектом религиозного назначения;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</w:t>
      </w:r>
      <w:hyperlink r:id="rId12" w:history="1">
        <w:r w:rsidRPr="003220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имущества";</w:t>
      </w:r>
      <w:proofErr w:type="gramEnd"/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3.6. Имущество не признано аварийным и подлежащим сносу;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3.9. Земельный участок не относится к земельным участкам, предусмотренным </w:t>
      </w:r>
      <w:hyperlink r:id="rId13" w:history="1">
        <w:r w:rsidRPr="003220A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3220A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220A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3220A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220A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220AE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лиц, уполномоченных на согласование сделок с имуществом балансодержателя, на включение имущества в Перечень в целях предоставления такого имущества во владение и (или) в пользование</w:t>
      </w:r>
      <w:proofErr w:type="gramEnd"/>
      <w:r w:rsidRPr="003220A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423EAD" w:rsidRPr="003220AE">
        <w:rPr>
          <w:rFonts w:ascii="Times New Roman" w:hAnsi="Times New Roman" w:cs="Times New Roman"/>
          <w:sz w:val="28"/>
          <w:szCs w:val="28"/>
        </w:rPr>
        <w:t>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lastRenderedPageBreak/>
        <w:t>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3220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B17D45">
        <w:rPr>
          <w:rFonts w:ascii="Times New Roman" w:hAnsi="Times New Roman" w:cs="Times New Roman"/>
          <w:sz w:val="28"/>
          <w:szCs w:val="28"/>
        </w:rPr>
        <w:t xml:space="preserve"> </w:t>
      </w:r>
      <w:r w:rsidR="00BD20E7" w:rsidRPr="003220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220AE">
        <w:rPr>
          <w:rFonts w:ascii="Times New Roman" w:hAnsi="Times New Roman" w:cs="Times New Roman"/>
          <w:sz w:val="28"/>
          <w:szCs w:val="28"/>
        </w:rPr>
        <w:t xml:space="preserve"> по ее инициативе или на основании предложений исполнительных органов государственной власти, органов местного самоуправления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округа, рабочей группы, созданной в целях обеспечения взаимодействия исполнительных органов власти Тверской области с территориальным органом </w:t>
      </w:r>
      <w:proofErr w:type="spellStart"/>
      <w:r w:rsidRPr="003220A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220AE">
        <w:rPr>
          <w:rFonts w:ascii="Times New Roman" w:hAnsi="Times New Roman" w:cs="Times New Roman"/>
          <w:sz w:val="28"/>
          <w:szCs w:val="28"/>
        </w:rPr>
        <w:t xml:space="preserve"> в Тверской</w:t>
      </w:r>
      <w:proofErr w:type="gramEnd"/>
      <w:r w:rsidRPr="003220AE">
        <w:rPr>
          <w:rFonts w:ascii="Times New Roman" w:hAnsi="Times New Roman" w:cs="Times New Roman"/>
          <w:sz w:val="28"/>
          <w:szCs w:val="28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>с даты внесен</w:t>
      </w:r>
      <w:r w:rsidR="0022428D" w:rsidRPr="003220AE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22428D" w:rsidRPr="003220AE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</w:t>
      </w:r>
      <w:r w:rsidRPr="003220AE">
        <w:rPr>
          <w:rFonts w:ascii="Times New Roman" w:hAnsi="Times New Roman" w:cs="Times New Roman"/>
          <w:sz w:val="28"/>
          <w:szCs w:val="28"/>
        </w:rPr>
        <w:t xml:space="preserve">еестр муниципального имущества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7. Рассмотрение уполномоченным органом предложений, поступивших от лиц, указанных в </w:t>
      </w:r>
      <w:hyperlink w:anchor="Par82" w:history="1">
        <w:r w:rsidRPr="003220AE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7.1. О включении сведений об имуществе, в отношении которого поступило предложение, в Перечень с принятием постановления Администрации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BD20E7"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220AE">
        <w:rPr>
          <w:rFonts w:ascii="Times New Roman" w:hAnsi="Times New Roman" w:cs="Times New Roman"/>
          <w:sz w:val="28"/>
          <w:szCs w:val="28"/>
        </w:rPr>
        <w:t>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7.2. Об исключении сведений об имуществе, в отношении которого поступило предложение, из Перечня, с принятием постановления Администрации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BD20E7"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220AE">
        <w:rPr>
          <w:rFonts w:ascii="Times New Roman" w:hAnsi="Times New Roman" w:cs="Times New Roman"/>
          <w:sz w:val="28"/>
          <w:szCs w:val="28"/>
        </w:rPr>
        <w:t>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8. Решение об отказе в учете предложения о включении имущества в Перечень принимается в следующих случаях: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8.1. Имущество не соответствует критериям, установленным </w:t>
      </w:r>
      <w:hyperlink w:anchor="Par68" w:history="1">
        <w:r w:rsidRPr="003220AE">
          <w:rPr>
            <w:rFonts w:ascii="Times New Roman" w:hAnsi="Times New Roman" w:cs="Times New Roman"/>
            <w:sz w:val="28"/>
            <w:szCs w:val="28"/>
          </w:rPr>
          <w:t>частью 3 статьи 3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 либо уполномоченного на согласование сделок с имуществом балансодержателя.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lastRenderedPageBreak/>
        <w:t>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9. Уполномоченный орган вправе исключить сведения о муниципальном имуществе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</w:t>
      </w:r>
      <w:r w:rsidRPr="003220AE">
        <w:rPr>
          <w:rFonts w:ascii="Times New Roman" w:hAnsi="Times New Roman" w:cs="Times New Roman"/>
          <w:sz w:val="28"/>
          <w:szCs w:val="28"/>
        </w:rPr>
        <w:t>го муниципального округа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9.1.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9.2.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9" w:history="1">
        <w:r w:rsidRPr="003220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Земельным </w:t>
      </w:r>
      <w:hyperlink r:id="rId20" w:history="1">
        <w:r w:rsidRPr="003220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3220AE">
        <w:rPr>
          <w:rFonts w:ascii="Times New Roman" w:hAnsi="Times New Roman" w:cs="Times New Roman"/>
          <w:sz w:val="28"/>
          <w:szCs w:val="28"/>
        </w:rPr>
        <w:t xml:space="preserve">10. Сведения о муниципальном имуществе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 подлежат исключению из Перечня в следующих случаях: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10.2. Право собственности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 на имущество прекращено по решению суда или в ином установленном законом порядке;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10.3. Прекращение существования имущества в результате его гибели или уничтожения;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  <w:r w:rsidRPr="003220AE"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в собственность в соответствии с Федеральным </w:t>
      </w:r>
      <w:hyperlink r:id="rId21" w:history="1">
        <w:r w:rsidRPr="003220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2" w:history="1">
        <w:r w:rsidRPr="003220AE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220A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3220AE">
          <w:rPr>
            <w:rFonts w:ascii="Times New Roman" w:hAnsi="Times New Roman" w:cs="Times New Roman"/>
            <w:sz w:val="28"/>
            <w:szCs w:val="28"/>
          </w:rPr>
          <w:t>9 пункта 2</w:t>
        </w:r>
        <w:proofErr w:type="gramEnd"/>
        <w:r w:rsidRPr="003220AE">
          <w:rPr>
            <w:rFonts w:ascii="Times New Roman" w:hAnsi="Times New Roman" w:cs="Times New Roman"/>
            <w:sz w:val="28"/>
            <w:szCs w:val="28"/>
          </w:rPr>
          <w:t xml:space="preserve"> статьи 39.3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  <w:proofErr w:type="gramEnd"/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lastRenderedPageBreak/>
        <w:t xml:space="preserve">12. Уполномоченный орган уведомляет арендатора о намерении принять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3220AE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ar95" w:history="1">
        <w:r w:rsidRPr="003220AE">
          <w:rPr>
            <w:rFonts w:ascii="Times New Roman" w:hAnsi="Times New Roman" w:cs="Times New Roman"/>
            <w:sz w:val="28"/>
            <w:szCs w:val="28"/>
          </w:rPr>
          <w:t>части 10 статьи 3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</w:t>
      </w:r>
      <w:hyperlink w:anchor="Par100" w:history="1">
        <w:r w:rsidRPr="003220AE">
          <w:rPr>
            <w:rFonts w:ascii="Times New Roman" w:hAnsi="Times New Roman" w:cs="Times New Roman"/>
            <w:sz w:val="28"/>
            <w:szCs w:val="28"/>
          </w:rPr>
          <w:t>пункта 10.5 части 10 статьи 3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3CFD" w:rsidRPr="003220AE" w:rsidRDefault="00FD3CFD" w:rsidP="00FD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FD" w:rsidRPr="003220AE" w:rsidRDefault="00FD3CFD" w:rsidP="005079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Статья 4. Опубликование Перечня и предоставление сведений о включенном в него имуществе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1. Уполномоченный орган: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>1.1. Обеспечивает опубликование Перечня или изменений в Перечень в средствах массовой информации в течение 10 рабочих дней со дня их утверждения по установленной форме;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1.2. Осуществляет размещение Перечня на официальном сайте </w:t>
      </w:r>
      <w:r w:rsidR="0022428D" w:rsidRPr="003220AE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220AE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Интернет (в том числе в форме открытых данных) в течение 3 рабочих дней со дня утверждения Перечня или изменений в Перечень по установленной форме;</w:t>
      </w: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A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 xml:space="preserve">Предоставляет в орган исполнительной власти Тверской области, уполномоченный высшим исполнительным органом государственной власти Тверской области на взаимодействие с корпорацией в области развития малого и среднего предпринимательства акционерное общество "Федеральная корпорация по развитию малого и среднего предпринимательства", сведения о Перечне и изменениях в него в порядке, по форме и в сроки, установленные </w:t>
      </w:r>
      <w:hyperlink r:id="rId25" w:history="1">
        <w:r w:rsidRPr="003220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220A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 апреля2016</w:t>
      </w:r>
      <w:proofErr w:type="gramEnd"/>
      <w:r w:rsidRPr="00322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0AE">
        <w:rPr>
          <w:rFonts w:ascii="Times New Roman" w:hAnsi="Times New Roman" w:cs="Times New Roman"/>
          <w:sz w:val="28"/>
          <w:szCs w:val="28"/>
        </w:rPr>
        <w:t>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  <w:proofErr w:type="gramEnd"/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FD" w:rsidRPr="003220AE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0DB" w:rsidRPr="003220AE" w:rsidRDefault="00B540DB">
      <w:pPr>
        <w:rPr>
          <w:rFonts w:ascii="Times New Roman" w:hAnsi="Times New Roman" w:cs="Times New Roman"/>
          <w:sz w:val="28"/>
          <w:szCs w:val="28"/>
        </w:rPr>
      </w:pPr>
    </w:p>
    <w:sectPr w:rsidR="00B540DB" w:rsidRPr="003220AE" w:rsidSect="003220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FD"/>
    <w:rsid w:val="00025142"/>
    <w:rsid w:val="00040C8D"/>
    <w:rsid w:val="0007619F"/>
    <w:rsid w:val="0022428D"/>
    <w:rsid w:val="002A59DB"/>
    <w:rsid w:val="003220AE"/>
    <w:rsid w:val="00423EAD"/>
    <w:rsid w:val="00451006"/>
    <w:rsid w:val="004D36AB"/>
    <w:rsid w:val="004E18C3"/>
    <w:rsid w:val="00507991"/>
    <w:rsid w:val="00514F4D"/>
    <w:rsid w:val="005F08C8"/>
    <w:rsid w:val="006B42FC"/>
    <w:rsid w:val="006B4A3C"/>
    <w:rsid w:val="006E1E06"/>
    <w:rsid w:val="007F54C1"/>
    <w:rsid w:val="009B199A"/>
    <w:rsid w:val="00B17D45"/>
    <w:rsid w:val="00B540DB"/>
    <w:rsid w:val="00BA3C35"/>
    <w:rsid w:val="00BD20E7"/>
    <w:rsid w:val="00C839F5"/>
    <w:rsid w:val="00C9591A"/>
    <w:rsid w:val="00DD7D51"/>
    <w:rsid w:val="00E1062E"/>
    <w:rsid w:val="00F35FFF"/>
    <w:rsid w:val="00FD3CFD"/>
    <w:rsid w:val="00FE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D3CFD"/>
    <w:rPr>
      <w:b/>
      <w:bCs/>
    </w:rPr>
  </w:style>
  <w:style w:type="paragraph" w:styleId="a4">
    <w:name w:val="List Paragraph"/>
    <w:basedOn w:val="a"/>
    <w:uiPriority w:val="34"/>
    <w:qFormat/>
    <w:rsid w:val="00FD3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4768E600B747AFBFFF25AB119EA44FFFA02AD89D9FE37ADC74CA9CEBFc4U3H" TargetMode="External"/><Relationship Id="rId13" Type="http://schemas.openxmlformats.org/officeDocument/2006/relationships/hyperlink" Target="consultantplus://offline/ref=FFEDBF0F0F8E357CC45C00D3B3428F02B474896409737AFBFFF25AB119EA44FFE802F585DFFA28A69003EF9BB04278C19E980E8CEAAEc4U5H" TargetMode="External"/><Relationship Id="rId18" Type="http://schemas.openxmlformats.org/officeDocument/2006/relationships/hyperlink" Target="consultantplus://offline/ref=FFEDBF0F0F8E357CC45C00D3B3428F02B474896409737AFBFFF25AB119EA44FFE802F582DAF322F99516FEC3BD4662DF9D85128EE8cAU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EDBF0F0F8E357CC45C00D3B3428F02B4768E600B747AFBFFF25AB119EA44FFFA02AD89D9FE37ADC74CA9CEBFc4U3H" TargetMode="External"/><Relationship Id="rId7" Type="http://schemas.openxmlformats.org/officeDocument/2006/relationships/hyperlink" Target="consultantplus://offline/ref=FFEDBF0F0F8E357CC45C00D3B3428F02B4768C610B727AFBFFF25AB119EA44FFE802F585D9FA2AA8CC59FF9FF91771DF9A85108DF4AE44CBc5U9H" TargetMode="External"/><Relationship Id="rId12" Type="http://schemas.openxmlformats.org/officeDocument/2006/relationships/hyperlink" Target="consultantplus://offline/ref=FFEDBF0F0F8E357CC45C00D3B3428F02B476826D0E707AFBFFF25AB119EA44FFFA02AD89D9FE37ADC74CA9CEBFc4U3H" TargetMode="External"/><Relationship Id="rId17" Type="http://schemas.openxmlformats.org/officeDocument/2006/relationships/hyperlink" Target="consultantplus://offline/ref=FFEDBF0F0F8E357CC45C00D3B3428F02B474896409737AFBFFF25AB119EA44FFE802F582DAF222F99516FEC3BD4662DF9D85128EE8cAUDH" TargetMode="External"/><Relationship Id="rId25" Type="http://schemas.openxmlformats.org/officeDocument/2006/relationships/hyperlink" Target="consultantplus://offline/ref=FFEDBF0F0F8E357CC45C00D3B3428F02B475886008737AFBFFF25AB119EA44FFFA02AD89D9FE37ADC74CA9CEBFc4U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EDBF0F0F8E357CC45C00D3B3428F02B474896409737AFBFFF25AB119EA44FFE802F582DAFF22F99516FEC3BD4662DF9D85128EE8cAUDH" TargetMode="External"/><Relationship Id="rId20" Type="http://schemas.openxmlformats.org/officeDocument/2006/relationships/hyperlink" Target="consultantplus://offline/ref=FFEDBF0F0F8E357CC45C00D3B3428F02B474896409737AFBFFF25AB119EA44FFFA02AD89D9FE37ADC74CA9CEBFc4U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BF0F0F8E357CC45C00D3B3428F02B475886008737AFBFFF25AB119EA44FFFA02AD89D9FE37ADC74CA9CEBFc4U3H" TargetMode="External"/><Relationship Id="rId11" Type="http://schemas.openxmlformats.org/officeDocument/2006/relationships/hyperlink" Target="consultantplus://offline/ref=FFEDBF0F0F8E357CC45C00D3B3428F02B474896409737AFBFFF25AB119EA44FFE802F585DCF229A69003EF9BB04278C19E980E8CEAAEc4U5H" TargetMode="External"/><Relationship Id="rId24" Type="http://schemas.openxmlformats.org/officeDocument/2006/relationships/hyperlink" Target="consultantplus://offline/ref=FFEDBF0F0F8E357CC45C00D3B3428F02B474896409737AFBFFF25AB119EA44FFE802F585DCF229A69003EF9BB04278C19E980E8CEAAEc4U5H" TargetMode="External"/><Relationship Id="rId5" Type="http://schemas.openxmlformats.org/officeDocument/2006/relationships/hyperlink" Target="consultantplus://offline/ref=CC4BB9B2F4874BD7F1930DA5F6776E0BFA87F8A529350171DE4ABC3BF5B48BD3D86095BB783146EBX7fFI" TargetMode="External"/><Relationship Id="rId15" Type="http://schemas.openxmlformats.org/officeDocument/2006/relationships/hyperlink" Target="consultantplus://offline/ref=FFEDBF0F0F8E357CC45C00D3B3428F02B474896409737AFBFFF25AB119EA44FFE802F582DAF922F99516FEC3BD4662DF9D85128EE8cAUDH" TargetMode="External"/><Relationship Id="rId23" Type="http://schemas.openxmlformats.org/officeDocument/2006/relationships/hyperlink" Target="consultantplus://offline/ref=FFEDBF0F0F8E357CC45C00D3B3428F02B474896409737AFBFFF25AB119EA44FFE802F580DDF922F99516FEC3BD4662DF9D85128EE8cAUD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FEDBF0F0F8E357CC45C00D3B3428F02B474896409737AFBFFF25AB119EA44FFE802F580DDF922F99516FEC3BD4662DF9D85128EE8cAUDH" TargetMode="External"/><Relationship Id="rId19" Type="http://schemas.openxmlformats.org/officeDocument/2006/relationships/hyperlink" Target="consultantplus://offline/ref=FFEDBF0F0F8E357CC45C00D3B3428F02B4748B620D707AFBFFF25AB119EA44FFFA02AD89D9FE37ADC74CA9CEBFc4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0D3B3428F02B474896409737AFBFFF25AB119EA44FFE802F580DDFB22F99516FEC3BD4662DF9D85128EE8cAUDH" TargetMode="External"/><Relationship Id="rId14" Type="http://schemas.openxmlformats.org/officeDocument/2006/relationships/hyperlink" Target="consultantplus://offline/ref=FFEDBF0F0F8E357CC45C00D3B3428F02B474896409737AFBFFF25AB119EA44FFE802F582DAFA22F99516FEC3BD4662DF9D85128EE8cAUDH" TargetMode="External"/><Relationship Id="rId22" Type="http://schemas.openxmlformats.org/officeDocument/2006/relationships/hyperlink" Target="consultantplus://offline/ref=FFEDBF0F0F8E357CC45C00D3B3428F02B474896409737AFBFFF25AB119EA44FFE802F580DDFB22F99516FEC3BD4662DF9D85128EE8cAU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8A97-77C7-4226-BA44-7E33CF84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2022-06-22T13:01:00Z</cp:lastPrinted>
  <dcterms:created xsi:type="dcterms:W3CDTF">2021-03-09T14:31:00Z</dcterms:created>
  <dcterms:modified xsi:type="dcterms:W3CDTF">2022-06-22T13:02:00Z</dcterms:modified>
</cp:coreProperties>
</file>