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2D326E">
      <w:pPr>
        <w:pStyle w:val="ad"/>
        <w:jc w:val="left"/>
        <w:rPr>
          <w:sz w:val="32"/>
          <w:szCs w:val="32"/>
        </w:rPr>
      </w:pPr>
    </w:p>
    <w:p w:rsidR="002D326E" w:rsidRDefault="002D326E" w:rsidP="002D326E">
      <w:pPr>
        <w:pStyle w:val="ad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2D326E" w:rsidRDefault="002D326E" w:rsidP="002D326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2D326E" w:rsidRDefault="002D326E" w:rsidP="002D326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2D326E" w:rsidRDefault="002D326E" w:rsidP="002D326E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D326E" w:rsidRDefault="002D326E" w:rsidP="002D326E">
      <w:pPr>
        <w:rPr>
          <w:sz w:val="20"/>
          <w:szCs w:val="20"/>
        </w:rPr>
      </w:pPr>
    </w:p>
    <w:p w:rsidR="002D326E" w:rsidRDefault="002D326E" w:rsidP="002D326E">
      <w:pPr>
        <w:jc w:val="center"/>
        <w:rPr>
          <w:b/>
          <w:sz w:val="28"/>
        </w:rPr>
      </w:pPr>
      <w:r>
        <w:rPr>
          <w:b/>
          <w:sz w:val="28"/>
        </w:rPr>
        <w:t>08.11.2013 г.                    г. Западная Двина                                № 211</w:t>
      </w:r>
    </w:p>
    <w:p w:rsidR="002D326E" w:rsidRDefault="002D326E" w:rsidP="002D326E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муниципальной программы</w:t>
      </w:r>
    </w:p>
    <w:p w:rsidR="002D326E" w:rsidRDefault="002D326E" w:rsidP="002D326E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«Социальная и молодежная политика</w:t>
      </w:r>
    </w:p>
    <w:p w:rsidR="002D326E" w:rsidRDefault="002D326E" w:rsidP="002D326E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образовании </w:t>
      </w:r>
      <w:proofErr w:type="spellStart"/>
      <w:r>
        <w:rPr>
          <w:b/>
          <w:sz w:val="24"/>
          <w:szCs w:val="24"/>
        </w:rPr>
        <w:t>Западнодвинский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2D326E" w:rsidRDefault="002D326E" w:rsidP="002D326E">
      <w:pPr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 на 2014-2016 годы»</w:t>
      </w:r>
    </w:p>
    <w:p w:rsidR="002D326E" w:rsidRDefault="002D326E" w:rsidP="002D326E">
      <w:pPr>
        <w:spacing w:line="252" w:lineRule="auto"/>
        <w:rPr>
          <w:b/>
          <w:sz w:val="24"/>
          <w:szCs w:val="24"/>
        </w:rPr>
      </w:pP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>
        <w:rPr>
          <w:spacing w:val="-2"/>
          <w:sz w:val="28"/>
          <w:szCs w:val="28"/>
        </w:rPr>
        <w:t xml:space="preserve">Администрация </w:t>
      </w:r>
      <w:proofErr w:type="spellStart"/>
      <w:r>
        <w:rPr>
          <w:spacing w:val="-2"/>
          <w:sz w:val="28"/>
          <w:szCs w:val="28"/>
        </w:rPr>
        <w:t>Западнодвинского</w:t>
      </w:r>
      <w:proofErr w:type="spellEnd"/>
      <w:r>
        <w:rPr>
          <w:spacing w:val="-2"/>
          <w:sz w:val="28"/>
          <w:szCs w:val="28"/>
        </w:rPr>
        <w:t xml:space="preserve"> района Тверской области </w:t>
      </w: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pacing w:val="-2"/>
          <w:sz w:val="32"/>
          <w:szCs w:val="32"/>
        </w:rPr>
        <w:t>ПОСТАНОВЛЯЕТ:</w:t>
      </w:r>
      <w:r>
        <w:rPr>
          <w:spacing w:val="-2"/>
          <w:sz w:val="28"/>
          <w:szCs w:val="28"/>
        </w:rPr>
        <w:t xml:space="preserve"> </w:t>
      </w: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 Утвердить муниципальную программу «Социальная и молодежная политика в муниципальном образовании </w:t>
      </w:r>
      <w:proofErr w:type="spellStart"/>
      <w:r>
        <w:rPr>
          <w:spacing w:val="-2"/>
          <w:sz w:val="28"/>
          <w:szCs w:val="28"/>
        </w:rPr>
        <w:t>Западнодвинский</w:t>
      </w:r>
      <w:proofErr w:type="spellEnd"/>
      <w:r>
        <w:rPr>
          <w:spacing w:val="-2"/>
          <w:sz w:val="28"/>
          <w:szCs w:val="28"/>
        </w:rPr>
        <w:t xml:space="preserve"> район Тверской области на 2014-2016 годы»  (прилагается).</w:t>
      </w: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 Малышеву Н.Н.</w:t>
      </w:r>
    </w:p>
    <w:p w:rsidR="002D326E" w:rsidRDefault="002D326E" w:rsidP="002D326E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2D326E" w:rsidRDefault="002D326E" w:rsidP="002D326E">
      <w:pPr>
        <w:pStyle w:val="a5"/>
        <w:ind w:left="0"/>
        <w:jc w:val="both"/>
        <w:rPr>
          <w:sz w:val="28"/>
          <w:szCs w:val="28"/>
        </w:rPr>
      </w:pPr>
    </w:p>
    <w:p w:rsidR="002D326E" w:rsidRDefault="002D326E" w:rsidP="002D3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Ю.В. Тимофеев</w:t>
      </w:r>
    </w:p>
    <w:p w:rsidR="002D326E" w:rsidRDefault="002D326E" w:rsidP="002D326E">
      <w:pPr>
        <w:jc w:val="center"/>
        <w:rPr>
          <w:sz w:val="28"/>
          <w:szCs w:val="28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УТВЕРЖДЕНА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3D56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234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 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№211 от 08.11.2013 </w:t>
      </w: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2D326E" w:rsidRDefault="008E3234" w:rsidP="00980967">
      <w:pPr>
        <w:jc w:val="center"/>
        <w:rPr>
          <w:rFonts w:ascii="Times New Roman" w:hAnsi="Times New Roman" w:cs="Times New Roman"/>
          <w:sz w:val="44"/>
          <w:szCs w:val="44"/>
        </w:rPr>
      </w:pPr>
      <w:r w:rsidRPr="002D326E">
        <w:rPr>
          <w:rFonts w:ascii="Times New Roman" w:hAnsi="Times New Roman" w:cs="Times New Roman"/>
          <w:sz w:val="44"/>
          <w:szCs w:val="44"/>
        </w:rPr>
        <w:t>МУНИЦИПАЛЬНАЯ ПРОГРАММА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03D56">
        <w:rPr>
          <w:rFonts w:ascii="Times New Roman" w:hAnsi="Times New Roman" w:cs="Times New Roman"/>
          <w:sz w:val="48"/>
          <w:szCs w:val="48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48"/>
          <w:szCs w:val="48"/>
        </w:rPr>
        <w:t xml:space="preserve"> района Тверской области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Социальная и молодежная политика в </w:t>
      </w:r>
      <w:proofErr w:type="gramStart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муниципальном</w:t>
      </w:r>
      <w:proofErr w:type="gramEnd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proofErr w:type="gramStart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образовании</w:t>
      </w:r>
      <w:proofErr w:type="gramEnd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proofErr w:type="spellStart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район Тверской области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на 2014-2016 гг.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326E" w:rsidRDefault="008E3234" w:rsidP="002D32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3D56">
        <w:rPr>
          <w:rFonts w:ascii="Times New Roman" w:hAnsi="Times New Roman" w:cs="Times New Roman"/>
          <w:sz w:val="32"/>
          <w:szCs w:val="32"/>
        </w:rPr>
        <w:t>г. Западная Двина</w:t>
      </w:r>
    </w:p>
    <w:p w:rsidR="008E3234" w:rsidRPr="00703D56" w:rsidRDefault="008E3234" w:rsidP="002D32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3D56">
        <w:rPr>
          <w:rFonts w:ascii="Times New Roman" w:hAnsi="Times New Roman" w:cs="Times New Roman"/>
          <w:sz w:val="32"/>
          <w:szCs w:val="32"/>
        </w:rPr>
        <w:t>2013г.</w:t>
      </w:r>
    </w:p>
    <w:p w:rsidR="008E3234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 w:rsidRPr="00703D56">
        <w:rPr>
          <w:rFonts w:ascii="Times New Roman" w:hAnsi="Times New Roman" w:cs="Times New Roman"/>
          <w:b/>
          <w:bCs/>
          <w:sz w:val="28"/>
          <w:szCs w:val="28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 «Социальная и молодежная политика в муниципальном образовании </w:t>
      </w:r>
      <w:proofErr w:type="spellStart"/>
      <w:r w:rsidRPr="00703D56">
        <w:rPr>
          <w:rFonts w:ascii="Times New Roman" w:hAnsi="Times New Roman" w:cs="Times New Roman"/>
          <w:b/>
          <w:bCs/>
          <w:sz w:val="28"/>
          <w:szCs w:val="28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район Тверской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2014-2016 годы</w:t>
      </w:r>
      <w:r w:rsidRPr="00703D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7"/>
        <w:gridCol w:w="6931"/>
      </w:tblGrid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молодежная политика в муниципальном образовании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 на 2014-2016гг.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дминистратор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31" w:type="dxa"/>
          </w:tcPr>
          <w:p w:rsidR="008E3234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2014- 2016 гг.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A7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комплексной системы  социальной  поддержки,  направленной на  социальную  защиту  граждан старшего поколения, детей-сирот и детей, оставшихся без попечения родителей (законных представителей)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граждан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 несовершеннолетних на территории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отдельных категорий граждан в 2014-2016 годах.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и поддержка молодых специалистов в сфере образования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 на 2014-2016 годы</w:t>
            </w:r>
          </w:p>
          <w:p w:rsidR="008E3234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старшего поколения в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Западнодвинском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7F2455">
            <w:pPr>
              <w:pStyle w:val="a6"/>
              <w:rPr>
                <w:rFonts w:ascii="Times New Roman" w:hAnsi="Times New Roman" w:cs="Times New Roman"/>
              </w:rPr>
            </w:pPr>
            <w:r w:rsidRPr="00703D56">
              <w:rPr>
                <w:rFonts w:ascii="Times New Roman" w:hAnsi="Times New Roman" w:cs="Times New Roman"/>
              </w:rPr>
              <w:t xml:space="preserve">-повышение </w:t>
            </w:r>
            <w:proofErr w:type="spellStart"/>
            <w:r w:rsidRPr="00703D5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703D56">
              <w:rPr>
                <w:rFonts w:ascii="Times New Roman" w:hAnsi="Times New Roman" w:cs="Times New Roman"/>
              </w:rPr>
              <w:t xml:space="preserve"> и трудовой занятости подростков и молодежи (2016г.- 40%);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-увеличение количества молодежи, участвующей в позитивной деятельности района</w:t>
            </w:r>
            <w:r w:rsidRPr="00703D56">
              <w:rPr>
                <w:sz w:val="24"/>
                <w:szCs w:val="24"/>
                <w:lang w:eastAsia="ru-RU"/>
              </w:rPr>
              <w:t xml:space="preserve">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(2016г.- 30%);</w:t>
            </w:r>
            <w:r w:rsidRPr="00703D56">
              <w:rPr>
                <w:sz w:val="24"/>
                <w:szCs w:val="24"/>
                <w:lang w:eastAsia="ru-RU"/>
              </w:rPr>
              <w:t>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отдельных категорий молодежи (молодых людей, оказавшихся в трудной жизненной ситуации);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-сокращение негативных (общественно-опасных) явлений в молодежной среде таких, как преступность, наркомания, алкоголизм, экстремизм(2016г.- 20%);.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населения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культурной жизнью (2016г. - 75%).   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D56">
              <w:rPr>
                <w:sz w:val="24"/>
                <w:szCs w:val="24"/>
              </w:rPr>
              <w:t xml:space="preserve">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молодых семей (к 2016 году- 10 семей)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детей-сирот, детей, оставшихся без попечения родителей, лиц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числа детей-сирот, детей, оставшихся без попечения родителей (законных представителей) (к 2016 году – 60 чел.).                                                         </w:t>
            </w:r>
            <w:proofErr w:type="gram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услуг, предоставляемых населению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учреждениями образования и медицины. 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 -повышение уровня и качества жизни населения через предоставление социальных выплат</w:t>
            </w:r>
          </w:p>
          <w:p w:rsidR="008E3234" w:rsidRDefault="008E3234" w:rsidP="00D648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количества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 2016 году до 50,0%.</w:t>
            </w:r>
          </w:p>
          <w:p w:rsidR="008E3234" w:rsidRDefault="008E3234" w:rsidP="00D6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доступных для инвалидов и других </w:t>
            </w:r>
            <w:proofErr w:type="spellStart"/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6485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инфраструктуры в общем объеме приоритетных объектов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 xml:space="preserve"> году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E3234" w:rsidRPr="00D64856" w:rsidRDefault="008E3234" w:rsidP="00FF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EB">
              <w:rPr>
                <w:sz w:val="24"/>
                <w:szCs w:val="24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активности, преодоление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самоизоляции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сплоченности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31" w:type="dxa"/>
          </w:tcPr>
          <w:p w:rsidR="008E3234" w:rsidRPr="00703D56" w:rsidRDefault="008E3234" w:rsidP="001A3215"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 – 6 421,6 тыс. руб.                         Областной бюджет – 22 046,5 тыс. руб.                                      Местный бюджет – 4 581,6</w:t>
            </w:r>
            <w:r w:rsidRPr="001A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                                                                                                       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W w:w="608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0"/>
              <w:gridCol w:w="996"/>
              <w:gridCol w:w="996"/>
              <w:gridCol w:w="876"/>
            </w:tblGrid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   Подпрограммы     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03D56">
                      <w:t>2014 г</w:t>
                    </w:r>
                  </w:smartTag>
                  <w:r w:rsidRPr="00703D56">
                    <w:t xml:space="preserve">.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03D56">
                      <w:t>2015 г</w:t>
                    </w:r>
                  </w:smartTag>
                  <w:r w:rsidRPr="00703D56">
                    <w:t>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03D56">
                      <w:t>2016 г</w:t>
                    </w:r>
                  </w:smartTag>
                  <w:r w:rsidRPr="00703D56">
                    <w:t>.</w:t>
                  </w:r>
                </w:p>
              </w:tc>
            </w:tr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Молодежь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</w:tr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Патриотическое воспитание граждан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Профилактика правонарушений и преступлений  среди несовершеннолетних на территории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C4C67" w:rsidRDefault="008E3234" w:rsidP="007F2455">
                  <w:pPr>
                    <w:pStyle w:val="ConsPlusCell"/>
                  </w:pPr>
                  <w:r w:rsidRPr="000C4C67">
                    <w:t>Приобретение жилых помещений для отдельных категорий граждан в 2014-2016 годах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12843,1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11008,4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3669,5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>Развитие кадрового потенциала и поддержка молодых специалистов в сфере образования и здравоохранения</w:t>
                  </w:r>
                  <w:r>
                    <w:t xml:space="preserve"> на территории </w:t>
                  </w:r>
                  <w:proofErr w:type="spellStart"/>
                  <w:r>
                    <w:t>Западнодвинского</w:t>
                  </w:r>
                  <w:proofErr w:type="spellEnd"/>
                  <w:r>
                    <w:t xml:space="preserve"> района Тверской области на 2014-2016 годы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805AC8">
                  <w:pPr>
                    <w:pStyle w:val="ConsPlusCell"/>
                    <w:jc w:val="both"/>
                  </w:pPr>
                  <w:r w:rsidRPr="00703D56">
                    <w:t xml:space="preserve">Социальная поддержка старшего поколения в </w:t>
                  </w:r>
                  <w:proofErr w:type="spellStart"/>
                  <w:r w:rsidRPr="00703D56">
                    <w:t>Западнодвинском</w:t>
                  </w:r>
                  <w:proofErr w:type="spellEnd"/>
                  <w:r w:rsidRPr="00703D56">
                    <w:t xml:space="preserve"> районе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805AC8">
                  <w:pPr>
                    <w:pStyle w:val="ConsPlusCell"/>
                    <w:jc w:val="both"/>
                  </w:pPr>
                  <w:r>
                    <w:t>Доступная среда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</w:tr>
            <w:tr w:rsidR="008E3234" w:rsidRPr="00703D56">
              <w:trPr>
                <w:trHeight w:val="38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  <w:rPr>
                      <w:b/>
                      <w:bCs/>
                    </w:rPr>
                  </w:pPr>
                  <w:r w:rsidRPr="00703D56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14686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71406" w:rsidRDefault="008E3234" w:rsidP="007F2455">
                  <w:pPr>
                    <w:pStyle w:val="ConsPlusCell"/>
                  </w:pPr>
                  <w:r>
                    <w:t>12851,3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71406" w:rsidRDefault="008E3234" w:rsidP="007F2455">
                  <w:pPr>
                    <w:pStyle w:val="ConsPlusCell"/>
                  </w:pPr>
                  <w:r>
                    <w:t>5512,4</w:t>
                  </w:r>
                </w:p>
              </w:tc>
            </w:tr>
          </w:tbl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 муниципальной программы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сферы социальной и молодежной политики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Тверской области</w:t>
      </w:r>
    </w:p>
    <w:p w:rsidR="008E3234" w:rsidRPr="00703D56" w:rsidRDefault="008E3234" w:rsidP="00A84C77">
      <w:pPr>
        <w:pStyle w:val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D56">
        <w:rPr>
          <w:b w:val="0"/>
          <w:bCs w:val="0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>Одной из главных задач органов местного самоуправления является формирование и реализация муниципальной социальной и молодежной политики.</w:t>
      </w:r>
    </w:p>
    <w:p w:rsidR="008E3234" w:rsidRPr="00703D56" w:rsidRDefault="008E3234" w:rsidP="00A84C77">
      <w:pPr>
        <w:pStyle w:val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  </w:t>
      </w: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и   молодежная политика осуществляется с целью создания политико-правовых, социально-экономических и организационных условий для социального развития и наиболее полной реализации творческого потенциала молодежи, обеспечения достаточного дохода и социальной поддержки в определённых неблагоприятных жизненных ситуациях и, в целом, с целью создания для населения благоприятной социальной атмосферы в обществе.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Поддержка молодежи в ее становлении и развитии, создание условий для интеграции молодого поколения в общество - важная  задача. В состав данной социальной группы входят молодые люди в возрасте от 14 до 30 лет.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Общая численность молодежи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 составляет 2505 чел, это 16,6 % от общей численности жителей.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Администрация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уделяет большое значение вопросам воспитания подрастающего поколения, работе с молодежью, а также поддержке социально незащищенных слоев населения, таких как дети-сироты и дети, оставшиеся без попечения родителей, пенсионеры. 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В настоящее время муниципальная социальная и молодежная политика - это взаимосвязанная межведомственная деятельность организаций и учреждений различных сфер: образования, культуры, здравоохранения, физкультуры и спорта, социальной защиты, трудовой занятости, правоохранительных органов и др. Без согласованной политики всех учреждений и организаций решение социальных и молодежных проблем невозможно.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Сегодня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действуют  образовательные учреждения: 4 средних и 2 основных школы,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технологический колледж, которые работают с молодежью в возрасте от 14 до 22 лет. Вне поля их деятельности находится молодежь старше указанного возраста. Главная задача этих учреждений – дать необходимый уровень образования и подготовить специалистов соответствующей квалификации. В меньшей степени учитываются вопросы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развития молодежи, которые связаны с общественной инициативой и творчеством, не относящимся к сфере профессиональной творческой деятельности и имеющим непостоянный характер. Таким образом, основными задачами являются создание системы работы с общественной инициативой молодежи и молодежным активом – основным ресурсом кадрового потенциала и организация системного подхода к работе с неорганизованной молодежью, неохваченной деятельностью муниципальных учреждений и, чаще всего, имеющей протестный характер поведения в общественной среде.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Патриотическое воспитание представляет собой организованный и непрерывный процесс  воздействия на сознание, чувства, волю, психику и физическое развитие молодёжи.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 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Патриотическое воспитание направлено на формирование и развитие личности, обладающей качествами гражданина- патриота Родины и способной успешно выполнять гражданские обязанности в мирное и военное время. Чтобы объединить усилия органов исполнительной власти, скоординировать и направить их работу на все социальные и возрастные группы, семью как </w:t>
      </w:r>
      <w:r w:rsidRPr="00703D56">
        <w:rPr>
          <w:rFonts w:ascii="Times New Roman" w:hAnsi="Times New Roman" w:cs="Times New Roman"/>
          <w:sz w:val="24"/>
          <w:szCs w:val="24"/>
        </w:rPr>
        <w:lastRenderedPageBreak/>
        <w:t>главную ячейку общества, нужна единая политика в районе по патриотическому воспитанию граждан и соответствующая этой политике система патриотического воспитания, способная координировать эту многоплановую работу. Эта система должна включать в себя соответствующие муниципальные структуры, нормативную правовую базу воспитательной деятельности на всех уровнях, начиная с первичного коллектива, а также комплекс мероприятий по формированию патриотических чувств и сознания граждан Российской Федерации.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преступлений и безнадзорности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правонарушениям среди подростков.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По итогам 9 месяцев 2013  г. рост подростковой преступности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снизился. Также снизилось количество правонарушений, совершенных несовершеннолетними. Снизилось количество несовершеннолетних, состоящих на учете в КДН и ЗП с 21 до 18 человек. Однако, стабилизация положения, касающегося преступности и правонарушений, все еще остро требует дальнейшего решения.</w:t>
      </w:r>
    </w:p>
    <w:p w:rsidR="008E3234" w:rsidRPr="00703D56" w:rsidRDefault="008E3234" w:rsidP="00D75867">
      <w:pPr>
        <w:tabs>
          <w:tab w:val="left" w:pos="210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03D56">
        <w:rPr>
          <w:sz w:val="24"/>
          <w:szCs w:val="24"/>
        </w:rPr>
        <w:t xml:space="preserve">               </w:t>
      </w:r>
      <w:r w:rsidRPr="00703D56">
        <w:rPr>
          <w:rFonts w:ascii="Times New Roman" w:hAnsi="Times New Roman" w:cs="Times New Roman"/>
          <w:sz w:val="24"/>
          <w:szCs w:val="24"/>
        </w:rPr>
        <w:t>По-прежнему актуальной остается тема поддержки  социально незащищенных слоев общества.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3234" w:rsidRPr="00703D56" w:rsidRDefault="008E3234" w:rsidP="008C5A22">
      <w:pPr>
        <w:pStyle w:val="s1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 xml:space="preserve">         Главная сложность социальной политики </w:t>
      </w:r>
      <w:r w:rsidRPr="00703D56">
        <w:rPr>
          <w:rStyle w:val="a8"/>
          <w:rFonts w:ascii="Times New Roman" w:hAnsi="Times New Roman"/>
        </w:rPr>
        <w:t>—</w:t>
      </w:r>
      <w:r w:rsidRPr="00703D56">
        <w:rPr>
          <w:rFonts w:ascii="Times New Roman" w:hAnsi="Times New Roman" w:cs="Times New Roman"/>
        </w:rPr>
        <w:t> как помочь всем нуждающимся и при этом не поощрять иждивенчество и не «</w:t>
      </w:r>
      <w:proofErr w:type="gramStart"/>
      <w:r w:rsidRPr="00703D56">
        <w:rPr>
          <w:rFonts w:ascii="Times New Roman" w:hAnsi="Times New Roman" w:cs="Times New Roman"/>
        </w:rPr>
        <w:t>разбазаривать</w:t>
      </w:r>
      <w:proofErr w:type="gramEnd"/>
      <w:r w:rsidRPr="00703D56">
        <w:rPr>
          <w:rFonts w:ascii="Times New Roman" w:hAnsi="Times New Roman" w:cs="Times New Roman"/>
        </w:rPr>
        <w:t xml:space="preserve">» бюджет на граждан, которые в этой помощи не нуждаются. Данная программа  предусматривает целый ряд мер с целью сделать </w:t>
      </w:r>
      <w:proofErr w:type="spellStart"/>
      <w:r w:rsidRPr="00703D56">
        <w:rPr>
          <w:rFonts w:ascii="Times New Roman" w:hAnsi="Times New Roman" w:cs="Times New Roman"/>
        </w:rPr>
        <w:t>соцподдержку</w:t>
      </w:r>
      <w:proofErr w:type="spellEnd"/>
      <w:r w:rsidRPr="00703D56">
        <w:rPr>
          <w:rFonts w:ascii="Times New Roman" w:hAnsi="Times New Roman" w:cs="Times New Roman"/>
        </w:rPr>
        <w:t xml:space="preserve"> </w:t>
      </w:r>
      <w:proofErr w:type="gramStart"/>
      <w:r w:rsidRPr="00703D56">
        <w:rPr>
          <w:rFonts w:ascii="Times New Roman" w:hAnsi="Times New Roman" w:cs="Times New Roman"/>
        </w:rPr>
        <w:t>более адресной</w:t>
      </w:r>
      <w:proofErr w:type="gramEnd"/>
      <w:r w:rsidRPr="00703D56">
        <w:rPr>
          <w:rFonts w:ascii="Times New Roman" w:hAnsi="Times New Roman" w:cs="Times New Roman"/>
        </w:rPr>
        <w:t xml:space="preserve"> и целевой. В силу возрастных особенностей пожилым людям трудно адаптироваться к изменяющимся социально-экономическим условиям. В различных сферах жизнедеятельности им необходима гарантированная помощь, как со стороны государства, так и со стороны местной власти.</w:t>
      </w:r>
    </w:p>
    <w:p w:rsidR="008E3234" w:rsidRPr="00703D56" w:rsidRDefault="008E3234" w:rsidP="008C5A22">
      <w:pPr>
        <w:pStyle w:val="s1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>Повышение уровня и качества жизни граждан старшего поколения на основе изменения политики доходов, усиления их правовой защиты, предоставления социальных услуг и адресной помощи, способствующих нормальной жизнедеятельности, остается одной из целей социальной политики района.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Еще одним важным направлением социальной политики является обеспечение жильем </w:t>
      </w:r>
      <w:r>
        <w:rPr>
          <w:rFonts w:ascii="Times New Roman" w:hAnsi="Times New Roman" w:cs="Times New Roman"/>
          <w:sz w:val="24"/>
          <w:szCs w:val="24"/>
        </w:rPr>
        <w:t xml:space="preserve"> молодых семей и </w:t>
      </w:r>
      <w:r w:rsidRPr="00703D56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 (законных представителей) и лиц из числа детей-сирот, детей, оставшихся без попечения родителей (законных представителей).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В администрации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 района на 01.10.2013 года в очереди на улучшение жилищных условий из числа детей-сирот и детей, оставшихся без попечения родителей (законных представителей), лиц из числа детей-сирот, детей, оставшихся без попечения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состоит 71 человек, молодых семей – 26 семей.</w:t>
      </w:r>
      <w:r w:rsidRPr="00703D56">
        <w:rPr>
          <w:rFonts w:ascii="Times New Roman" w:hAnsi="Times New Roman" w:cs="Times New Roman"/>
          <w:sz w:val="24"/>
          <w:szCs w:val="24"/>
        </w:rPr>
        <w:t xml:space="preserve"> За период реализации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улучшить жилищные условия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10 молодым семьям и 60 гражданам из числа детей-сирот.          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 законом №323-ФЗ «Об основах охраны здоровья граждан в Российской Федерации» администрация района создает условия для п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 xml:space="preserve">ривлечения  молодых специалистов с целью обновления и закрепления кадрового состава учреждений здравоохранения, повышения качества предоставляемых населению услуг. Молодым специалистам в сфере образования также оказывается материальная поддержка.  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из важнейших направлений социальной политики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D64856">
        <w:rPr>
          <w:rFonts w:ascii="Times New Roman" w:hAnsi="Times New Roman" w:cs="Times New Roman"/>
          <w:sz w:val="24"/>
          <w:szCs w:val="24"/>
        </w:rPr>
        <w:t>ктуализация</w:t>
      </w:r>
      <w:proofErr w:type="gramEnd"/>
      <w:r w:rsidRPr="00D64856">
        <w:rPr>
          <w:rFonts w:ascii="Times New Roman" w:hAnsi="Times New Roman" w:cs="Times New Roman"/>
          <w:sz w:val="24"/>
          <w:szCs w:val="24"/>
        </w:rPr>
        <w:t xml:space="preserve"> и комплексное решение проблем инвалидности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D64856">
        <w:rPr>
          <w:rFonts w:ascii="Times New Roman" w:hAnsi="Times New Roman" w:cs="Times New Roman"/>
          <w:sz w:val="24"/>
          <w:szCs w:val="24"/>
        </w:rPr>
        <w:t xml:space="preserve"> составной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856">
        <w:rPr>
          <w:rFonts w:ascii="Times New Roman" w:hAnsi="Times New Roman" w:cs="Times New Roman"/>
          <w:sz w:val="24"/>
          <w:szCs w:val="24"/>
        </w:rPr>
        <w:t xml:space="preserve"> стратегии устойчивого развития любого общества. Политика в области защиты прав, поддержки и помощи инвалидам строится на принципах уважения достоинства и ценности, присущих человеческой личности, социальной </w:t>
      </w:r>
      <w:r w:rsidRPr="00D64856">
        <w:rPr>
          <w:rFonts w:ascii="Times New Roman" w:hAnsi="Times New Roman" w:cs="Times New Roman"/>
          <w:sz w:val="24"/>
          <w:szCs w:val="24"/>
        </w:rPr>
        <w:lastRenderedPageBreak/>
        <w:t>справедливости и направлена на эффективную интеграцию лиц с ограниченными возможностями в социальную, экономическую и культурную жизнь общества.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районе Тверской области официально зарегистрировано 1789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 w:rsidRPr="00D64856">
        <w:rPr>
          <w:rFonts w:ascii="Times New Roman" w:hAnsi="Times New Roman" w:cs="Times New Roman"/>
          <w:sz w:val="24"/>
          <w:szCs w:val="24"/>
        </w:rPr>
        <w:t xml:space="preserve"> 11 %</w:t>
      </w:r>
      <w:r>
        <w:rPr>
          <w:rFonts w:ascii="Times New Roman" w:hAnsi="Times New Roman" w:cs="Times New Roman"/>
          <w:sz w:val="24"/>
          <w:szCs w:val="24"/>
        </w:rPr>
        <w:t xml:space="preserve"> от общей численности</w:t>
      </w:r>
      <w:r w:rsidRPr="00D64856">
        <w:rPr>
          <w:rFonts w:ascii="Times New Roman" w:hAnsi="Times New Roman" w:cs="Times New Roman"/>
          <w:sz w:val="24"/>
          <w:szCs w:val="24"/>
        </w:rPr>
        <w:t xml:space="preserve"> населения. Количество инвалидов по категориям представлено в таблице.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98"/>
        <w:gridCol w:w="1738"/>
        <w:gridCol w:w="1660"/>
        <w:gridCol w:w="1612"/>
        <w:gridCol w:w="1643"/>
        <w:gridCol w:w="1730"/>
      </w:tblGrid>
      <w:tr w:rsidR="008E3234" w:rsidRPr="00D64856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зрению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слуху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- колясочники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другой патологии</w:t>
            </w:r>
          </w:p>
        </w:tc>
      </w:tr>
      <w:tr w:rsidR="008E3234" w:rsidRPr="00D64856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1678</w:t>
            </w:r>
          </w:p>
        </w:tc>
      </w:tr>
    </w:tbl>
    <w:p w:rsidR="008E3234" w:rsidRPr="00D64856" w:rsidRDefault="008E3234" w:rsidP="007A29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Наряду с этим в районе проживает 5411 человек пенсионеров (или одна треть населения), что несколько превышает среднестатистический уровень по стране. Этот факт еще более повышает актуальность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программ, направленных на улучшение качества жизни лиц с ограниченными возможностями, ввиду того, что они затрагивают многие сферы жизни 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56">
        <w:rPr>
          <w:rFonts w:ascii="Times New Roman" w:hAnsi="Times New Roman" w:cs="Times New Roman"/>
          <w:sz w:val="24"/>
          <w:szCs w:val="24"/>
        </w:rPr>
        <w:t xml:space="preserve"> граждан.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648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районе для людей с ограниченными возможностями действует следующий комплекс мер: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приобретена автомашина «Газель» в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64856">
        <w:rPr>
          <w:rFonts w:ascii="Times New Roman" w:hAnsi="Times New Roman" w:cs="Times New Roman"/>
          <w:sz w:val="24"/>
          <w:szCs w:val="24"/>
        </w:rPr>
        <w:t>У КСОЦН, оборудованная кнопкой вызова и подъемником;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функционирует пункт проката для людей с ограниченными возможностями;</w:t>
      </w:r>
    </w:p>
    <w:p w:rsidR="008E3234" w:rsidRPr="00D64856" w:rsidRDefault="008E3234" w:rsidP="007A29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в территориальном отделе социальной защиты населения для посетителей с ограниченными возможностями приобретен переносной разборный пандус и ходунки для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56">
        <w:rPr>
          <w:rFonts w:ascii="Times New Roman" w:hAnsi="Times New Roman" w:cs="Times New Roman"/>
          <w:sz w:val="24"/>
          <w:szCs w:val="24"/>
        </w:rPr>
        <w:t xml:space="preserve"> граждан;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64856">
        <w:rPr>
          <w:rFonts w:ascii="Times New Roman" w:hAnsi="Times New Roman" w:cs="Times New Roman"/>
          <w:sz w:val="24"/>
          <w:szCs w:val="24"/>
        </w:rPr>
        <w:t xml:space="preserve">- открыто отделение адаптивной физической культуры для детей-инвалидов при </w:t>
      </w:r>
      <w:r>
        <w:rPr>
          <w:rFonts w:ascii="Times New Roman" w:hAnsi="Times New Roman" w:cs="Times New Roman"/>
          <w:sz w:val="24"/>
          <w:szCs w:val="24"/>
        </w:rPr>
        <w:t xml:space="preserve">спортивном клубе </w:t>
      </w:r>
      <w:r w:rsidRPr="00D64856">
        <w:rPr>
          <w:rFonts w:ascii="Times New Roman" w:hAnsi="Times New Roman" w:cs="Times New Roman"/>
          <w:sz w:val="24"/>
          <w:szCs w:val="24"/>
        </w:rPr>
        <w:t>«Двина»;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В 2012 году в районе реализован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проект, ставший стратегической 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«Доступная среда»</w:t>
      </w:r>
      <w:r w:rsidRPr="00D64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рамках которого адаптированы следующие муниципальные учреждения:</w:t>
      </w:r>
    </w:p>
    <w:p w:rsidR="008E3234" w:rsidRPr="00D64856" w:rsidRDefault="008E3234" w:rsidP="007A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-детская школа искусств на общую сумму 53,2 тыс. руб.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портивный клуб «Двина» на общую сумму 271,2 тыс. руб.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на общую сумму 291 тыс. руб.                                              -дом детского творчества (частично) на общую сумму 141 тыс. руб.</w:t>
      </w:r>
    </w:p>
    <w:p w:rsidR="008E3234" w:rsidRPr="007A29F1" w:rsidRDefault="008E3234" w:rsidP="007A2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9F1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II                                                                                                                                                                                 Основные проблемы в сфере социальной и молодежной политики  </w:t>
      </w:r>
      <w:proofErr w:type="spellStart"/>
      <w:r w:rsidRPr="007A29F1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A29F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 xml:space="preserve">Одной из проблем современной молодежи является организация занятости как трудовой, так 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.  Данная проблема остается актуальной и требующей решения. Необходимо создавать условия для эффективного трудоустройства и занятости молодежи.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По данным “Центра занятости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района” в 2013 году в службу занятости обратились 248 человек в возрасте от 14 до 30 лет, из них 209 человек было трудоустроено.  В летний период 2013 года 110 подростков работали в трудовых отрядах. 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Одной из основной проблем молодежи можно считать алкоголизм, наркоманию,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.  Количество молодежи, употребляющей алкоголь, наркотики не становится меньше.   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Помимо того, что страдает здоровье самих молодых людей, снижается качество их жизни и, как следствие, возникает неблагоприятный прогноз для создания полноценной семьи и рождения здорового потомства.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 xml:space="preserve">           Сложившаяся ситуация с употреблением психотропных веще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>еди подростков требует незамедлительного принятия комплексных и эффективных профилактических мер с участием специалистов различных ведомств, молодежных общественных объединений, лечебных учреждений, а также родительского сообщества и самой молодежи.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Одними из ключевых проблем в программе рассматриваются: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- несоответствие жизненных установок, ценностей и моделей поведения молодых людей потребностям страны;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отсутствие комплексной системы выявления и продвижения инициативной и талантливой молодежи;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отсутствие у молодежи интереса к участию в общественно- политической жизни общества.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Проблема патриотического воспитания и гражданского становления подрастающего поколения сегодня одна из актуальных задач государства и общества. Отмечается низкий уровень социально-значимых патриотических ценностей, взглядов и убеждений в обществе и сознании граждан, уважения к культурному и историческому прошлому России, традициям, престижа военной службы, уважения граждан к Конституции Российской Федерации, чувства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гордости, глубокого уважения и почитания символов государства – Государственных герба, флага, гимна, другой российской символики.</w:t>
      </w:r>
    </w:p>
    <w:p w:rsidR="008E3234" w:rsidRPr="00703D56" w:rsidRDefault="008E3234" w:rsidP="00562E90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Таким образом, в настоящее время патриотизм осознаётся и признаётся молодыми гражданами, но не является их жизненным ориентиром. Следовательно, необходимо активизировать усилия органов государственной власти, органов местного самоуправления</w:t>
      </w:r>
      <w:r w:rsidRPr="00703D56">
        <w:rPr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в формировании гражданской позиции молодёжи.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Требует дальнейшего совершенствования система обеспечения реагирования полиции на сообщения о преступлении. Особо стоит проблема социальной реабилитации лиц, условно осужденных, занятости несовершеннолетних. Часто они остаются без работы, жилья, сре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>уществованию, и вновь становятся на путь правонарушений.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В целях стабилизации положения, касающегося преступности, правонарушений и безнадзорности несовершеннолетних в последующих годах планируется осуществлять свою деятельность в более тесном сотрудничестве с органами профилактики, осуществлять более частые рейды по местам дислокации несовершеннолетних, в неблагополучные и асоциальные семьи, осуществлять рейды по торговым точкам на предмет запрета продажи несовершеннолетним спиртосодержащей и табачной продукции.</w:t>
      </w:r>
      <w:proofErr w:type="gramEnd"/>
    </w:p>
    <w:p w:rsidR="008E3234" w:rsidRPr="00703D56" w:rsidRDefault="008E3234" w:rsidP="007C7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Медленные темпы обеспечения жилыми помещениями детей-сирот и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 вызывают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социальную нестабильность, жалобы и обращения в органы государственной власти и органы местного самоуправления.</w:t>
      </w:r>
    </w:p>
    <w:p w:rsidR="008E3234" w:rsidRPr="00703D56" w:rsidRDefault="008E3234" w:rsidP="007C7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Программа направлена на выполнение обязательств государства перед  детьми-сиротами и сокращение сроков ожидания в очереди на получение жилья.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Здравоохранение и образование – важнейшие отрасли  социальной сферы, максимально приближенные к людям.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Современное качественное доступное медицинское обслуживание и качественное образование на современном  этапе становятся  одними из главных приоритетов развития общества и государства, залогом наличия перспектив для общества и  государства.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Качественное медицинское  обслуживание и качественное образование зависит от  многих факторов, но в первую очередь от наличия  грамотных высококвалифицированных кадров.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проблема кадров в здравоохранении и образовании стоит особенно остро: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дефицит  врачей  составляет почти 40% от штатного расписания;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с каждым годом увеличивается число специалистов пенсионного возраста;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отток в другие города наиболее одаренных и высококвалифицированных кадров;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- «дух» незаменимости  (монополизма оставшихся кадров ведет к снижению качества  услуг.</w:t>
      </w:r>
      <w:proofErr w:type="gramEnd"/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Программа предусматривает  комплекс мероприятий, направленных на  привлечение в район талантливых и профессиональных работников, имеющих  потенциал для  развития отраслей образования и  здравоохранения.</w:t>
      </w:r>
    </w:p>
    <w:p w:rsidR="008E3234" w:rsidRPr="00FF73EB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важнейших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затрагивающей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многих граждан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вытекает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национального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международных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включать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инвалидов. </w:t>
      </w:r>
    </w:p>
    <w:p w:rsidR="008E3234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Несмотря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предпринимаемые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меры, сопровождающиеся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значительными,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возрастающими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объемами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уровней,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остается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нерешенной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равных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социального,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окружения,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связи. </w:t>
      </w:r>
    </w:p>
    <w:p w:rsidR="008E3234" w:rsidRPr="00FF73EB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рамках данной программы предусматривается  проведение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юи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</w:t>
      </w:r>
      <w:proofErr w:type="spellStart"/>
      <w:r w:rsidRPr="003964F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групп населения для обеспечения беспрепятственного доступа  независимо от места проживания и услуг комплексной реабилитации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191A08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Таким образом, социальная политика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направлена на обеспечение населения социальными услугами, на содержание и развитие социальной сферы района.   </w:t>
      </w:r>
    </w:p>
    <w:p w:rsidR="008E3234" w:rsidRPr="00703D56" w:rsidRDefault="008E3234" w:rsidP="00167C0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proofErr w:type="spellStart"/>
      <w:r w:rsidRPr="00703D5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703D56">
        <w:rPr>
          <w:rFonts w:cs="Times New Roman"/>
          <w:sz w:val="28"/>
          <w:szCs w:val="28"/>
        </w:rPr>
        <w:br/>
      </w:r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Цель программы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муниципальной программы</w:t>
      </w:r>
      <w:r w:rsidRPr="00703D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234" w:rsidRPr="00703D56" w:rsidRDefault="008E3234" w:rsidP="0035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hAnsi="Times New Roman" w:cs="Times New Roman"/>
          <w:sz w:val="24"/>
          <w:szCs w:val="24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>Формирование комплексной системы  социальной  поддержки,  направленной на  социальную  защиту  граждан старшего поколения, детей-сирот и детей, оставшихся без попечения родителей (законных представителей)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государства.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Основными показателями конечного результата достижения цели муниципальной программы являются: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уровень удовлетворенности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деятельностью отдела по работе с молодежью;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молодежи, принимающей участие в позитивной деятельности района;</w:t>
      </w:r>
    </w:p>
    <w:p w:rsidR="008E3234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в) количество мероприятий различной направленности.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количество молодых семей,  улучшивших жилищные условия в рамках реализации программы;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) количество детей-сирот, детей, оставшихся без попечения родителей, лиц из числа детей-сирот, детей, оставшихся без попечения родителей (законных представителей), улучшивших жилищные условия.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03D56">
        <w:rPr>
          <w:rFonts w:ascii="Times New Roman" w:hAnsi="Times New Roman" w:cs="Times New Roman"/>
          <w:sz w:val="24"/>
          <w:szCs w:val="24"/>
        </w:rPr>
        <w:t>) количество граждан, получающих социальные выплаты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03D56">
        <w:rPr>
          <w:rFonts w:ascii="Times New Roman" w:hAnsi="Times New Roman" w:cs="Times New Roman"/>
          <w:sz w:val="24"/>
          <w:szCs w:val="24"/>
        </w:rPr>
        <w:t>) количество граждан, получающих иные меры социальной поддержки</w:t>
      </w:r>
    </w:p>
    <w:p w:rsidR="008E3234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молодых специалистов, получающих ежемесячную стимулирующую надбавку в размере 0,5 МРОТ 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студентов, получающих компенсационные выплаты по образовательному кредиту. </w:t>
      </w:r>
    </w:p>
    <w:p w:rsidR="008E3234" w:rsidRDefault="008E3234" w:rsidP="00C2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молодых специалистов, которым возмещаются затраты по найму жилья. </w:t>
      </w:r>
    </w:p>
    <w:p w:rsidR="008E3234" w:rsidRDefault="008E3234" w:rsidP="003964F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</w:t>
      </w:r>
      <w:r w:rsidRPr="00396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количество инвалидов, положительно оценивающих уровень доступности приоритетных объектов и услуг в приоритетных сферах жизнедеятельности </w:t>
      </w:r>
    </w:p>
    <w:p w:rsidR="008E3234" w:rsidRPr="00703D56" w:rsidRDefault="008E3234" w:rsidP="00396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доля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доступных для инвалидов и других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групп населения приоритетных объектов социа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D64856">
        <w:rPr>
          <w:rFonts w:ascii="Times New Roman" w:hAnsi="Times New Roman" w:cs="Times New Roman"/>
          <w:sz w:val="24"/>
          <w:szCs w:val="24"/>
        </w:rPr>
        <w:t xml:space="preserve">инфраструктуры в общем объеме приоритетных объектов 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Значение показателей цели муниципальной программы по годам ее реализации приведены в приложении 1 к настоящей муниципальной программе (далее приложение 1).</w:t>
      </w:r>
    </w:p>
    <w:p w:rsidR="008E3234" w:rsidRDefault="008E3234" w:rsidP="0098096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Муниципальная программа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Социальная и молодежная политика в муниципальном образовании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 Тверской области» на 2014-2016гг.» предусматривает  ряд подпрограмм:</w:t>
      </w:r>
    </w:p>
    <w:p w:rsidR="008E3234" w:rsidRPr="00703D56" w:rsidRDefault="008E3234" w:rsidP="00980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Молодежь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980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Патриотическое воспитание граждан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EB43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преступлений несовершеннолетних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3234" w:rsidRPr="00703D56" w:rsidRDefault="008E3234" w:rsidP="0035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703D56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 xml:space="preserve">ых помещений для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2014 -2016 годах.</w:t>
      </w:r>
    </w:p>
    <w:p w:rsidR="008E3234" w:rsidRPr="00703D56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5. Развитие кадрового потенциала и поддержка молодых специалистов в сфере образования 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</w:t>
      </w:r>
    </w:p>
    <w:p w:rsidR="008E3234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6. Социальная поддержка старшего поколения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8E3234" w:rsidRPr="00703D56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Доступная среда</w:t>
      </w:r>
    </w:p>
    <w:p w:rsidR="008E3234" w:rsidRDefault="008E3234" w:rsidP="00980967">
      <w:pPr>
        <w:pStyle w:val="ConsPlusCell"/>
        <w:ind w:left="720"/>
        <w:jc w:val="center"/>
        <w:rPr>
          <w:b/>
          <w:bCs/>
        </w:rPr>
      </w:pPr>
    </w:p>
    <w:p w:rsidR="008E3234" w:rsidRDefault="008E3234" w:rsidP="00980967">
      <w:pPr>
        <w:pStyle w:val="ConsPlusCell"/>
        <w:ind w:left="720"/>
        <w:jc w:val="center"/>
        <w:rPr>
          <w:b/>
          <w:bCs/>
        </w:rPr>
      </w:pPr>
      <w:r w:rsidRPr="00703D56">
        <w:rPr>
          <w:b/>
          <w:bCs/>
        </w:rPr>
        <w:t xml:space="preserve">Подраздел </w:t>
      </w:r>
      <w:r w:rsidRPr="00703D56">
        <w:rPr>
          <w:b/>
          <w:bCs/>
          <w:lang w:val="en-US"/>
        </w:rPr>
        <w:t>I</w:t>
      </w:r>
    </w:p>
    <w:p w:rsidR="008E3234" w:rsidRPr="00703D56" w:rsidRDefault="008E3234" w:rsidP="00980967">
      <w:pPr>
        <w:pStyle w:val="ConsPlusCell"/>
        <w:ind w:left="720"/>
        <w:jc w:val="center"/>
        <w:rPr>
          <w:b/>
          <w:bCs/>
        </w:rPr>
      </w:pPr>
      <w:r w:rsidRPr="00703D56">
        <w:rPr>
          <w:b/>
          <w:bCs/>
        </w:rPr>
        <w:t xml:space="preserve">Подпрограмма </w:t>
      </w:r>
      <w:r>
        <w:rPr>
          <w:b/>
          <w:bCs/>
        </w:rPr>
        <w:t>1</w:t>
      </w:r>
      <w:r w:rsidRPr="00703D56">
        <w:rPr>
          <w:b/>
          <w:bCs/>
          <w:color w:val="000000"/>
        </w:rPr>
        <w:t xml:space="preserve"> «Молодежь </w:t>
      </w:r>
      <w:proofErr w:type="spellStart"/>
      <w:r w:rsidRPr="00703D56">
        <w:rPr>
          <w:b/>
          <w:bCs/>
          <w:color w:val="000000"/>
        </w:rPr>
        <w:t>Западнодвинского</w:t>
      </w:r>
      <w:proofErr w:type="spellEnd"/>
      <w:r w:rsidRPr="00703D56">
        <w:rPr>
          <w:b/>
          <w:bCs/>
          <w:color w:val="000000"/>
        </w:rPr>
        <w:t xml:space="preserve"> района</w:t>
      </w:r>
      <w:r w:rsidRPr="00703D56">
        <w:rPr>
          <w:b/>
          <w:bCs/>
        </w:rPr>
        <w:t>»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Pr="00703D56" w:rsidRDefault="008E3234" w:rsidP="00980967">
      <w:pPr>
        <w:pStyle w:val="ConsPlusCell"/>
        <w:jc w:val="both"/>
      </w:pPr>
      <w:r w:rsidRPr="00703D56">
        <w:t xml:space="preserve">         Реализация подпрограммы </w:t>
      </w:r>
      <w:r>
        <w:t xml:space="preserve">1 </w:t>
      </w:r>
      <w:r w:rsidRPr="00703D56">
        <w:t xml:space="preserve"> «Молодежь </w:t>
      </w:r>
      <w:proofErr w:type="spellStart"/>
      <w:r w:rsidRPr="00703D56">
        <w:t>Западнодвинского</w:t>
      </w:r>
      <w:proofErr w:type="spellEnd"/>
      <w:r w:rsidRPr="00703D56">
        <w:t xml:space="preserve"> района»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(далее - подпрограмма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«Развитие художественного творчества и правовой культуры молодежи»;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задача 2 «Профилактика асоциальных явлений в молодежной среде»</w:t>
      </w:r>
    </w:p>
    <w:p w:rsidR="008E3234" w:rsidRPr="00703D56" w:rsidRDefault="008E3234" w:rsidP="007E37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г) задача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общества».</w:t>
      </w:r>
    </w:p>
    <w:p w:rsidR="008E3234" w:rsidRPr="00703D56" w:rsidRDefault="008E3234" w:rsidP="009809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«Развитие художественного творчества и правовой культуры молодежи» оценивается с помощью следующих показателей: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и правовых мероприятиях;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количество проведенных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мероприятий и мероприятий, направленных на повышение правовой культуры молодежи.</w:t>
      </w:r>
    </w:p>
    <w:p w:rsidR="008E3234" w:rsidRPr="00703D56" w:rsidRDefault="008E3234" w:rsidP="0041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Решение задачи 2 «Профилактика асоциальных явлений в молодежной среде» оценивается с помощью следующих показателей:</w:t>
      </w:r>
    </w:p>
    <w:p w:rsidR="008E3234" w:rsidRPr="00703D56" w:rsidRDefault="008E3234" w:rsidP="0041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>а) количество мероприятий по профилактике асоциальных явлений в молодежной среде;</w:t>
      </w:r>
    </w:p>
    <w:p w:rsidR="008E3234" w:rsidRPr="00703D56" w:rsidRDefault="008E3234" w:rsidP="00980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по профилактике асоциальных явлений в молодежной среде.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Решение задачи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проведенных  мероприятий, посвященных праздникам, памятным датам;</w:t>
      </w:r>
    </w:p>
    <w:p w:rsidR="008E3234" w:rsidRPr="00703D56" w:rsidRDefault="008E3234" w:rsidP="0035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мероприятиях, посвященных памятным датам, праздникам.</w:t>
      </w:r>
    </w:p>
    <w:p w:rsidR="008E3234" w:rsidRPr="00703D56" w:rsidRDefault="008E3234" w:rsidP="006C5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Значение показателей задач подпрограммы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03D56">
        <w:rPr>
          <w:rFonts w:ascii="Times New Roman" w:hAnsi="Times New Roman" w:cs="Times New Roman"/>
          <w:sz w:val="24"/>
          <w:szCs w:val="24"/>
        </w:rPr>
        <w:t>по годам ее реализации приведены в приложении 1 к настоящей муниципально</w:t>
      </w:r>
      <w:r>
        <w:rPr>
          <w:rFonts w:ascii="Times New Roman" w:hAnsi="Times New Roman" w:cs="Times New Roman"/>
          <w:sz w:val="24"/>
          <w:szCs w:val="24"/>
        </w:rPr>
        <w:t>й программе (далее приложение 1</w:t>
      </w:r>
      <w:r w:rsidRPr="00703D56">
        <w:rPr>
          <w:rFonts w:ascii="Times New Roman" w:hAnsi="Times New Roman" w:cs="Times New Roman"/>
          <w:sz w:val="24"/>
          <w:szCs w:val="24"/>
        </w:rPr>
        <w:t>).</w:t>
      </w:r>
    </w:p>
    <w:p w:rsidR="008E3234" w:rsidRPr="00703D56" w:rsidRDefault="008E3234" w:rsidP="00412C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412C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234" w:rsidRPr="00703D56" w:rsidRDefault="008E3234" w:rsidP="007E37DD">
      <w:pPr>
        <w:pStyle w:val="ConsPlusCell"/>
        <w:ind w:firstLine="567"/>
        <w:jc w:val="both"/>
      </w:pPr>
      <w:r w:rsidRPr="00703D56">
        <w:t>Решение задачи 1 «Развитие художественного творчества и правовой культуры молодежи» осуществляется посредством выполнения следующих мероприятий подпрограммы</w:t>
      </w:r>
      <w:r>
        <w:t xml:space="preserve"> 1</w:t>
      </w:r>
      <w:r w:rsidRPr="00703D56">
        <w:t>:</w:t>
      </w:r>
    </w:p>
    <w:p w:rsidR="008E3234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мероприятия 1001, направленные на развитие художественного творчества и правовой культуры молодежи: 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Проведение игры КВН среди учащихся образовательных учреждений района;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 Участие в областных, районных конкурсах, фестивалях;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районного Дня молодого избирателя;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Решение задачи 2 «Профилактика асоциальных явлений в молодежной среде»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мероприятия 2001, направленные на профилактику асоциальных явлений: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профилактику экстремизма: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проведение конференций, коллегий, встреч, дискуссий, круглых столов и других форм живого общения и обратной связи;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конкурс плакатов по профилактике экстремизма;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проведение мониторинга о проявлениях экстремизма в молодежной среде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Дня против курения;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Дня против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туристического слета среди организаций, учреждений, предприятий района;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развлекательных, спортивных мероприятий;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работы с социально- незащищенными слоями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(благотворительные акции, работа с молодыми инвалидами).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Решение задачи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</w:t>
      </w:r>
      <w:r w:rsidRPr="00703D56">
        <w:rPr>
          <w:sz w:val="24"/>
          <w:szCs w:val="24"/>
          <w:lang w:eastAsia="ar-SA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ценностей общечеловеческой и национальной культуры, создании и приумножении ценностей духовной культуры, участии в культурной жизни общества» </w:t>
      </w:r>
      <w:r w:rsidRPr="00703D56">
        <w:rPr>
          <w:rFonts w:ascii="Times New Roman" w:hAnsi="Times New Roman" w:cs="Times New Roman"/>
          <w:sz w:val="24"/>
          <w:szCs w:val="24"/>
        </w:rPr>
        <w:t>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мероприятия 3001, посвященные памятным датам и праздникам: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D56">
        <w:rPr>
          <w:rFonts w:ascii="Times New Roman" w:hAnsi="Times New Roman" w:cs="Times New Roman"/>
          <w:sz w:val="24"/>
          <w:szCs w:val="24"/>
        </w:rPr>
        <w:t>Проведение мероприятий, посвященных праздникам и памятным датам: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- 1 и 9 мая;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города и района;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Новый год;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Фестиваль «Наша Двин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наша судьба»;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Конституции;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молодежи;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Защитника Отечества;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Международный женский день;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-День студента;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святого Валентина.</w:t>
      </w:r>
    </w:p>
    <w:p w:rsidR="008E3234" w:rsidRPr="00703D56" w:rsidRDefault="008E3234" w:rsidP="00354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молодежных дискотек.</w:t>
      </w:r>
    </w:p>
    <w:p w:rsidR="008E3234" w:rsidRPr="00703D56" w:rsidRDefault="008E3234" w:rsidP="009731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</w:t>
      </w:r>
    </w:p>
    <w:p w:rsidR="008E3234" w:rsidRPr="00703D56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Default="008E3234" w:rsidP="005B7A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5B7A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1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5B7A95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322"/>
      <w:bookmarkEnd w:id="0"/>
      <w:r w:rsidRPr="00703D5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5"/>
        <w:gridCol w:w="1800"/>
        <w:gridCol w:w="2256"/>
        <w:gridCol w:w="2424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  программы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</w:t>
            </w:r>
            <w:r>
              <w:t xml:space="preserve"> 1</w:t>
            </w:r>
            <w:r w:rsidRPr="00703D56">
              <w:t xml:space="preserve"> </w:t>
            </w:r>
          </w:p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«Молодежь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района», тыс. руб.          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5B7A95">
            <w:pPr>
              <w:pStyle w:val="ConsPlusCell"/>
            </w:pPr>
            <w:r w:rsidRPr="00703D56">
              <w:t xml:space="preserve">  Задача 1   </w:t>
            </w:r>
            <w:r w:rsidRPr="00703D56">
              <w:br/>
              <w:t xml:space="preserve">«Развитие художественного творчества и правовой культуры молодежи»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   Задача 2</w:t>
            </w:r>
          </w:p>
          <w:p w:rsidR="008E3234" w:rsidRPr="00703D56" w:rsidRDefault="008E3234" w:rsidP="005B7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асоциальных явлений в молодежной среде»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F641B2" w:rsidRDefault="008E3234" w:rsidP="007F2455">
            <w:pPr>
              <w:pStyle w:val="ConsPlusCell"/>
              <w:rPr>
                <w:sz w:val="20"/>
                <w:szCs w:val="20"/>
              </w:rPr>
            </w:pPr>
            <w:r w:rsidRPr="00F641B2">
              <w:rPr>
                <w:sz w:val="20"/>
                <w:szCs w:val="20"/>
              </w:rPr>
              <w:t xml:space="preserve">   Задача 3</w:t>
            </w:r>
          </w:p>
          <w:p w:rsidR="008E3234" w:rsidRPr="00F641B2" w:rsidRDefault="008E3234" w:rsidP="007F2455">
            <w:pPr>
              <w:pStyle w:val="ConsPlusCell"/>
              <w:rPr>
                <w:sz w:val="20"/>
                <w:szCs w:val="20"/>
              </w:rPr>
            </w:pPr>
            <w:r w:rsidRPr="00F641B2">
              <w:rPr>
                <w:sz w:val="20"/>
                <w:szCs w:val="20"/>
              </w:rPr>
              <w:t>«</w:t>
            </w:r>
            <w:r w:rsidRPr="00F641B2">
              <w:rPr>
                <w:sz w:val="20"/>
                <w:szCs w:val="20"/>
                <w:lang w:eastAsia="ar-SA"/>
              </w:rPr>
      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7F2455">
            <w:pPr>
              <w:pStyle w:val="ConsPlusCell"/>
              <w:rPr>
                <w:b/>
                <w:bCs/>
              </w:rPr>
            </w:pPr>
            <w:r w:rsidRPr="007A29F1">
              <w:rPr>
                <w:b/>
                <w:bCs/>
              </w:rPr>
              <w:t>Всего,     тыс.</w:t>
            </w:r>
            <w:r w:rsidRPr="007A29F1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30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E24413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150</w:t>
            </w:r>
          </w:p>
        </w:tc>
      </w:tr>
    </w:tbl>
    <w:p w:rsidR="008E3234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II</w:t>
      </w:r>
    </w:p>
    <w:p w:rsidR="008E3234" w:rsidRPr="00703D56" w:rsidRDefault="008E3234" w:rsidP="00EB4305">
      <w:pPr>
        <w:pStyle w:val="a3"/>
        <w:jc w:val="center"/>
        <w:rPr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«Патриотическое воспитание граждан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EB4305">
      <w:pPr>
        <w:pStyle w:val="ConsPlusCell"/>
        <w:jc w:val="both"/>
      </w:pPr>
      <w:r w:rsidRPr="00703D56">
        <w:t xml:space="preserve">         Реализация подпрограммы  </w:t>
      </w:r>
      <w:r>
        <w:t xml:space="preserve">2 </w:t>
      </w:r>
      <w:r w:rsidRPr="00703D56">
        <w:t xml:space="preserve">«Патриотическое воспитание граждан </w:t>
      </w:r>
      <w:proofErr w:type="spellStart"/>
      <w:r w:rsidRPr="00703D56">
        <w:t>Западнодвинского</w:t>
      </w:r>
      <w:proofErr w:type="spellEnd"/>
      <w:r w:rsidRPr="00703D56">
        <w:t xml:space="preserve"> района» (далее - подпрограмма) связана с решением следующих задач:</w:t>
      </w:r>
    </w:p>
    <w:p w:rsidR="008E3234" w:rsidRPr="00703D56" w:rsidRDefault="008E3234" w:rsidP="00663481">
      <w:pPr>
        <w:pStyle w:val="a3"/>
        <w:ind w:firstLine="567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«Воспитание личности гражданина - патриота Родины, способного встать на защиту интересов страны»</w:t>
      </w:r>
      <w:r w:rsidRPr="00703D56">
        <w:rPr>
          <w:sz w:val="24"/>
          <w:szCs w:val="24"/>
        </w:rPr>
        <w:t>;</w:t>
      </w:r>
    </w:p>
    <w:p w:rsidR="008E3234" w:rsidRPr="00703D56" w:rsidRDefault="008E3234" w:rsidP="00EB43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>б) задача 2 «Развитие способностей к проявлению любви к Родине, родному краю, к родным и близким, гордость за свое Отечество, историю, за достижения своего народа».</w:t>
      </w:r>
    </w:p>
    <w:p w:rsidR="008E3234" w:rsidRPr="00703D56" w:rsidRDefault="008E3234" w:rsidP="0066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8E3234" w:rsidRPr="00703D56" w:rsidRDefault="008E3234" w:rsidP="006634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«Воспитание личности гражданина - патриота Родины, способного встать на защиту интересов страны» оценивается с помощью следующих показателей: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патриотической направленности;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проведенных мероприятий патриотической направленности.</w:t>
      </w:r>
    </w:p>
    <w:p w:rsidR="008E3234" w:rsidRPr="00703D56" w:rsidRDefault="008E3234" w:rsidP="006634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2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</w:r>
      <w:r w:rsidRPr="00703D56"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патриотической направленности;</w:t>
      </w:r>
    </w:p>
    <w:p w:rsidR="008E3234" w:rsidRPr="00703D56" w:rsidRDefault="008E3234" w:rsidP="0066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Pr="00703D56">
        <w:rPr>
          <w:rFonts w:ascii="Times New Roman" w:hAnsi="Times New Roman" w:cs="Times New Roman"/>
          <w:sz w:val="24"/>
          <w:szCs w:val="24"/>
        </w:rPr>
        <w:t xml:space="preserve"> количество проведенных мероприятий патриотической направленности.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Значение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по годам ее реализации приведены в приложении 1 к настоящей муниципальной программе (далее приложение 1).</w:t>
      </w:r>
    </w:p>
    <w:p w:rsidR="008E3234" w:rsidRPr="00703D56" w:rsidRDefault="008E3234" w:rsidP="00663481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234" w:rsidRPr="00703D56" w:rsidRDefault="008E3234" w:rsidP="00E03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E03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E03B1F">
      <w:pPr>
        <w:pStyle w:val="ConsPlusCell"/>
        <w:ind w:firstLine="567"/>
        <w:jc w:val="both"/>
      </w:pPr>
      <w:r w:rsidRPr="00703D56">
        <w:t>Решение задачи 1 «Воспитание личности гражданина - патриота Родины, способного встать на защиту интересов страны» осуществляется посредством выполнения следующих мероприятий подпрограммы 2:</w:t>
      </w:r>
    </w:p>
    <w:p w:rsidR="008E3234" w:rsidRDefault="008E3234" w:rsidP="00663481">
      <w:pPr>
        <w:pStyle w:val="ConsPlusCell"/>
        <w:ind w:firstLine="567"/>
        <w:jc w:val="both"/>
      </w:pPr>
      <w:r w:rsidRPr="00703D56">
        <w:t xml:space="preserve">а) </w:t>
      </w:r>
      <w:r>
        <w:t>мероприятия 1001, направленные на воспитание личности гражданина – патриота России: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>Проведение Дня призывника;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 xml:space="preserve"> Выезд допризывной молодежи в воинские части;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 xml:space="preserve"> Поддержка и развитие военно-прикладных видов спорта, в том числе проведение </w:t>
      </w:r>
      <w:proofErr w:type="spellStart"/>
      <w:proofErr w:type="gramStart"/>
      <w:r w:rsidRPr="00703D56">
        <w:t>военно</w:t>
      </w:r>
      <w:proofErr w:type="spellEnd"/>
      <w:r w:rsidRPr="00703D56">
        <w:t>- спортивных</w:t>
      </w:r>
      <w:proofErr w:type="gramEnd"/>
      <w:r w:rsidRPr="00703D56">
        <w:t xml:space="preserve"> игр «Зарница», «</w:t>
      </w:r>
      <w:proofErr w:type="spellStart"/>
      <w:r w:rsidRPr="00703D56">
        <w:t>Зарничка</w:t>
      </w:r>
      <w:proofErr w:type="spellEnd"/>
      <w:r w:rsidRPr="00703D56">
        <w:t>».</w:t>
      </w:r>
    </w:p>
    <w:p w:rsidR="008E3234" w:rsidRPr="00703D56" w:rsidRDefault="008E3234" w:rsidP="00663481">
      <w:pPr>
        <w:pStyle w:val="ConsPlusCell"/>
        <w:ind w:firstLine="567"/>
        <w:jc w:val="both"/>
      </w:pPr>
      <w:proofErr w:type="gramStart"/>
      <w:r>
        <w:t>-</w:t>
      </w:r>
      <w:r w:rsidRPr="00703D56">
        <w:t xml:space="preserve"> Участие допризывной молодежи в районной, областной спартакиадах.</w:t>
      </w:r>
      <w:proofErr w:type="gramEnd"/>
    </w:p>
    <w:p w:rsidR="008E3234" w:rsidRPr="00703D56" w:rsidRDefault="008E3234" w:rsidP="00663481">
      <w:pPr>
        <w:pStyle w:val="ConsPlusCell"/>
        <w:ind w:firstLine="567"/>
        <w:jc w:val="both"/>
      </w:pPr>
      <w:r w:rsidRPr="00703D56">
        <w:t>Решение задачи 2 «</w:t>
      </w:r>
      <w:r w:rsidRPr="00703D56">
        <w:rPr>
          <w:lang w:eastAsia="ar-SA"/>
        </w:rPr>
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</w:r>
      <w:r w:rsidRPr="00703D56">
        <w:t>» осуществляется посредством выполнения следующих мероприятий подпрограммы 2:</w:t>
      </w:r>
    </w:p>
    <w:p w:rsidR="008E3234" w:rsidRDefault="008E3234" w:rsidP="00E03B1F">
      <w:pPr>
        <w:pStyle w:val="ConsPlusCell"/>
        <w:ind w:firstLine="567"/>
        <w:jc w:val="both"/>
      </w:pPr>
      <w:r w:rsidRPr="00703D56">
        <w:t xml:space="preserve">а) </w:t>
      </w:r>
      <w:r>
        <w:t>мероприятия 2001, направленные на развитие способностей к проявлению любви к Родине: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>Шефство молодежи над братскими захоронениями;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Встречи с ветеранами ВОВ;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Организация походов по местам боевой славы;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 Проведение акции «Спешите делать добро!» (помощь пожилым людям, многодетным семьям и т.д.).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акции «Георгиевская ленточка».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акции « Экологический десант»;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Перезахоронение в д. Брод;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мероприятий, посвященных памятным датам (акции, митинги, посвященные 9 мая, Дню освобождения района от </w:t>
      </w:r>
      <w:proofErr w:type="spellStart"/>
      <w:proofErr w:type="gramStart"/>
      <w:r w:rsidRPr="00703D56">
        <w:t>немецко</w:t>
      </w:r>
      <w:proofErr w:type="spellEnd"/>
      <w:r w:rsidRPr="00703D56">
        <w:t>- фашистских</w:t>
      </w:r>
      <w:proofErr w:type="gramEnd"/>
      <w:r w:rsidRPr="00703D56">
        <w:t xml:space="preserve"> захватчиков);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Взаимодействие с поисковыми отрядами, патриотическими клубами;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мероприятий, посвященных государственной символике (День герба и флага РФ, Тверской области, </w:t>
      </w:r>
      <w:proofErr w:type="spellStart"/>
      <w:r w:rsidRPr="00703D56">
        <w:t>Западнодвинского</w:t>
      </w:r>
      <w:proofErr w:type="spellEnd"/>
      <w:r w:rsidRPr="00703D56">
        <w:t xml:space="preserve"> района).</w:t>
      </w:r>
    </w:p>
    <w:p w:rsidR="008E3234" w:rsidRPr="00703D56" w:rsidRDefault="008E3234" w:rsidP="009731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6634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E3234" w:rsidRPr="00703D56" w:rsidRDefault="008E3234" w:rsidP="006634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6634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4300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2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663481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4"/>
        <w:gridCol w:w="3063"/>
        <w:gridCol w:w="3057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  программы  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>2</w:t>
            </w:r>
          </w:p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«Патриотическое воспитание граждан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района», тыс. руб.          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5D34EB">
            <w:pPr>
              <w:pStyle w:val="ConsPlusCell"/>
            </w:pPr>
            <w:r w:rsidRPr="00703D56">
              <w:t xml:space="preserve">  Задача 1   </w:t>
            </w:r>
            <w:r w:rsidRPr="00703D56">
              <w:br/>
              <w:t xml:space="preserve">«Воспитание личности гражданина - патриота Родины, способного встать на защиту интересов страны»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   Задача 2</w:t>
            </w:r>
          </w:p>
          <w:p w:rsidR="008E3234" w:rsidRPr="00703D56" w:rsidRDefault="008E3234" w:rsidP="005D3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3D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lastRenderedPageBreak/>
              <w:t xml:space="preserve">2016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7F2455">
            <w:pPr>
              <w:pStyle w:val="ConsPlusCell"/>
              <w:rPr>
                <w:b/>
                <w:bCs/>
              </w:rPr>
            </w:pPr>
            <w:r w:rsidRPr="007A29F1">
              <w:rPr>
                <w:b/>
                <w:bCs/>
              </w:rPr>
              <w:t>Всего,     тыс.</w:t>
            </w:r>
            <w:r w:rsidRPr="007A29F1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30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90</w:t>
            </w:r>
          </w:p>
        </w:tc>
      </w:tr>
    </w:tbl>
    <w:p w:rsidR="008E3234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II</w:t>
      </w:r>
      <w:r w:rsidRPr="00703D5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E3234" w:rsidRPr="00703D56" w:rsidRDefault="008E3234" w:rsidP="00CD7B22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правонарушений и преступлений несовершеннолетних на территории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Pr="00703D56" w:rsidRDefault="008E3234" w:rsidP="00CD7B22">
      <w:pPr>
        <w:pStyle w:val="ConsPlusCell"/>
        <w:jc w:val="both"/>
      </w:pPr>
      <w:r w:rsidRPr="00703D56">
        <w:t xml:space="preserve">         Реализация подпрограммы </w:t>
      </w:r>
      <w:r>
        <w:t>3</w:t>
      </w:r>
      <w:r w:rsidRPr="00703D56">
        <w:t xml:space="preserve"> «Профилактика правонарушений и преступлений несовершеннолетних на территории </w:t>
      </w:r>
      <w:proofErr w:type="spellStart"/>
      <w:r w:rsidRPr="00703D56">
        <w:t>Западнодвинского</w:t>
      </w:r>
      <w:proofErr w:type="spellEnd"/>
      <w:r w:rsidRPr="00703D56">
        <w:t xml:space="preserve"> района» (далее </w:t>
      </w:r>
      <w:r>
        <w:t>–</w:t>
      </w:r>
      <w:r w:rsidRPr="00703D56">
        <w:t xml:space="preserve"> подпрограмма</w:t>
      </w:r>
      <w:r>
        <w:t xml:space="preserve"> 3</w:t>
      </w:r>
      <w:r w:rsidRPr="00703D56">
        <w:t>) связана с решением следующих задач:</w:t>
      </w:r>
    </w:p>
    <w:p w:rsidR="008E3234" w:rsidRPr="00703D56" w:rsidRDefault="008E3234" w:rsidP="00CD7B22">
      <w:pPr>
        <w:pStyle w:val="a3"/>
        <w:ind w:firstLine="567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«Осуществление мероприятий по оказанию комплексной психолого-педагогической, медико-социальной, социально- правовой поддержки несовершеннолетних»</w:t>
      </w:r>
      <w:r w:rsidRPr="00703D56">
        <w:rPr>
          <w:sz w:val="24"/>
          <w:szCs w:val="24"/>
        </w:rPr>
        <w:t>;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задача 2 «Обеспечение труда, досуга и отдыха детей и подростков, находящихся в социально- опасном положении»;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в) задача 3 «Профилактика преступности, правонарушений и стабилизация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в районе».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«Осуществление мероприятий по оказанию комплексной психолого-педагогической, медико-социальной, социально- правовой поддержки несовершеннолетних» оценивается с помощью следующих показателей:</w:t>
      </w:r>
    </w:p>
    <w:p w:rsidR="008E3234" w:rsidRPr="00703D56" w:rsidRDefault="008E3234" w:rsidP="0038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а) количество несовершеннолетних и семей, находящихся в трудной жизненной ситуации;</w:t>
      </w:r>
    </w:p>
    <w:p w:rsidR="008E3234" w:rsidRPr="00703D56" w:rsidRDefault="008E3234" w:rsidP="00385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проведенных мероприятий по оказанию комплексной психолого-педагогической, медико-социальной, социально- правовой поддержки несовершеннолетних.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2 «Обеспечение труда, досуга и отдыха детей и подростков, находящихся в социально- опасном положении» оценивается с помощью следующих показателей: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проведенных мероприятий, направленных на организацию отдыха и досуга несовершеннолетних;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количество беспризорных и безнадзорных детей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в) количество несовершеннолетних, задействованных в трудовой занятости.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Решение задачи 3 «Профилактика преступности, правонарушений и стабилизация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в районе» оценивается с помощью следующих показателей: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преступлений, правонарушений;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несовершеннолетних, участвующих  мероприятиях по профилактике правонарушений и преступлений.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Значение показателей задач подпрограммы 3 по годам ее реализации приведены в приложении 1 к настоящей муниципальной программе (далее приложение 1).</w:t>
      </w:r>
    </w:p>
    <w:p w:rsidR="008E3234" w:rsidRPr="00703D56" w:rsidRDefault="008E3234" w:rsidP="00363B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363B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Pr="00703D56" w:rsidRDefault="008E3234" w:rsidP="00363B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«Осуществление мероприятий по оказанию комплексной психолого-педагогической, медико-социальной, социально- правовой поддержки несовершеннолетних»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мероприятия 1001, направленные на оказание комплексной психолого-педагогической, медико-социальной, социально-правовой поддержки несовершеннолетних: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Анализ состояния преступности и правонарушений среди несовершеннолетних по образовательным учреждениям, предприятиям, организациям.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Координационных совещаний руководителей органов и учреждений системы профилактики, направленных на реализацию данной программы.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Рассмотрение вопроса о состоянии воспитательной работы с учащимися на совещаниях педагогического коллектива.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обследования семейно-бытовых условий учащихся, состоящих на учете в ПДН 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, утверждение на педсоветах конкретных мер по работе с ними и родителями, оказывающими негативное влияние на поведение детей; информирование об этих мерах органы внутренних дел.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>- Выявление и постановка на учёт социально опасных семей. Участие в обновлении единого банка данных о детях, находящихся в социально опасном положении.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>роведение индивидуальной профилактической работы в отношении несовершеннолетних, их родителей (законных представителей) путем разработки и реализации индивидуальных программ реабилитации и адаптации семей (детей), находящихся в социально опасном положении.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- Проведение  семинаров и совещаний заместителей директоров по воспитательной работе, организаторов по работе с детьми, социальных педагогов, общественных инспекторов по опеке учреждений образования по вопросу работы с трудными подростками и  неблагополучными семьями.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- Подготовка лекторских групп из числа наиболее способных старшеклассников для проведения бесед правового характера с учащимися младших классов. 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Привлечение к работе с несовершеннолетними родителей и общественность. Проведение обучения их формам и методам работы с подростками-правонарушителями и асоциальными семьями.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>- Формирование банка данных о семьях с детьми и детях, нуждающихся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в социальной помощи и социальных услугах.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Мониторинг социально незащищенных семей, отслеживание динамики их развития.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Определение в каждом конкретном случае дальнейшее жизнеустройство детей, доставленных в социальный приют, детей, оставшихся без попечения родителей.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Продолжение работы по сокращению масштабов социального сиротства детей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и введению новых форм воспитания детей, лишившихся родительского попечения (опека, патронат, приёмная семья). 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Профилактическая работа с асоциальными семьями с целью сохранения для ребёнка кровной семьи.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Проведение обследования материально-бытовых условий жизни детей в замещающих семьях, строго контролировать вопросы защиты   прав несовершеннолетних.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Обеспечение соблюдения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полном объёме законодательства по защите прав и интересов семей и детей.</w:t>
      </w:r>
    </w:p>
    <w:p w:rsidR="008E3234" w:rsidRPr="00703D56" w:rsidRDefault="008E3234" w:rsidP="00191D69">
      <w:pPr>
        <w:pStyle w:val="a3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Использование различных  возможностей для оздоровления детей, в том числе и стационарное, амбулаторное и санитарно-курортное лечение детей с ослабленным здоровьем и детей-инвалидов.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Обеспечение детей из семей, оказавшихся в трудной жизненной ситуации, бесплатным горячим питанием за счёт средств ТОСЗН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Проведение мероприятий по социальной поддержке семьи, женщин, детей и молодежи, обеспечение защищенности финансирования важнейших из этих мероприятий: Дня ребёнка, Дня Матери, Дня инвалида.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Проведение рейдов по выявлению семей группы социального риска,  допускающих жестокое обращение с детьми, не обеспечивающих должного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уровня содержания и воспитания несовершеннолетних.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- Дополнение банка данных о несовершеннолетних в возрасте от 6 до 18 лет, не посещающих или систематически пропускающих занятия в образовательных учреждениях без уважительных причин. Принятие мер по их обучению.</w:t>
      </w:r>
    </w:p>
    <w:p w:rsidR="008E3234" w:rsidRPr="00703D56" w:rsidRDefault="008E3234" w:rsidP="00F44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- Развитие форм и видов адресной поддержки учащихся: проведение индивидуальных бесед, индивидуальных дней профилактики, рейды в семьи, сотрудничество с социальным приютом, территориальным  отделом социальной защиты населения.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- </w:t>
      </w:r>
      <w:r w:rsidRPr="00703D56">
        <w:rPr>
          <w:rFonts w:ascii="Times New Roman" w:hAnsi="Times New Roman" w:cs="Times New Roman"/>
          <w:sz w:val="24"/>
          <w:szCs w:val="24"/>
        </w:rPr>
        <w:t>Своевременное выявление детей-сирот, оставшихся без попечения родителей,  ставить их на учёт и осуществлять  жизнеустройство.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Продолжение деятельности по  взаимодействию и обмену информацией между заинтересованными учреждениями и организациями по обновлению банка данных о детях (семьях), находящихся в социально опасном положении.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учреждениями в целях недопущения случаев самовольных уходов детей. Профилактика бродяжничества.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Трудоустройство выпускников учреждений среднего профессионального образования.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правовых олимпиад среди учащихся.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Систематическое обобщение положительного опыта организации правового воспитания несовершеннолетних.</w:t>
      </w:r>
    </w:p>
    <w:p w:rsidR="008E3234" w:rsidRPr="00703D56" w:rsidRDefault="008E3234" w:rsidP="009B2F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>Решение задачи 2 «Обеспечение труда, досуга и отдыха детей и подростков, находящихся в социально- опасном положении» осуществляется посредством выполнения следующих мероприятий подпрограммы 3:</w:t>
      </w:r>
    </w:p>
    <w:p w:rsidR="008E3234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мероприятие 2001,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обеспечение труда, досуга и отдыха подростков за счет средств местного бюджета: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Принятие мер к созданию условий для получения профессиональной подготовки юношей и девушек.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Создание базы данных о потребности в рабочих местах в период летних каникул и в свободное от учёбы время. В приоритетном порядке трудоустройство детей безработных родителей и трудных подростков.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Заключение с работодателями договоров на создание временных рабочих мест для трудоустройства подростков на период летних каникул, в первую очередь для детей, состоящих на учёте в ПДН,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Выявление несовершеннолетних, незанятых учебой и трудом, сведения о них представлять в ГУ Центр занятости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и в отдел образования.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широкой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работы среди подростков. 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- Участие в организации и проведении ярмарки общеобразовательных услуг для выпускников 9 - 11 классов.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Работа по вовлечению в клубы, кружки и секции. Использование в этих целях всех возможностей, имеющихся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районе: учреждения дополнительного образования, учреждения культуры, детские организации.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Содействие в развитии кругозора и приобщения к чтению, через сотрудничество с центральной и детской библиотеками, школой искусств, музеем, учреждениями культуры.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Обеспечение возможности занятий детей и подростков в спортивных и творческих клубах. Предусмотреть освобождение от оплаты детей из малообеспеченных и социально опасных семей, воспитанников приюта.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Создание единого реестра несовершеннолетних, состоящих на учёте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, ПДН, посещающих учреждения дополнительного образования.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При комплектовании кружков и секций в первую очередь вовлечение трудных учащихся, детей-сирот и детей, оставшихся без попечения родителей.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дискотек для несовершеннолетних, не достигших 16-летнего возраста на базе ОУ в разрешённое законом время.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выездных экскурсий, для подростков из группы риска в целях организации содержательного досуга и  профилактики противоправного поведения. Проведение  профилактических экскурсий в ИК  УФСИН России по Тверской области, суд,  прокуратуру.</w:t>
      </w:r>
    </w:p>
    <w:p w:rsidR="008E3234" w:rsidRPr="00703D56" w:rsidRDefault="008E3234" w:rsidP="002B6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для детей из социально незащищенных семей следующие благотворительные акции: Новогодняя елка для детей-сирот, воспитанников социального приюта, Рождественская елка для детей из многодетных и приемных семей, для опекаемых и детей, проживающих в социально опасных семьях, проведение различных мероприятий в рамках международного Дня защиты детей.</w:t>
      </w:r>
    </w:p>
    <w:p w:rsidR="008E3234" w:rsidRPr="00703D56" w:rsidRDefault="008E3234" w:rsidP="002B6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выезда детей из неблагополучных семей в цирк.</w:t>
      </w:r>
    </w:p>
    <w:p w:rsidR="008E3234" w:rsidRPr="00703D56" w:rsidRDefault="008E3234" w:rsidP="002B62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Решение задачи 3 «Профилактика преступности, правонарушений и стабилизация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в районе»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мероприятия 3001, направленные на профилактику правонарушений  и преступлений за счет средств местного бюджета: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- Систематическое проведение профилактической работы с подростками из группы социального риска. Своевременное выявление подростковых групп антиобщественной направленности, проведение работы по их разобщению.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антиалкогольной 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пропаганды среди учащихся, работы по выявлению детей и подростков, употребляющих наркотические вещества.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Разработка программы летнего оздоровления, труда и отдыха детей, предусмотрев в ней первоочередное включение детей, нуждающихся в особой помощи и поддержке.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Обеспечение работы по повышению правовой грамотности несовершеннолетних и их родителей. Ознакомление их с законодательством.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работы по охране общественного порядка в местах массового отдыха молодежи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рейдов по местам скопления молодежи, дискотекам, подвалам, торговым точкам и предприятиям и др. с целью выявления подростков, употребляющих спиртные напитки,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нарко-</w:t>
      </w:r>
      <w:r w:rsidRPr="00703D56">
        <w:rPr>
          <w:rFonts w:ascii="Times New Roman" w:hAnsi="Times New Roman" w:cs="Times New Roman"/>
          <w:sz w:val="24"/>
          <w:szCs w:val="24"/>
        </w:rPr>
        <w:lastRenderedPageBreak/>
        <w:t>токсические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вещества, несовершеннолетних правонарушителей,  а также взрослых, вовлекших несовершеннолетних в пьянство и употребление наркотических веществ.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В целях предупреждения повторных правонарушений и преступлений среди условно осуждённых несовершеннолетних проведение операции «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Условник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совместно с ГИБДД обучения детей безопасным методам поведения на дорогах, занятия отряда юных инспекторов движения.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 профилактических мероприятий по предупреждению детского дорожно-транспортного травматизма среди детей и подростков в учебных заведениях,  оздоровительных лагерях во время школьных каникул, проведение работы по предупреждению краж и угонов автотранспорта.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Освещение в СМИ работы по предупреждению преступности и информацию о состоянии преступности и правонарушений несовершеннолетних.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Включение в повестку сентябрьских совещаний и педсоветов учреждений образования обсуждение совместно с правоохранительными органами состояние причин и профилактики правонарушений среди учащихся.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в учреждениях образования декадника по наркотической профилактике, а также акции, направленные на профилактику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и употребления алкогольных, токсических, наркотических и других психотропных веществ.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Для создания целостной системы мер профилактического воздействия на подростков, склонных к совершению правонарушений, организация межведомственной комплексной операции «Подросток», месячника «Внимание – дети!».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заседания членов КДН и ЗП по выработке общего плана мероприятий по предупреждению правонарушений.</w:t>
      </w:r>
    </w:p>
    <w:p w:rsidR="008E3234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E3234" w:rsidRPr="00703D56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>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1037,1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3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3234" w:rsidRPr="00703D56" w:rsidRDefault="008E3234" w:rsidP="0043322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margin" w:tblpY="126"/>
        <w:tblW w:w="104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8"/>
        <w:gridCol w:w="2700"/>
        <w:gridCol w:w="2886"/>
        <w:gridCol w:w="2160"/>
        <w:gridCol w:w="957"/>
      </w:tblGrid>
      <w:tr w:rsidR="008E3234" w:rsidRPr="00482AB8">
        <w:trPr>
          <w:trHeight w:val="1000"/>
          <w:tblCellSpacing w:w="5" w:type="nil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>Годы реализации</w:t>
            </w:r>
            <w:r w:rsidRPr="00482AB8">
              <w:rPr>
                <w:sz w:val="22"/>
                <w:szCs w:val="22"/>
              </w:rPr>
              <w:br/>
              <w:t xml:space="preserve">муниципальной </w:t>
            </w:r>
            <w:r w:rsidRPr="00482AB8">
              <w:rPr>
                <w:sz w:val="22"/>
                <w:szCs w:val="22"/>
              </w:rPr>
              <w:br/>
              <w:t xml:space="preserve">   программы   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Объем бюджетных ассигнований, выделенный    </w:t>
            </w:r>
            <w:r w:rsidRPr="00482AB8">
              <w:rPr>
                <w:sz w:val="22"/>
                <w:szCs w:val="22"/>
              </w:rPr>
              <w:br/>
              <w:t xml:space="preserve">   на реализацию подпрограммы </w:t>
            </w:r>
            <w:r>
              <w:rPr>
                <w:sz w:val="22"/>
                <w:szCs w:val="22"/>
              </w:rPr>
              <w:t xml:space="preserve"> 3</w:t>
            </w:r>
          </w:p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«Профилактика правонарушений и преступлений несовершеннолетних на территории </w:t>
            </w:r>
            <w:proofErr w:type="spellStart"/>
            <w:r w:rsidRPr="00482AB8">
              <w:rPr>
                <w:sz w:val="22"/>
                <w:szCs w:val="22"/>
              </w:rPr>
              <w:t>Западнодвинского</w:t>
            </w:r>
            <w:proofErr w:type="spellEnd"/>
            <w:r w:rsidRPr="00482AB8">
              <w:rPr>
                <w:sz w:val="22"/>
                <w:szCs w:val="22"/>
              </w:rPr>
              <w:t xml:space="preserve"> района», тыс. руб.          </w:t>
            </w:r>
          </w:p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Итого,  </w:t>
            </w:r>
            <w:r w:rsidRPr="00482AB8">
              <w:rPr>
                <w:sz w:val="22"/>
                <w:szCs w:val="22"/>
              </w:rPr>
              <w:br/>
              <w:t>тыс. руб.</w:t>
            </w:r>
          </w:p>
        </w:tc>
      </w:tr>
      <w:tr w:rsidR="008E3234" w:rsidRPr="00482AB8">
        <w:trPr>
          <w:trHeight w:val="1400"/>
          <w:tblCellSpacing w:w="5" w:type="nil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Задача 1   </w:t>
            </w:r>
            <w:r w:rsidRPr="00482AB8">
              <w:rPr>
                <w:sz w:val="22"/>
                <w:szCs w:val="22"/>
              </w:rPr>
              <w:br/>
              <w:t>«Осуществление мероприятий по оказанию комплексной психолого-педагогической, медико-социальной, социально- правовой поддержки несовершеннолетних»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  Задача 2</w:t>
            </w:r>
          </w:p>
          <w:p w:rsidR="008E3234" w:rsidRPr="00482AB8" w:rsidRDefault="008E3234" w:rsidP="007A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AB8">
              <w:rPr>
                <w:rFonts w:ascii="Times New Roman" w:hAnsi="Times New Roman" w:cs="Times New Roman"/>
              </w:rPr>
              <w:t>«Обеспечение труда, досуга и отдыха детей и подростков, находящихся в социально-опасном положении»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 Задача 3</w:t>
            </w:r>
          </w:p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Профилактика преступности, правонарушений и стабилизация </w:t>
            </w:r>
            <w:proofErr w:type="gramStart"/>
            <w:r w:rsidRPr="00482AB8">
              <w:rPr>
                <w:sz w:val="22"/>
                <w:szCs w:val="22"/>
              </w:rPr>
              <w:t>криминогенной обстановки</w:t>
            </w:r>
            <w:proofErr w:type="gramEnd"/>
            <w:r w:rsidRPr="00482AB8">
              <w:rPr>
                <w:sz w:val="22"/>
                <w:szCs w:val="22"/>
              </w:rPr>
              <w:t xml:space="preserve"> в районе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2014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2015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2016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jc w:val="center"/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jc w:val="center"/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B5F0A">
              <w:rPr>
                <w:b/>
                <w:bCs/>
                <w:sz w:val="22"/>
                <w:szCs w:val="22"/>
              </w:rPr>
              <w:t>Всего,     тыс.</w:t>
            </w:r>
            <w:r w:rsidRPr="00AB5F0A">
              <w:rPr>
                <w:b/>
                <w:bCs/>
                <w:sz w:val="22"/>
                <w:szCs w:val="22"/>
              </w:rPr>
              <w:br/>
              <w:t xml:space="preserve">руб.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977,1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1037,1</w:t>
            </w:r>
          </w:p>
        </w:tc>
      </w:tr>
    </w:tbl>
    <w:p w:rsidR="008E3234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    жилых помещений для  отдельных категорий граждан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3D56">
        <w:rPr>
          <w:rFonts w:ascii="Times New Roman" w:hAnsi="Times New Roman" w:cs="Times New Roman"/>
          <w:sz w:val="24"/>
          <w:szCs w:val="24"/>
        </w:rPr>
        <w:t xml:space="preserve"> 2014-2016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03D56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703D56" w:rsidRDefault="008E3234" w:rsidP="00F330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3234" w:rsidRDefault="008E3234" w:rsidP="0074735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 жилых помещений для отдельных категорий граждан в</w:t>
      </w:r>
      <w:r w:rsidRPr="00703D56">
        <w:rPr>
          <w:rFonts w:ascii="Times New Roman" w:hAnsi="Times New Roman" w:cs="Times New Roman"/>
          <w:sz w:val="24"/>
          <w:szCs w:val="24"/>
        </w:rPr>
        <w:t xml:space="preserve"> 2014 – 2016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26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задача 1 подпрограммы 4 «Обеспечение жилыми помещениями молодых семей»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703D56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ых помещений для</w:t>
      </w:r>
      <w:r w:rsidRPr="00703D5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условий».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количество молодых семей, улучшивших жилищные условия в рамках реализации подпрограммы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 2016 году – 10 чел.)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3D56">
        <w:rPr>
          <w:rFonts w:ascii="Times New Roman" w:hAnsi="Times New Roman" w:cs="Times New Roman"/>
          <w:sz w:val="24"/>
          <w:szCs w:val="24"/>
        </w:rPr>
        <w:t xml:space="preserve">. Решение задачи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показателей: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детей-сирот, детей, оставшихся без попечения родителей, лиц из числа детей-сирот, детей, оставшихся без попечения родителей (законных представителей), улучшивших жилищные условия (к 2016 году – 60 чел.).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F330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E3234" w:rsidRDefault="008E3234" w:rsidP="00023FC8">
      <w:pPr>
        <w:jc w:val="both"/>
        <w:rPr>
          <w:rFonts w:ascii="Times New Roman" w:hAnsi="Times New Roman" w:cs="Times New Roman"/>
          <w:sz w:val="24"/>
          <w:szCs w:val="24"/>
        </w:rPr>
      </w:pPr>
      <w:r w:rsidRPr="00AA51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Решение задачи 1 «Обеспечение жилыми помещениями молодых семей» осуществляется посредством выполнения следующих административных мероприятий и мероприятий подпрограммы 4: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административное  мероприятие 1001 «Подготовка документов для участия в программе и  выдача свидетельств  на приобретение жилых помещений»;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1002 «Обеспечение жилыми помещениями молодых семей за счет средств областного бюджета»;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мероприятие 1003 «Обеспечение жилыми помещениями молодых семей за счет средств федерального  бюджета»;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1004 «Обеспечение жилыми помещениями молодых семей за счет средств местного  бюджета»;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. Решение задачи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703D56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ых помещений для</w:t>
      </w:r>
      <w:r w:rsidRPr="00703D5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7A29F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мероприятие 2001 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«Приобретение жилых помещений для детей-сирот и детей, оставшихся без попечения родителей, лиц из числа детей-сирот, детей, оставшихся без попечения родителей, 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E3234" w:rsidRPr="00703D56" w:rsidRDefault="008E3234" w:rsidP="005D028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мероприятие 2002 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«Приобретение жилых помещений для детей-сирот и детей, оставшихся без попечения родителей, лиц из числа детей-сирот, детей, оставшихся без попечения родителей, 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 бюджета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E3234" w:rsidRPr="00703D56" w:rsidRDefault="008E3234" w:rsidP="00F33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E3234" w:rsidRPr="00703D56" w:rsidRDefault="008E3234" w:rsidP="00354CE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703D56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составляет</w:t>
      </w:r>
      <w:proofErr w:type="gramEnd"/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A7">
        <w:rPr>
          <w:rFonts w:ascii="Times New Roman" w:hAnsi="Times New Roman" w:cs="Times New Roman"/>
          <w:b/>
          <w:bCs/>
          <w:sz w:val="24"/>
          <w:szCs w:val="24"/>
        </w:rPr>
        <w:t>27 521,0</w:t>
      </w:r>
      <w:r>
        <w:rPr>
          <w:b/>
          <w:bCs/>
          <w:color w:val="0000FF"/>
        </w:rPr>
        <w:t xml:space="preserve"> </w:t>
      </w:r>
      <w:r w:rsidRPr="00A604D0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4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3234" w:rsidRPr="007A29F1" w:rsidRDefault="008E3234" w:rsidP="00DE344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9F1">
        <w:rPr>
          <w:rFonts w:ascii="Times New Roman" w:hAnsi="Times New Roman" w:cs="Times New Roman"/>
        </w:rPr>
        <w:t>Таблица 4</w:t>
      </w:r>
    </w:p>
    <w:tbl>
      <w:tblPr>
        <w:tblW w:w="1023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080"/>
        <w:gridCol w:w="1260"/>
        <w:gridCol w:w="1440"/>
        <w:gridCol w:w="1620"/>
        <w:gridCol w:w="1999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47353" w:rsidRDefault="008E3234" w:rsidP="00D75867">
            <w:pPr>
              <w:pStyle w:val="ConsPlusCell"/>
              <w:rPr>
                <w:sz w:val="20"/>
                <w:szCs w:val="20"/>
              </w:rPr>
            </w:pPr>
            <w:r w:rsidRPr="00747353">
              <w:rPr>
                <w:sz w:val="20"/>
                <w:szCs w:val="20"/>
              </w:rPr>
              <w:t>Годы реализации</w:t>
            </w:r>
            <w:r w:rsidRPr="00747353">
              <w:rPr>
                <w:sz w:val="20"/>
                <w:szCs w:val="20"/>
              </w:rPr>
              <w:br/>
              <w:t xml:space="preserve">муниципальной </w:t>
            </w:r>
            <w:r w:rsidRPr="00747353">
              <w:rPr>
                <w:sz w:val="20"/>
                <w:szCs w:val="20"/>
              </w:rPr>
              <w:br/>
              <w:t xml:space="preserve">   программы   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4</w:t>
            </w:r>
          </w:p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>«Приобретение  жил</w:t>
            </w:r>
            <w:r>
              <w:t>ых помещений</w:t>
            </w:r>
            <w:r w:rsidRPr="00703D56">
              <w:t xml:space="preserve"> для  </w:t>
            </w:r>
            <w:r>
              <w:t>отдельных категорий граждан</w:t>
            </w:r>
            <w:r w:rsidRPr="00703D56">
              <w:t xml:space="preserve"> </w:t>
            </w:r>
            <w:r>
              <w:t>на</w:t>
            </w:r>
            <w:r w:rsidRPr="00703D56">
              <w:t xml:space="preserve">  2014 – 2016 год</w:t>
            </w:r>
            <w:r>
              <w:t>ы</w:t>
            </w:r>
            <w:r w:rsidRPr="00703D56">
              <w:rPr>
                <w:b/>
                <w:bCs/>
              </w:rPr>
              <w:t>»</w:t>
            </w:r>
            <w:r w:rsidRPr="00703D56">
              <w:t xml:space="preserve">, тыс. руб.          </w:t>
            </w:r>
          </w:p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17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Default="008E3234" w:rsidP="00B77750">
            <w:pPr>
              <w:pStyle w:val="ConsPlusCell"/>
              <w:jc w:val="center"/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B77750" w:rsidRDefault="008E3234" w:rsidP="00DE00EA">
            <w:pPr>
              <w:pStyle w:val="ConsPlusCell"/>
              <w:jc w:val="both"/>
              <w:rPr>
                <w:sz w:val="20"/>
                <w:szCs w:val="20"/>
              </w:rPr>
            </w:pPr>
            <w:r w:rsidRPr="00B77750">
              <w:rPr>
                <w:sz w:val="20"/>
                <w:szCs w:val="20"/>
              </w:rPr>
              <w:t>задача 1 «Обеспечение жилыми помещениями молодых семей»</w:t>
            </w: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703D56" w:rsidRDefault="008E3234" w:rsidP="00B77750">
            <w:pPr>
              <w:pStyle w:val="ConsPlusCell"/>
              <w:jc w:val="center"/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Default="008E3234" w:rsidP="00B77750">
            <w:pPr>
              <w:pStyle w:val="ConsPlusCell"/>
              <w:jc w:val="center"/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703D56" w:rsidRDefault="008E3234" w:rsidP="00DE00EA">
            <w:pPr>
              <w:pStyle w:val="ConsPlusCell"/>
              <w:jc w:val="both"/>
            </w:pPr>
            <w:r w:rsidRPr="00B77750">
              <w:rPr>
                <w:sz w:val="20"/>
                <w:szCs w:val="20"/>
              </w:rPr>
              <w:t>задача 2 «Приобретение жилых помещений для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747353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734F36">
              <w:rPr>
                <w:b/>
                <w:bCs/>
              </w:rPr>
              <w:t>Федеральный бюджет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734F36">
              <w:rPr>
                <w:b/>
                <w:bCs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A13757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9173,6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12 843,1</w:t>
            </w: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2752,1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8256,3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11008,4</w:t>
            </w: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</w:tr>
      <w:tr w:rsidR="008E3234" w:rsidRPr="00AB5F0A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rPr>
                <w:b/>
                <w:bCs/>
              </w:rPr>
            </w:pPr>
            <w:r w:rsidRPr="00AB5F0A">
              <w:rPr>
                <w:b/>
                <w:bCs/>
              </w:rPr>
              <w:t>Всего,     тыс.</w:t>
            </w:r>
            <w:r w:rsidRPr="00AB5F0A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47353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6 421,6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21 099,4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A3215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27 521,0</w:t>
            </w:r>
          </w:p>
        </w:tc>
      </w:tr>
    </w:tbl>
    <w:p w:rsidR="008E3234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«Развитие кадрового потенциала и поддержка молодых специалистов в сфере образования и здравоохранения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годы».</w:t>
      </w: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E3234" w:rsidRPr="00703D56" w:rsidRDefault="008E3234" w:rsidP="008246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«Развитие кадрового потенциала и поддержка молодых специалистов в сфере образования и здравоохранения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82468C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1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«Привлечение специалистов в учреждения образования и здравоохранения»;</w:t>
      </w:r>
    </w:p>
    <w:p w:rsidR="008E3234" w:rsidRPr="00703D56" w:rsidRDefault="008E3234" w:rsidP="0082468C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задача 2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«Создание благоприятных условий для работы специалистов в медицинских учреждениях и учреждениях образования района»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количество молодых специалистов, получающих ежемесячную стимулирующую надбавку в размере 0,5 МРОТ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количество </w:t>
      </w:r>
      <w:r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получающих компенсационные выплаты по образовательному кредиту.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3. Решение задачи 2 оценивается с помощью показателей: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 xml:space="preserve">а) количество молодых специалистов, которым возмещаются затраты по найму жилья. 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4.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-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82468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1. Решение задачи 1  «Привлечение специалистов в учреждения образования и здравоохранения»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мероприятие 1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«Выплата стимулирующей надбавки в размере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МРОТ </w:t>
      </w:r>
      <w:r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703D5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ам в учреждениях образования»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мероприятие 1002  </w:t>
      </w:r>
      <w:r w:rsidRPr="00703D56">
        <w:rPr>
          <w:rFonts w:ascii="Times New Roman" w:hAnsi="Times New Roman" w:cs="Times New Roman"/>
          <w:sz w:val="24"/>
          <w:szCs w:val="24"/>
        </w:rPr>
        <w:t>«Выплата стимулирующей надбавки в размере</w:t>
      </w:r>
      <w:r>
        <w:rPr>
          <w:rFonts w:ascii="Times New Roman" w:hAnsi="Times New Roman" w:cs="Times New Roman"/>
          <w:sz w:val="24"/>
          <w:szCs w:val="24"/>
        </w:rPr>
        <w:t xml:space="preserve"> 0,5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МРОТ </w:t>
      </w:r>
      <w:r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703D5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 в учреждениях здравоохранения»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мероприятие </w:t>
      </w:r>
      <w:r>
        <w:rPr>
          <w:rFonts w:ascii="Times New Roman" w:hAnsi="Times New Roman" w:cs="Times New Roman"/>
          <w:sz w:val="24"/>
          <w:szCs w:val="24"/>
        </w:rPr>
        <w:t>1003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«Компенсационные выплаты по образовательному кредиту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в отрасли здравоохранения</w:t>
      </w:r>
      <w:r w:rsidRPr="00703D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2  «Создание благоприятных условий для работы специалистов в медицинских учреждениях и учреждениях образования района»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«Оплата найма жилья молодым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в отрасли образования</w:t>
      </w:r>
      <w:r w:rsidRPr="00703D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2002 «Оплата найма жилья молодым специалистам в отрасли здравоохранения»</w:t>
      </w:r>
    </w:p>
    <w:p w:rsidR="008E3234" w:rsidRPr="00703D56" w:rsidRDefault="008E3234" w:rsidP="008246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E3234" w:rsidRPr="00703D56" w:rsidRDefault="008E3234" w:rsidP="008246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1427,4</w:t>
      </w:r>
      <w:r w:rsidRPr="00734F36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824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5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82468C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2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4"/>
        <w:gridCol w:w="2791"/>
        <w:gridCol w:w="3780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5</w:t>
            </w:r>
          </w:p>
          <w:p w:rsidR="008E3234" w:rsidRPr="00703D56" w:rsidRDefault="008E3234" w:rsidP="0054385E">
            <w:pPr>
              <w:pStyle w:val="ConsPlusCell"/>
              <w:jc w:val="center"/>
            </w:pPr>
            <w:r w:rsidRPr="00703D56">
              <w:t xml:space="preserve">«Развитие кадрового потенциала и поддержка молодых специалистов в сфере образования и здравоохранения на территории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 Тверской области на 2014-2016 годы»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1 «Привлечение специалистов в учреждения образования и здравоохранения»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2 «Создание благоприятных условий для работы специалистов в медицинских учреждениях и учреждениях образования района»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rPr>
                <w:b/>
                <w:bCs/>
              </w:rPr>
            </w:pPr>
            <w:r w:rsidRPr="00AB5F0A">
              <w:rPr>
                <w:b/>
                <w:bCs/>
              </w:rPr>
              <w:t>Всего,     тыс.</w:t>
            </w:r>
            <w:r w:rsidRPr="00AB5F0A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1211,4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AB5F0A">
              <w:rPr>
                <w:b/>
                <w:bCs/>
              </w:rPr>
              <w:t>216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1427,4</w:t>
            </w:r>
          </w:p>
        </w:tc>
      </w:tr>
    </w:tbl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«Социальная поддержка старшего поколения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E3234" w:rsidRPr="00703D56" w:rsidRDefault="008E3234" w:rsidP="00321C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«Социальная поддержка старшего поколения в 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1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>«Повышение уровня и качества жизни населения через предоставление социальных выплат»;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граждан, получающих социальные выплаты;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граждан, получающих иные меры социальной поддержки.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C072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1. Решение задачи 1  «Повышение уровня и качества жизни населения через предоставление социальных выплат»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03D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«Выплата ежемесячной  доплаты к государственной пенсии лицам, замещавшим муниципальные должности и должности муниципальной службы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мероприятие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03D56">
        <w:rPr>
          <w:rFonts w:ascii="Times New Roman" w:hAnsi="Times New Roman" w:cs="Times New Roman"/>
          <w:sz w:val="24"/>
          <w:szCs w:val="24"/>
        </w:rPr>
        <w:t xml:space="preserve">2 «Выплата ежемесячной доплаты к государственной пенсии лицам, которым присвоено звание «Почетный гражданин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8E3234" w:rsidRPr="00703D56" w:rsidRDefault="008E3234" w:rsidP="003C07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E3234" w:rsidRPr="00703D56" w:rsidRDefault="008E3234" w:rsidP="003C072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2524,2 </w:t>
      </w:r>
      <w:r w:rsidRPr="00AB5F0A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C07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6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C0727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00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5"/>
        <w:gridCol w:w="6660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>6</w:t>
            </w:r>
            <w:r w:rsidRPr="00703D56">
              <w:t xml:space="preserve">«Социальная поддержка старшего поколения в </w:t>
            </w:r>
            <w:proofErr w:type="spellStart"/>
            <w:r w:rsidRPr="00703D56">
              <w:t>Западнодвинском</w:t>
            </w:r>
            <w:proofErr w:type="spellEnd"/>
            <w:r w:rsidRPr="00703D56">
              <w:t xml:space="preserve"> районе»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563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1 «Повышение уровня и качества жизни населения через предоставление социальных выплат»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2014 г.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D75867">
            <w:pPr>
              <w:pStyle w:val="ConsPlusCell"/>
              <w:rPr>
                <w:b/>
                <w:bCs/>
              </w:rPr>
            </w:pPr>
            <w:r w:rsidRPr="00185B75">
              <w:rPr>
                <w:b/>
                <w:bCs/>
              </w:rPr>
              <w:t>Всего,     тыс.</w:t>
            </w:r>
            <w:r w:rsidRPr="00185B75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185B75">
              <w:rPr>
                <w:b/>
                <w:bCs/>
              </w:rPr>
              <w:t>2524,2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E24413">
            <w:pPr>
              <w:pStyle w:val="ConsPlusCell"/>
              <w:jc w:val="center"/>
              <w:rPr>
                <w:b/>
                <w:bCs/>
              </w:rPr>
            </w:pPr>
            <w:r w:rsidRPr="00185B75">
              <w:rPr>
                <w:b/>
                <w:bCs/>
              </w:rPr>
              <w:t>2524,2</w:t>
            </w:r>
          </w:p>
        </w:tc>
      </w:tr>
    </w:tbl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</w:p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lastRenderedPageBreak/>
        <w:t xml:space="preserve">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3964F2" w:rsidRDefault="008E3234" w:rsidP="003964F2">
      <w:pPr>
        <w:rPr>
          <w:rFonts w:ascii="Times New Roman" w:hAnsi="Times New Roman" w:cs="Times New Roman"/>
          <w:sz w:val="24"/>
          <w:szCs w:val="24"/>
        </w:rPr>
      </w:pPr>
      <w:r w:rsidRPr="003964F2">
        <w:rPr>
          <w:rFonts w:ascii="Times New Roman" w:hAnsi="Times New Roman" w:cs="Times New Roman"/>
          <w:sz w:val="24"/>
          <w:szCs w:val="24"/>
        </w:rPr>
        <w:t>а) задача 1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964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</w:t>
      </w:r>
      <w:proofErr w:type="spellStart"/>
      <w:r w:rsidRPr="003964F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групп населения для обеспечения беспрепятственного доступа  независимо от места проживания и услуг комплексной реабилитации инвалидов»;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Default="008E3234" w:rsidP="00F77BF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количество инвалидов, положительно оценивающих уровень доступности приоритетных объектов и услуг в приоритетных сферах жизнедеятельности </w:t>
      </w:r>
    </w:p>
    <w:p w:rsidR="008E3234" w:rsidRPr="00703D56" w:rsidRDefault="008E3234" w:rsidP="00F77BF2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доля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доступных для инвалидов и других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групп населения приоритетных объектов социа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D64856">
        <w:rPr>
          <w:rFonts w:ascii="Times New Roman" w:hAnsi="Times New Roman" w:cs="Times New Roman"/>
          <w:sz w:val="24"/>
          <w:szCs w:val="24"/>
        </w:rPr>
        <w:t xml:space="preserve">инфраструктуры в общем объеме приоритетных объектов 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964F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Решение задачи 1  </w:t>
      </w:r>
      <w:r w:rsidRPr="00396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</w:t>
      </w:r>
      <w:proofErr w:type="spellStart"/>
      <w:r w:rsidRPr="003964F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групп населения для обеспечения беспрепятственного доступа  независимо от места проживания и услуг комплексной реабилитации инвалидов»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3964F2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мероприятие 1</w:t>
      </w:r>
      <w:r>
        <w:rPr>
          <w:rFonts w:ascii="Times New Roman" w:hAnsi="Times New Roman" w:cs="Times New Roman"/>
          <w:sz w:val="24"/>
          <w:szCs w:val="24"/>
        </w:rPr>
        <w:t>001  «Д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</w:t>
      </w:r>
      <w:proofErr w:type="spellStart"/>
      <w:r w:rsidRPr="003964F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групп населения для обеспечения беспрепятственного доступа  независимо от места проживания и услуг комплексной реабилитации инвалидов»</w:t>
      </w:r>
    </w:p>
    <w:p w:rsidR="008E3234" w:rsidRDefault="008E3234" w:rsidP="003964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3964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8E3234" w:rsidRPr="00703D56" w:rsidRDefault="008E3234" w:rsidP="003964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3234" w:rsidRPr="001833C4" w:rsidRDefault="008E3234" w:rsidP="003964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 w:rsidRPr="001833C4">
        <w:rPr>
          <w:rFonts w:ascii="Times New Roman" w:hAnsi="Times New Roman" w:cs="Times New Roman"/>
          <w:b/>
          <w:bCs/>
          <w:sz w:val="24"/>
          <w:szCs w:val="24"/>
        </w:rPr>
        <w:t xml:space="preserve">тыс. руб. </w:t>
      </w:r>
    </w:p>
    <w:p w:rsidR="008E3234" w:rsidRPr="00703D56" w:rsidRDefault="008E3234" w:rsidP="003964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таблице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964F2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6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4"/>
        <w:gridCol w:w="2010"/>
        <w:gridCol w:w="2010"/>
        <w:gridCol w:w="2011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7</w:t>
            </w:r>
          </w:p>
          <w:p w:rsidR="008E3234" w:rsidRPr="00703D56" w:rsidRDefault="008E3234" w:rsidP="009047FF">
            <w:pPr>
              <w:pStyle w:val="ConsPlusCell"/>
              <w:jc w:val="center"/>
            </w:pPr>
            <w:r w:rsidRPr="00703D56">
              <w:t>«</w:t>
            </w:r>
            <w:r>
              <w:t>Доступная среда</w:t>
            </w:r>
            <w:r w:rsidRPr="00703D56">
              <w:t>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  <w:tc>
          <w:tcPr>
            <w:tcW w:w="6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Задача 1 </w:t>
            </w:r>
            <w:r w:rsidRPr="003964F2">
              <w:t>«</w:t>
            </w:r>
            <w:r>
              <w:t>Д</w:t>
            </w:r>
            <w:r w:rsidRPr="003964F2">
              <w:t>ооборудовани</w:t>
            </w:r>
            <w:r>
              <w:t>е</w:t>
            </w:r>
            <w:r w:rsidRPr="003964F2">
              <w:t>, адаптаци</w:t>
            </w:r>
            <w:r>
              <w:t>я</w:t>
            </w:r>
            <w:r w:rsidRPr="003964F2">
              <w:t xml:space="preserve"> приоритетных объектов и услуг в социальной сфере жизнедеятельности инвалидов и других </w:t>
            </w:r>
            <w:proofErr w:type="spellStart"/>
            <w:r w:rsidRPr="003964F2">
              <w:t>маломобильных</w:t>
            </w:r>
            <w:proofErr w:type="spellEnd"/>
            <w:r w:rsidRPr="003964F2">
              <w:t xml:space="preserve"> групп населения для обеспечения беспрепятственного доступа  независимо от места проживания и услуг комплексной реабилитации инвалидов»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Федеральный бюджет</w:t>
            </w:r>
            <w:r>
              <w:rPr>
                <w:b/>
                <w:bCs/>
              </w:rPr>
              <w:t xml:space="preserve"> (50%)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Областной бюджет</w:t>
            </w:r>
            <w:r>
              <w:rPr>
                <w:b/>
                <w:bCs/>
              </w:rPr>
              <w:t xml:space="preserve"> (25%)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Местный бюджет</w:t>
            </w:r>
            <w:r>
              <w:rPr>
                <w:b/>
                <w:bCs/>
              </w:rPr>
              <w:t>(25%)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B2D72">
            <w:pPr>
              <w:pStyle w:val="ConsPlusCell"/>
            </w:pPr>
            <w:r w:rsidRPr="00703D56">
              <w:t xml:space="preserve">2014 г.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rPr>
                <w:b/>
                <w:bCs/>
              </w:rPr>
            </w:pPr>
            <w:r w:rsidRPr="001833C4">
              <w:rPr>
                <w:b/>
                <w:bCs/>
              </w:rPr>
              <w:t>Всего,     тыс.</w:t>
            </w:r>
            <w:r w:rsidRPr="001833C4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1833C4">
              <w:rPr>
                <w:b/>
                <w:bCs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</w:tbl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0F169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управления и мониторинга реализации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0F16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реализацией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Администратор, исполнители программы. 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создает формальную структуру подчиненности и соответствующего разделения работы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между структурными подразделениями и ответственными исполнителями;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самостоятельно определяет формы и методы управления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697">
        <w:rPr>
          <w:rFonts w:ascii="Times New Roman" w:hAnsi="Times New Roman" w:cs="Times New Roman"/>
          <w:sz w:val="24"/>
          <w:szCs w:val="24"/>
        </w:rPr>
        <w:t xml:space="preserve">в срок до 15 января текущего финансового года осуществляет разработку ежегодного плана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(далее - План)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697">
        <w:rPr>
          <w:rFonts w:ascii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от 16.08.2013 №153</w:t>
      </w:r>
      <w:r w:rsidRPr="000F1697">
        <w:rPr>
          <w:rFonts w:ascii="Times New Roman" w:hAnsi="Times New Roman" w:cs="Times New Roman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о разработке муниципальных программ, формирования, реализации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», и его  утверждение курирующим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1697">
        <w:rPr>
          <w:rFonts w:ascii="Times New Roman" w:hAnsi="Times New Roman" w:cs="Times New Roman"/>
          <w:sz w:val="24"/>
          <w:szCs w:val="24"/>
        </w:rPr>
        <w:t>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оперативное принятие решений, обеспечение согласованности взаимодействия всех структурных подразделений и исполнителей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обеспечивает принятие необходимых нормативных правовых актов, приказов, методических рекомендаций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учет, контроль и  анализ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обеспечивают своевременное и полное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соответствии с ведомственными правовыми актами о распределении обязанностей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E3234" w:rsidRPr="00EF0B3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EF0B3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8E3234" w:rsidRPr="00EF0B3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исполнителями муниципальной программы.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предусматривает: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согласование отчета о реализации муниципальной программы за отчетный финансовый год;</w:t>
      </w:r>
    </w:p>
    <w:p w:rsidR="008E3234" w:rsidRPr="000F1697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утверждение сводного годового доклада о ходе реализации и об оценке эффективности муниципальной программы.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>формиру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за отчетный финансовый год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1697">
        <w:rPr>
          <w:rFonts w:ascii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от 16.08.2013 года №153</w:t>
      </w:r>
      <w:r w:rsidRPr="000F1697">
        <w:rPr>
          <w:rFonts w:ascii="Times New Roman" w:hAnsi="Times New Roman" w:cs="Times New Roman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программ, формирования, реализации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697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на экспертизу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отдел и в отдел экономики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  <w:proofErr w:type="gramEnd"/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697">
        <w:rPr>
          <w:rFonts w:ascii="Times New Roman" w:hAnsi="Times New Roman" w:cs="Times New Roman"/>
          <w:sz w:val="24"/>
          <w:szCs w:val="24"/>
        </w:rPr>
        <w:t xml:space="preserve">В срок до 15 апреля года,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и экспертные заключения </w:t>
      </w:r>
      <w:r>
        <w:rPr>
          <w:rFonts w:ascii="Times New Roman" w:hAnsi="Times New Roman" w:cs="Times New Roman"/>
          <w:sz w:val="24"/>
          <w:szCs w:val="24"/>
        </w:rPr>
        <w:t>финансового отдела и отдела экономики</w:t>
      </w:r>
      <w:r w:rsidRPr="000F1697">
        <w:rPr>
          <w:rFonts w:ascii="Times New Roman" w:hAnsi="Times New Roman" w:cs="Times New Roman"/>
          <w:sz w:val="24"/>
          <w:szCs w:val="24"/>
        </w:rPr>
        <w:t xml:space="preserve"> в электронном виде в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для формирования Сводного доклада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 в отчетном финансовом году.</w:t>
      </w:r>
      <w:proofErr w:type="gramEnd"/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426B8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администратора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с  исполнительными органами государственной власти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области, с органами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области, организациями, учреждениями, предприятиями, со средствами массовой информации, с общественными объединениями,  в том числе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>с социально ориентированными некоммерческими организациями,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исполнительными органами государственной власти Тверской области,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F1697">
        <w:rPr>
          <w:rFonts w:ascii="Times New Roman" w:hAnsi="Times New Roman" w:cs="Times New Roman"/>
          <w:sz w:val="24"/>
          <w:szCs w:val="24"/>
        </w:rPr>
        <w:t xml:space="preserve"> Тверской области,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организациями.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26B8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>и меры по управлению рисками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внутренние и внешние риски.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К числу внутренних рисков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целом относятся: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поддержки;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применение устаревших методик и </w:t>
      </w:r>
      <w:proofErr w:type="gramStart"/>
      <w:r w:rsidRPr="000F1697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0F1697">
        <w:rPr>
          <w:rFonts w:ascii="Times New Roman" w:hAnsi="Times New Roman" w:cs="Times New Roman"/>
          <w:sz w:val="24"/>
          <w:szCs w:val="24"/>
        </w:rPr>
        <w:t xml:space="preserve"> как на уровне планирования мероприятий, так и на уровне их реализации;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lastRenderedPageBreak/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недостаточный уровень практического опыта и квалификации работников учреждений сферы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>молодежной политики;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низкая информированность аудитории о реализации Программы в виду невысокого уровня доверия к официальным и печатным средствам массовой информации, что может привести к сокращению базы участников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слабое участие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отдельных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:rsidR="008E3234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 xml:space="preserve">отсутствие ожидаемых конечных результатов Программы, обеспечивающих повышение качества жизни инвалидов и других </w:t>
      </w:r>
      <w:proofErr w:type="spellStart"/>
      <w:r w:rsidRPr="00581FF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81FFD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8E3234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пассивное сопротивление распространению и использованию органами власти результатов выполнения Программы;</w:t>
      </w:r>
    </w:p>
    <w:p w:rsidR="008E3234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 xml:space="preserve">недостаточные гибкость и </w:t>
      </w:r>
      <w:proofErr w:type="spellStart"/>
      <w:r w:rsidRPr="00581FFD">
        <w:rPr>
          <w:rFonts w:ascii="Times New Roman" w:hAnsi="Times New Roman" w:cs="Times New Roman"/>
          <w:sz w:val="24"/>
          <w:szCs w:val="24"/>
        </w:rPr>
        <w:t>адаптируемость</w:t>
      </w:r>
      <w:proofErr w:type="spellEnd"/>
      <w:r w:rsidRPr="00581FFD">
        <w:rPr>
          <w:rFonts w:ascii="Times New Roman" w:hAnsi="Times New Roman" w:cs="Times New Roman"/>
          <w:sz w:val="24"/>
          <w:szCs w:val="24"/>
        </w:rPr>
        <w:t xml:space="preserve"> Программы к внешним факторам и организационным изменениям органов власти;</w:t>
      </w:r>
    </w:p>
    <w:p w:rsidR="008E3234" w:rsidRPr="000F1697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 пассивное сопротивление отдельных граждан и общественных организаций инвалидов в рамках реализации мероприятий Программы по этическим, моральным, культурным и религиозным причинам.</w:t>
      </w:r>
      <w:r w:rsidRPr="00581FFD">
        <w:rPr>
          <w:rFonts w:ascii="Times New Roman" w:hAnsi="Times New Roman" w:cs="Times New Roman"/>
          <w:sz w:val="24"/>
          <w:szCs w:val="24"/>
        </w:rPr>
        <w:br/>
      </w:r>
      <w:r w:rsidRPr="00581FFD">
        <w:rPr>
          <w:rFonts w:ascii="Times New Roman" w:hAnsi="Times New Roman" w:cs="Times New Roman"/>
          <w:sz w:val="24"/>
          <w:szCs w:val="24"/>
        </w:rPr>
        <w:br/>
        <w:t>               </w:t>
      </w:r>
      <w:r w:rsidRPr="000F1697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 внутренних рисков планируется: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а) осуществление постоянного мониторинга положения </w:t>
      </w:r>
      <w:proofErr w:type="gramStart"/>
      <w:r w:rsidRPr="000F1697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0F1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F1697">
        <w:rPr>
          <w:rFonts w:ascii="Times New Roman" w:hAnsi="Times New Roman" w:cs="Times New Roman"/>
          <w:sz w:val="24"/>
          <w:szCs w:val="24"/>
        </w:rPr>
        <w:t xml:space="preserve">в молодежной среде, </w:t>
      </w:r>
      <w:r>
        <w:rPr>
          <w:rFonts w:ascii="Times New Roman" w:hAnsi="Times New Roman" w:cs="Times New Roman"/>
          <w:sz w:val="24"/>
          <w:szCs w:val="24"/>
        </w:rPr>
        <w:t xml:space="preserve">так и среди представителей старшего поколения, </w:t>
      </w:r>
      <w:r w:rsidRPr="000F1697">
        <w:rPr>
          <w:rFonts w:ascii="Times New Roman" w:hAnsi="Times New Roman" w:cs="Times New Roman"/>
          <w:sz w:val="24"/>
          <w:szCs w:val="24"/>
        </w:rPr>
        <w:t xml:space="preserve">распространение информации о реальных потребностях и интересах молодежи </w:t>
      </w:r>
      <w:r>
        <w:rPr>
          <w:rFonts w:ascii="Times New Roman" w:hAnsi="Times New Roman" w:cs="Times New Roman"/>
          <w:sz w:val="24"/>
          <w:szCs w:val="24"/>
        </w:rPr>
        <w:t xml:space="preserve">и старшего поколения </w:t>
      </w:r>
      <w:r w:rsidRPr="000F1697">
        <w:rPr>
          <w:rFonts w:ascii="Times New Roman" w:hAnsi="Times New Roman" w:cs="Times New Roman"/>
          <w:sz w:val="24"/>
          <w:szCs w:val="24"/>
        </w:rPr>
        <w:t xml:space="preserve">среди работников сферы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молодежной политики,  реализующих мероприятия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б)  активное привлечение молодежи к обсуждению и планированию мер молодежной политики, реализуемых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программы, а также к оценке ее результативности и эффективности;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в) оперативное внедрение новых методов работы в молодежной среде;  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г) обеспечение широкого информационного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 в средствах массовой информации;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К числу внешних рисков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целом относятся:</w:t>
      </w:r>
    </w:p>
    <w:p w:rsidR="008E3234" w:rsidRPr="000F1697" w:rsidRDefault="008E3234" w:rsidP="000F169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8E3234" w:rsidRPr="000F1697" w:rsidRDefault="008E3234" w:rsidP="000F169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8E3234" w:rsidRPr="000F1697" w:rsidRDefault="008E3234" w:rsidP="00F641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81FFD">
        <w:rPr>
          <w:rFonts w:ascii="Times New Roman" w:hAnsi="Times New Roman" w:cs="Times New Roman"/>
          <w:sz w:val="24"/>
          <w:szCs w:val="24"/>
        </w:rPr>
        <w:t>кризисны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81FFD">
        <w:rPr>
          <w:rFonts w:ascii="Times New Roman" w:hAnsi="Times New Roman" w:cs="Times New Roman"/>
          <w:sz w:val="24"/>
          <w:szCs w:val="24"/>
        </w:rPr>
        <w:t xml:space="preserve">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FD">
        <w:rPr>
          <w:rFonts w:ascii="Times New Roman" w:hAnsi="Times New Roman" w:cs="Times New Roman"/>
          <w:sz w:val="24"/>
          <w:szCs w:val="24"/>
        </w:rPr>
        <w:t xml:space="preserve"> в мировой и российской экономике, которые могут привести как к снижению объемов финансирования программных мероприятий из средств федерального бюджета, и средств бюджетов субъектов Российской Федерации, так и к недостатку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FD">
        <w:rPr>
          <w:rFonts w:ascii="Times New Roman" w:hAnsi="Times New Roman" w:cs="Times New Roman"/>
          <w:sz w:val="24"/>
          <w:szCs w:val="24"/>
        </w:rPr>
        <w:t>финансирования.</w:t>
      </w:r>
      <w:r w:rsidRPr="00581FFD">
        <w:rPr>
          <w:rFonts w:ascii="Times New Roman" w:hAnsi="Times New Roman" w:cs="Times New Roman"/>
          <w:sz w:val="24"/>
          <w:szCs w:val="24"/>
        </w:rPr>
        <w:br/>
      </w:r>
      <w:r w:rsidRPr="00F641B2">
        <w:rPr>
          <w:rFonts w:ascii="Times New Roman" w:hAnsi="Times New Roman" w:cs="Times New Roman"/>
        </w:rPr>
        <w:t xml:space="preserve">             </w:t>
      </w:r>
      <w:r>
        <w:t xml:space="preserve"> </w:t>
      </w:r>
      <w:r w:rsidRPr="00F641B2">
        <w:rPr>
          <w:rFonts w:ascii="Times New Roman" w:hAnsi="Times New Roman" w:cs="Times New Roman"/>
          <w:sz w:val="24"/>
          <w:szCs w:val="24"/>
        </w:rPr>
        <w:t>г)</w:t>
      </w:r>
      <w:r>
        <w:t xml:space="preserve"> </w:t>
      </w:r>
      <w:r w:rsidRPr="000F1697">
        <w:rPr>
          <w:rFonts w:ascii="Times New Roman" w:hAnsi="Times New Roman" w:cs="Times New Roman"/>
          <w:sz w:val="24"/>
          <w:szCs w:val="24"/>
        </w:rPr>
        <w:t xml:space="preserve">выезд части талантливой молодежи за пределы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F1697">
        <w:rPr>
          <w:rFonts w:ascii="Times New Roman" w:hAnsi="Times New Roman" w:cs="Times New Roman"/>
          <w:sz w:val="24"/>
          <w:szCs w:val="24"/>
        </w:rPr>
        <w:t>Тверской области;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6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1697">
        <w:rPr>
          <w:rFonts w:ascii="Times New Roman" w:hAnsi="Times New Roman" w:cs="Times New Roman"/>
          <w:sz w:val="24"/>
          <w:szCs w:val="24"/>
        </w:rPr>
        <w:t>) несовершенство управленческой вертикали и низкий уровень подготовки кадров сферы молодежной политики;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е) невыполнение условий контрактов контрагентами. 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внешних  рисков планируется: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осуществление постоянного мониторинга федерального законодательства в сфере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>молодежной политики;</w:t>
      </w:r>
    </w:p>
    <w:p w:rsidR="008E3234" w:rsidRPr="00185B75" w:rsidRDefault="008E3234" w:rsidP="00185B75">
      <w:pPr>
        <w:pStyle w:val="formattexttopleveltext"/>
        <w:rPr>
          <w:rFonts w:ascii="Times New Roman" w:hAnsi="Times New Roman" w:cs="Times New Roman"/>
        </w:rPr>
      </w:pPr>
      <w:r w:rsidRPr="00185B75">
        <w:rPr>
          <w:rFonts w:ascii="Times New Roman" w:hAnsi="Times New Roman" w:cs="Times New Roman"/>
        </w:rPr>
        <w:t>               </w:t>
      </w:r>
      <w:proofErr w:type="gramStart"/>
      <w:r w:rsidRPr="00185B75">
        <w:rPr>
          <w:rFonts w:ascii="Times New Roman" w:hAnsi="Times New Roman" w:cs="Times New Roman"/>
        </w:rPr>
        <w:t>Меры управления, направленные на снижение рисков реализации мероприятий Программы, включают:</w:t>
      </w:r>
      <w:r w:rsidRPr="00185B75">
        <w:rPr>
          <w:rFonts w:ascii="Times New Roman" w:hAnsi="Times New Roman" w:cs="Times New Roman"/>
        </w:rPr>
        <w:br/>
        <w:t>     а) стратегическое планирование и прогнозирование.     </w:t>
      </w:r>
      <w:r w:rsidRPr="00185B75">
        <w:rPr>
          <w:rFonts w:ascii="Times New Roman" w:hAnsi="Times New Roman" w:cs="Times New Roman"/>
        </w:rPr>
        <w:br/>
        <w:t>     б) применение правовых методов влияния (совокупность нормативных правовых актов федерального и регионального уровней), способствующих решению задач Программы на всех уровнях исполнительной власти;</w:t>
      </w:r>
      <w:r w:rsidRPr="00185B75">
        <w:rPr>
          <w:rFonts w:ascii="Times New Roman" w:hAnsi="Times New Roman" w:cs="Times New Roman"/>
        </w:rPr>
        <w:br/>
        <w:t>      в)  определение организационной структуры управления реализацией Программы (состав, функции и согласованность звеньев всех уровней управления).</w:t>
      </w:r>
      <w:proofErr w:type="gramEnd"/>
      <w:r w:rsidRPr="00185B75">
        <w:rPr>
          <w:rFonts w:ascii="Times New Roman" w:hAnsi="Times New Roman" w:cs="Times New Roman"/>
        </w:rPr>
        <w:br/>
        <w:t>          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  <w:r w:rsidRPr="00185B75">
        <w:rPr>
          <w:rFonts w:ascii="Times New Roman" w:hAnsi="Times New Roman" w:cs="Times New Roman"/>
        </w:rPr>
        <w:br/>
        <w:t>          Принятие управленческих решений в рамках Программы осуществляется с учетом информации, поступающей от участников Программы.</w:t>
      </w:r>
      <w:r w:rsidRPr="00185B75">
        <w:rPr>
          <w:rFonts w:ascii="Times New Roman" w:hAnsi="Times New Roman" w:cs="Times New Roman"/>
        </w:rPr>
        <w:br/>
        <w:t>          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    </w:t>
      </w:r>
    </w:p>
    <w:sectPr w:rsidR="008E3234" w:rsidRPr="00185B75" w:rsidSect="007A29F1">
      <w:pgSz w:w="11906" w:h="16838"/>
      <w:pgMar w:top="53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433"/>
    <w:multiLevelType w:val="hybridMultilevel"/>
    <w:tmpl w:val="9216039A"/>
    <w:lvl w:ilvl="0" w:tplc="AFB8C5F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E4D70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646E3"/>
    <w:multiLevelType w:val="hybridMultilevel"/>
    <w:tmpl w:val="2A5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358CA"/>
    <w:multiLevelType w:val="hybridMultilevel"/>
    <w:tmpl w:val="0534F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F417BD"/>
    <w:multiLevelType w:val="hybridMultilevel"/>
    <w:tmpl w:val="2A5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45D1B"/>
    <w:multiLevelType w:val="hybridMultilevel"/>
    <w:tmpl w:val="B65C8088"/>
    <w:lvl w:ilvl="0" w:tplc="AFB8C5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11B91"/>
    <w:multiLevelType w:val="hybridMultilevel"/>
    <w:tmpl w:val="8F0E7C6E"/>
    <w:lvl w:ilvl="0" w:tplc="E6E6B2DE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F533E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844FA"/>
    <w:multiLevelType w:val="singleLevel"/>
    <w:tmpl w:val="3D7C2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E7E2E64"/>
    <w:multiLevelType w:val="hybridMultilevel"/>
    <w:tmpl w:val="4634A0B8"/>
    <w:lvl w:ilvl="0" w:tplc="71486E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491B8A"/>
    <w:multiLevelType w:val="hybridMultilevel"/>
    <w:tmpl w:val="D390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906289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67"/>
    <w:rsid w:val="00001541"/>
    <w:rsid w:val="00005898"/>
    <w:rsid w:val="00023FC8"/>
    <w:rsid w:val="000265A5"/>
    <w:rsid w:val="00040C8C"/>
    <w:rsid w:val="00064653"/>
    <w:rsid w:val="00071406"/>
    <w:rsid w:val="000911C8"/>
    <w:rsid w:val="000A6C66"/>
    <w:rsid w:val="000B7E54"/>
    <w:rsid w:val="000C4C67"/>
    <w:rsid w:val="000E4AE2"/>
    <w:rsid w:val="000F1697"/>
    <w:rsid w:val="000F41C2"/>
    <w:rsid w:val="00100300"/>
    <w:rsid w:val="00121294"/>
    <w:rsid w:val="001572E7"/>
    <w:rsid w:val="00167C08"/>
    <w:rsid w:val="00181E7A"/>
    <w:rsid w:val="001833C4"/>
    <w:rsid w:val="0018390C"/>
    <w:rsid w:val="00184980"/>
    <w:rsid w:val="00185B75"/>
    <w:rsid w:val="00191A08"/>
    <w:rsid w:val="00191D69"/>
    <w:rsid w:val="001A3215"/>
    <w:rsid w:val="001B599F"/>
    <w:rsid w:val="001D59E2"/>
    <w:rsid w:val="00212C7F"/>
    <w:rsid w:val="00221699"/>
    <w:rsid w:val="002249A0"/>
    <w:rsid w:val="002272FB"/>
    <w:rsid w:val="002446BC"/>
    <w:rsid w:val="00244C7D"/>
    <w:rsid w:val="002523C7"/>
    <w:rsid w:val="00255A1F"/>
    <w:rsid w:val="002603E2"/>
    <w:rsid w:val="002652CB"/>
    <w:rsid w:val="002662B5"/>
    <w:rsid w:val="00273BEB"/>
    <w:rsid w:val="00293064"/>
    <w:rsid w:val="0029417D"/>
    <w:rsid w:val="002A69D7"/>
    <w:rsid w:val="002A7835"/>
    <w:rsid w:val="002B52DA"/>
    <w:rsid w:val="002B6212"/>
    <w:rsid w:val="002C2BAD"/>
    <w:rsid w:val="002C5969"/>
    <w:rsid w:val="002D326E"/>
    <w:rsid w:val="002D6891"/>
    <w:rsid w:val="002D72AB"/>
    <w:rsid w:val="002E252B"/>
    <w:rsid w:val="002F6909"/>
    <w:rsid w:val="00303C09"/>
    <w:rsid w:val="00304E85"/>
    <w:rsid w:val="00316FE6"/>
    <w:rsid w:val="00321C9E"/>
    <w:rsid w:val="0033531C"/>
    <w:rsid w:val="00354CE5"/>
    <w:rsid w:val="00354F21"/>
    <w:rsid w:val="00356859"/>
    <w:rsid w:val="00362F4A"/>
    <w:rsid w:val="00363B2B"/>
    <w:rsid w:val="00364105"/>
    <w:rsid w:val="00381DB0"/>
    <w:rsid w:val="00385B87"/>
    <w:rsid w:val="003908AF"/>
    <w:rsid w:val="003939C7"/>
    <w:rsid w:val="003964F2"/>
    <w:rsid w:val="003C0727"/>
    <w:rsid w:val="003C17CF"/>
    <w:rsid w:val="003C3161"/>
    <w:rsid w:val="003F3A24"/>
    <w:rsid w:val="00400DBD"/>
    <w:rsid w:val="00410F31"/>
    <w:rsid w:val="00412C2A"/>
    <w:rsid w:val="00416EB8"/>
    <w:rsid w:val="0042063D"/>
    <w:rsid w:val="00426B8A"/>
    <w:rsid w:val="004300A7"/>
    <w:rsid w:val="0043322C"/>
    <w:rsid w:val="004416F1"/>
    <w:rsid w:val="00482AB8"/>
    <w:rsid w:val="0049687D"/>
    <w:rsid w:val="004B0F5A"/>
    <w:rsid w:val="004B73AC"/>
    <w:rsid w:val="004D2110"/>
    <w:rsid w:val="004E2B5D"/>
    <w:rsid w:val="004F2613"/>
    <w:rsid w:val="004F52FE"/>
    <w:rsid w:val="00523128"/>
    <w:rsid w:val="00524DFE"/>
    <w:rsid w:val="00527005"/>
    <w:rsid w:val="005317AA"/>
    <w:rsid w:val="0054385E"/>
    <w:rsid w:val="0056226D"/>
    <w:rsid w:val="00562E90"/>
    <w:rsid w:val="00576C23"/>
    <w:rsid w:val="00581FFD"/>
    <w:rsid w:val="005A3C89"/>
    <w:rsid w:val="005B7A95"/>
    <w:rsid w:val="005D028B"/>
    <w:rsid w:val="005D34EB"/>
    <w:rsid w:val="005D441F"/>
    <w:rsid w:val="005D738F"/>
    <w:rsid w:val="005E4AA6"/>
    <w:rsid w:val="0060570F"/>
    <w:rsid w:val="006118AC"/>
    <w:rsid w:val="00634076"/>
    <w:rsid w:val="006363B5"/>
    <w:rsid w:val="00646A56"/>
    <w:rsid w:val="00651E2A"/>
    <w:rsid w:val="00663481"/>
    <w:rsid w:val="00675B2C"/>
    <w:rsid w:val="006A5FF9"/>
    <w:rsid w:val="006C5FFD"/>
    <w:rsid w:val="006D1BBA"/>
    <w:rsid w:val="006E1A22"/>
    <w:rsid w:val="00703D56"/>
    <w:rsid w:val="007108CA"/>
    <w:rsid w:val="00727658"/>
    <w:rsid w:val="00731E2F"/>
    <w:rsid w:val="00734F36"/>
    <w:rsid w:val="007437D8"/>
    <w:rsid w:val="00747353"/>
    <w:rsid w:val="00763DF9"/>
    <w:rsid w:val="00764D60"/>
    <w:rsid w:val="00766BE0"/>
    <w:rsid w:val="00797A39"/>
    <w:rsid w:val="007A29F1"/>
    <w:rsid w:val="007C7B87"/>
    <w:rsid w:val="007C7BF7"/>
    <w:rsid w:val="007E37DD"/>
    <w:rsid w:val="007F1D95"/>
    <w:rsid w:val="007F2455"/>
    <w:rsid w:val="007F49A7"/>
    <w:rsid w:val="00803618"/>
    <w:rsid w:val="00805AC8"/>
    <w:rsid w:val="00816329"/>
    <w:rsid w:val="0082468C"/>
    <w:rsid w:val="00834593"/>
    <w:rsid w:val="00836241"/>
    <w:rsid w:val="00845C17"/>
    <w:rsid w:val="00854FF6"/>
    <w:rsid w:val="00860A9D"/>
    <w:rsid w:val="00870A11"/>
    <w:rsid w:val="008A51FF"/>
    <w:rsid w:val="008A7C07"/>
    <w:rsid w:val="008C5A22"/>
    <w:rsid w:val="008E3234"/>
    <w:rsid w:val="008E3DBC"/>
    <w:rsid w:val="008E664B"/>
    <w:rsid w:val="0090348C"/>
    <w:rsid w:val="009047FF"/>
    <w:rsid w:val="00906BCC"/>
    <w:rsid w:val="00932270"/>
    <w:rsid w:val="00932E5D"/>
    <w:rsid w:val="0093723B"/>
    <w:rsid w:val="009553CB"/>
    <w:rsid w:val="00964809"/>
    <w:rsid w:val="009731F4"/>
    <w:rsid w:val="009801EA"/>
    <w:rsid w:val="00980967"/>
    <w:rsid w:val="00980A1D"/>
    <w:rsid w:val="009B2F94"/>
    <w:rsid w:val="009E177C"/>
    <w:rsid w:val="009E6CF7"/>
    <w:rsid w:val="00A13757"/>
    <w:rsid w:val="00A160A8"/>
    <w:rsid w:val="00A2069F"/>
    <w:rsid w:val="00A27C4C"/>
    <w:rsid w:val="00A461D4"/>
    <w:rsid w:val="00A604D0"/>
    <w:rsid w:val="00A677CA"/>
    <w:rsid w:val="00A7027B"/>
    <w:rsid w:val="00A759E2"/>
    <w:rsid w:val="00A76940"/>
    <w:rsid w:val="00A84C77"/>
    <w:rsid w:val="00A8740B"/>
    <w:rsid w:val="00AA1EF6"/>
    <w:rsid w:val="00AA5149"/>
    <w:rsid w:val="00AB5F0A"/>
    <w:rsid w:val="00AC027F"/>
    <w:rsid w:val="00AC59A5"/>
    <w:rsid w:val="00AC5F02"/>
    <w:rsid w:val="00B078AE"/>
    <w:rsid w:val="00B31F6A"/>
    <w:rsid w:val="00B37905"/>
    <w:rsid w:val="00B54EC7"/>
    <w:rsid w:val="00B664BC"/>
    <w:rsid w:val="00B7745E"/>
    <w:rsid w:val="00B77750"/>
    <w:rsid w:val="00B810BB"/>
    <w:rsid w:val="00BB2D72"/>
    <w:rsid w:val="00BB78B2"/>
    <w:rsid w:val="00BD5641"/>
    <w:rsid w:val="00BD780D"/>
    <w:rsid w:val="00BF08BB"/>
    <w:rsid w:val="00BF416A"/>
    <w:rsid w:val="00C20276"/>
    <w:rsid w:val="00C22431"/>
    <w:rsid w:val="00C22F10"/>
    <w:rsid w:val="00C30532"/>
    <w:rsid w:val="00C31864"/>
    <w:rsid w:val="00C35D3C"/>
    <w:rsid w:val="00C3667A"/>
    <w:rsid w:val="00C427BD"/>
    <w:rsid w:val="00C45056"/>
    <w:rsid w:val="00C45512"/>
    <w:rsid w:val="00C55891"/>
    <w:rsid w:val="00C56FC4"/>
    <w:rsid w:val="00C6049A"/>
    <w:rsid w:val="00C75C58"/>
    <w:rsid w:val="00C94FA7"/>
    <w:rsid w:val="00CA60EE"/>
    <w:rsid w:val="00CA732E"/>
    <w:rsid w:val="00CB66C3"/>
    <w:rsid w:val="00CC5C01"/>
    <w:rsid w:val="00CD2D3B"/>
    <w:rsid w:val="00CD3693"/>
    <w:rsid w:val="00CD7B22"/>
    <w:rsid w:val="00CF0171"/>
    <w:rsid w:val="00CF30BB"/>
    <w:rsid w:val="00D01AC3"/>
    <w:rsid w:val="00D035A1"/>
    <w:rsid w:val="00D07406"/>
    <w:rsid w:val="00D163C5"/>
    <w:rsid w:val="00D20A39"/>
    <w:rsid w:val="00D25FE6"/>
    <w:rsid w:val="00D50554"/>
    <w:rsid w:val="00D64856"/>
    <w:rsid w:val="00D67B9D"/>
    <w:rsid w:val="00D75867"/>
    <w:rsid w:val="00D809CB"/>
    <w:rsid w:val="00D834F4"/>
    <w:rsid w:val="00D91BB2"/>
    <w:rsid w:val="00D96C45"/>
    <w:rsid w:val="00DB388C"/>
    <w:rsid w:val="00DB7F8C"/>
    <w:rsid w:val="00DC6D66"/>
    <w:rsid w:val="00DD298C"/>
    <w:rsid w:val="00DD7578"/>
    <w:rsid w:val="00DD796B"/>
    <w:rsid w:val="00DE00EA"/>
    <w:rsid w:val="00DE3449"/>
    <w:rsid w:val="00DE6521"/>
    <w:rsid w:val="00DF098C"/>
    <w:rsid w:val="00E03B1F"/>
    <w:rsid w:val="00E06B80"/>
    <w:rsid w:val="00E24413"/>
    <w:rsid w:val="00E46C27"/>
    <w:rsid w:val="00E80F9A"/>
    <w:rsid w:val="00E91DB9"/>
    <w:rsid w:val="00E9247B"/>
    <w:rsid w:val="00E92AC8"/>
    <w:rsid w:val="00EA363A"/>
    <w:rsid w:val="00EB00B3"/>
    <w:rsid w:val="00EB4305"/>
    <w:rsid w:val="00EB560A"/>
    <w:rsid w:val="00ED043D"/>
    <w:rsid w:val="00EE1EDD"/>
    <w:rsid w:val="00EF0781"/>
    <w:rsid w:val="00EF0B3A"/>
    <w:rsid w:val="00F01140"/>
    <w:rsid w:val="00F11929"/>
    <w:rsid w:val="00F13EAA"/>
    <w:rsid w:val="00F21EEF"/>
    <w:rsid w:val="00F25816"/>
    <w:rsid w:val="00F33031"/>
    <w:rsid w:val="00F44346"/>
    <w:rsid w:val="00F50BB7"/>
    <w:rsid w:val="00F51DCB"/>
    <w:rsid w:val="00F52AA0"/>
    <w:rsid w:val="00F641B2"/>
    <w:rsid w:val="00F77BF2"/>
    <w:rsid w:val="00F84EAB"/>
    <w:rsid w:val="00F942D1"/>
    <w:rsid w:val="00FA4450"/>
    <w:rsid w:val="00FB076F"/>
    <w:rsid w:val="00FE784B"/>
    <w:rsid w:val="00FF0444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84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09C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98096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809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967"/>
    <w:pPr>
      <w:ind w:left="720"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9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809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2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169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4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54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Emphasis"/>
    <w:basedOn w:val="a0"/>
    <w:uiPriority w:val="99"/>
    <w:qFormat/>
    <w:locked/>
    <w:rsid w:val="00DD7578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FB07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3939C7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73BEB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5969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D6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581F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d">
    <w:name w:val="Title"/>
    <w:basedOn w:val="a"/>
    <w:link w:val="ae"/>
    <w:qFormat/>
    <w:locked/>
    <w:rsid w:val="002D3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D326E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10356</Words>
  <Characters>59033</Characters>
  <Application>Microsoft Office Word</Application>
  <DocSecurity>0</DocSecurity>
  <Lines>491</Lines>
  <Paragraphs>138</Paragraphs>
  <ScaleCrop>false</ScaleCrop>
  <Company/>
  <LinksUpToDate>false</LinksUpToDate>
  <CharactersWithSpaces>69251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2013-10-09T13:25:00Z</cp:lastPrinted>
  <dcterms:created xsi:type="dcterms:W3CDTF">2013-09-11T12:26:00Z</dcterms:created>
  <dcterms:modified xsi:type="dcterms:W3CDTF">2013-11-25T09:10:00Z</dcterms:modified>
</cp:coreProperties>
</file>