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69" w:rsidRPr="004428CC" w:rsidRDefault="004428CC">
      <w:pPr>
        <w:shd w:val="clear" w:color="auto" w:fill="FFFFFF"/>
        <w:spacing w:before="288"/>
        <w:contextualSpacing/>
        <w:rPr>
          <w:b/>
          <w:sz w:val="22"/>
        </w:rPr>
      </w:pPr>
      <w:r w:rsidRPr="004428CC">
        <w:rPr>
          <w:rFonts w:eastAsia="Times New Roman"/>
          <w:b/>
          <w:sz w:val="32"/>
          <w:szCs w:val="28"/>
        </w:rPr>
        <w:t>РФ</w:t>
      </w:r>
    </w:p>
    <w:p w:rsidR="00CE1669" w:rsidRDefault="004428CC">
      <w:pPr>
        <w:shd w:val="clear" w:color="auto" w:fill="FFFFFF"/>
        <w:contextualSpacing/>
        <w:sectPr w:rsidR="00CE1669">
          <w:type w:val="continuous"/>
          <w:pgSz w:w="11909" w:h="16834"/>
          <w:pgMar w:top="818" w:right="890" w:bottom="360" w:left="6152" w:header="720" w:footer="720" w:gutter="0"/>
          <w:cols w:num="2" w:space="720" w:equalWidth="0">
            <w:col w:w="720" w:space="3355"/>
            <w:col w:w="792"/>
          </w:cols>
          <w:noEndnote/>
        </w:sectPr>
      </w:pPr>
      <w:r>
        <w:br w:type="column"/>
      </w:r>
      <w:r>
        <w:lastRenderedPageBreak/>
        <w:t xml:space="preserve"> </w:t>
      </w:r>
    </w:p>
    <w:p w:rsidR="00CE1669" w:rsidRPr="004428CC" w:rsidRDefault="004428CC" w:rsidP="004428CC">
      <w:pPr>
        <w:shd w:val="clear" w:color="auto" w:fill="FFFFFF"/>
        <w:spacing w:before="475"/>
        <w:contextualSpacing/>
        <w:jc w:val="center"/>
        <w:rPr>
          <w:sz w:val="22"/>
        </w:rPr>
      </w:pPr>
      <w:r w:rsidRPr="004428CC">
        <w:rPr>
          <w:rFonts w:eastAsia="Times New Roman"/>
          <w:b/>
          <w:bCs/>
          <w:spacing w:val="-2"/>
          <w:sz w:val="32"/>
          <w:szCs w:val="28"/>
        </w:rPr>
        <w:lastRenderedPageBreak/>
        <w:t>АДМИНИСТРАЦИЯ ЗАПАДНОДВИНСКОГО РАЙОНА</w:t>
      </w:r>
    </w:p>
    <w:p w:rsidR="00CE1669" w:rsidRPr="004428CC" w:rsidRDefault="004428CC" w:rsidP="004428CC">
      <w:pPr>
        <w:shd w:val="clear" w:color="auto" w:fill="FFFFFF"/>
        <w:spacing w:before="43"/>
        <w:contextualSpacing/>
        <w:jc w:val="center"/>
        <w:rPr>
          <w:sz w:val="22"/>
        </w:rPr>
      </w:pPr>
      <w:r w:rsidRPr="004428CC">
        <w:rPr>
          <w:rFonts w:eastAsia="Times New Roman"/>
          <w:b/>
          <w:bCs/>
          <w:spacing w:val="-1"/>
          <w:sz w:val="32"/>
          <w:szCs w:val="28"/>
        </w:rPr>
        <w:t>ТВЕРСКОЙ ОБЛАСТИ</w:t>
      </w:r>
    </w:p>
    <w:p w:rsidR="00CE1669" w:rsidRDefault="004428CC">
      <w:pPr>
        <w:shd w:val="clear" w:color="auto" w:fill="FFFFFF"/>
        <w:spacing w:before="250"/>
        <w:ind w:left="3288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CE1669" w:rsidRPr="004428CC" w:rsidRDefault="004428CC" w:rsidP="004428CC">
      <w:pPr>
        <w:shd w:val="clear" w:color="auto" w:fill="FFFFFF"/>
        <w:tabs>
          <w:tab w:val="left" w:pos="3715"/>
          <w:tab w:val="left" w:pos="7771"/>
        </w:tabs>
        <w:spacing w:before="552"/>
        <w:rPr>
          <w:b/>
          <w:sz w:val="28"/>
        </w:rPr>
      </w:pPr>
      <w:r>
        <w:rPr>
          <w:b/>
          <w:sz w:val="28"/>
        </w:rPr>
        <w:t>19.02.</w:t>
      </w:r>
      <w:r w:rsidRPr="004428CC">
        <w:rPr>
          <w:b/>
          <w:sz w:val="28"/>
        </w:rPr>
        <w:t>2015</w:t>
      </w:r>
      <w:r w:rsidRPr="004428CC">
        <w:rPr>
          <w:rFonts w:eastAsia="Times New Roman"/>
          <w:b/>
          <w:sz w:val="28"/>
        </w:rPr>
        <w:t>г</w:t>
      </w:r>
      <w:r>
        <w:rPr>
          <w:rFonts w:eastAsia="Times New Roman"/>
          <w:b/>
          <w:sz w:val="28"/>
        </w:rPr>
        <w:t>.</w:t>
      </w:r>
      <w:r>
        <w:rPr>
          <w:rFonts w:ascii="Arial" w:eastAsia="Times New Roman" w:hAnsi="Arial" w:cs="Arial"/>
          <w:b/>
          <w:sz w:val="28"/>
        </w:rPr>
        <w:t xml:space="preserve">              </w:t>
      </w:r>
      <w:r>
        <w:rPr>
          <w:rFonts w:eastAsia="Times New Roman"/>
          <w:b/>
          <w:sz w:val="28"/>
        </w:rPr>
        <w:t xml:space="preserve">г. </w:t>
      </w:r>
      <w:r w:rsidRPr="004428CC">
        <w:rPr>
          <w:rFonts w:eastAsia="Times New Roman"/>
          <w:b/>
          <w:sz w:val="28"/>
        </w:rPr>
        <w:t>Западная Двина</w:t>
      </w:r>
      <w:r w:rsidRPr="004428CC">
        <w:rPr>
          <w:rFonts w:ascii="Arial" w:eastAsia="Times New Roman" w:hAnsi="Arial" w:cs="Arial"/>
          <w:b/>
          <w:sz w:val="28"/>
        </w:rPr>
        <w:tab/>
      </w:r>
      <w:r>
        <w:rPr>
          <w:rFonts w:ascii="Arial" w:eastAsia="Times New Roman" w:hAnsi="Arial" w:cs="Arial"/>
          <w:b/>
          <w:sz w:val="28"/>
        </w:rPr>
        <w:t xml:space="preserve">   </w:t>
      </w:r>
      <w:r w:rsidRPr="004428CC">
        <w:rPr>
          <w:rFonts w:eastAsia="Times New Roman"/>
          <w:b/>
          <w:sz w:val="28"/>
        </w:rPr>
        <w:t>№</w:t>
      </w:r>
      <w:r>
        <w:rPr>
          <w:rFonts w:eastAsia="Times New Roman"/>
          <w:b/>
          <w:sz w:val="28"/>
        </w:rPr>
        <w:t xml:space="preserve"> 24</w:t>
      </w:r>
    </w:p>
    <w:p w:rsidR="00C847F7" w:rsidRDefault="00C847F7" w:rsidP="00C847F7">
      <w:pPr>
        <w:shd w:val="clear" w:color="auto" w:fill="FFFFFF"/>
        <w:spacing w:before="523"/>
        <w:contextualSpacing/>
        <w:rPr>
          <w:rFonts w:eastAsia="Times New Roman"/>
          <w:b/>
          <w:sz w:val="28"/>
        </w:rPr>
      </w:pPr>
    </w:p>
    <w:p w:rsidR="00CE1669" w:rsidRPr="004428CC" w:rsidRDefault="004428CC" w:rsidP="00C847F7">
      <w:pPr>
        <w:shd w:val="clear" w:color="auto" w:fill="FFFFFF"/>
        <w:spacing w:before="523"/>
        <w:contextualSpacing/>
        <w:rPr>
          <w:b/>
          <w:sz w:val="28"/>
        </w:rPr>
      </w:pPr>
      <w:r w:rsidRPr="004428CC">
        <w:rPr>
          <w:rFonts w:eastAsia="Times New Roman"/>
          <w:b/>
          <w:sz w:val="28"/>
        </w:rPr>
        <w:t>О внесении изменений и дополнений</w:t>
      </w:r>
    </w:p>
    <w:p w:rsidR="00CE1669" w:rsidRPr="004428CC" w:rsidRDefault="004428CC" w:rsidP="00C847F7">
      <w:pPr>
        <w:shd w:val="clear" w:color="auto" w:fill="FFFFFF"/>
        <w:spacing w:before="5"/>
        <w:ind w:left="5" w:right="2688"/>
        <w:contextualSpacing/>
        <w:rPr>
          <w:b/>
          <w:sz w:val="28"/>
        </w:rPr>
      </w:pPr>
      <w:r w:rsidRPr="004428CC">
        <w:rPr>
          <w:rFonts w:eastAsia="Times New Roman"/>
          <w:b/>
          <w:sz w:val="28"/>
        </w:rPr>
        <w:t>в постановление администрации Западнодвинского района от 03.12. 2014 года № 226 «Об утверждении Положения об особенностях подачи и рассмотрения жалоб на решения и действия (бездействие) органов местного самоуправления Западнодвинского района и их должностных лиц, муниципальных служащих при предоставлении муниципальных услуг»</w:t>
      </w:r>
    </w:p>
    <w:p w:rsidR="00CE1669" w:rsidRDefault="00CE1669">
      <w:pPr>
        <w:shd w:val="clear" w:color="auto" w:fill="FFFFFF"/>
        <w:spacing w:before="5" w:line="226" w:lineRule="exact"/>
        <w:ind w:left="5" w:right="2688"/>
        <w:sectPr w:rsidR="00CE1669">
          <w:type w:val="continuous"/>
          <w:pgSz w:w="11909" w:h="16834"/>
          <w:pgMar w:top="818" w:right="866" w:bottom="360" w:left="1688" w:header="720" w:footer="720" w:gutter="0"/>
          <w:cols w:space="60"/>
          <w:noEndnote/>
        </w:sectPr>
      </w:pPr>
    </w:p>
    <w:p w:rsidR="004428CC" w:rsidRDefault="004428CC">
      <w:pPr>
        <w:shd w:val="clear" w:color="auto" w:fill="FFFFFF"/>
        <w:spacing w:before="466" w:line="374" w:lineRule="exact"/>
        <w:ind w:right="5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соответствии с п.2 ст. 11.2 Федерального закона от 27.07.2010 года № 210-фз «Об организации предоставления государственных и муниципальных услуг»</w:t>
      </w:r>
      <w:r w:rsidR="00966A7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администрация Западнодвинского района </w:t>
      </w:r>
      <w:r w:rsidR="00966A75">
        <w:rPr>
          <w:rFonts w:eastAsia="Times New Roman"/>
          <w:sz w:val="28"/>
          <w:szCs w:val="28"/>
        </w:rPr>
        <w:t>Тверской области</w:t>
      </w:r>
    </w:p>
    <w:p w:rsidR="00CE1669" w:rsidRDefault="004428CC" w:rsidP="00966A75">
      <w:pPr>
        <w:shd w:val="clear" w:color="auto" w:fill="FFFFFF"/>
        <w:spacing w:before="466" w:line="374" w:lineRule="exact"/>
        <w:ind w:right="5" w:firstLine="696"/>
        <w:jc w:val="center"/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CE1669" w:rsidRDefault="004428CC">
      <w:pPr>
        <w:shd w:val="clear" w:color="auto" w:fill="FFFFFF"/>
        <w:spacing w:before="240" w:line="322" w:lineRule="exact"/>
        <w:ind w:left="5" w:firstLine="691"/>
        <w:jc w:val="both"/>
      </w:pPr>
      <w:r>
        <w:rPr>
          <w:rFonts w:eastAsia="Times New Roman"/>
          <w:sz w:val="28"/>
          <w:szCs w:val="28"/>
        </w:rPr>
        <w:t>Внести в постановление администрации Западнодвинского района от 03.12.2014 года № 226 «Об утверждении Положения об особенностях подачи и рассмотрения жалоб на решения и действия (бездействие) органов местного самоуправления Западнодвинского района и их должностных лиц, муниципальных служащих при предоставлении муниципальных услуг» (далее - Положение) следующие изменения:</w:t>
      </w:r>
    </w:p>
    <w:p w:rsidR="00CE1669" w:rsidRDefault="004428CC">
      <w:pPr>
        <w:shd w:val="clear" w:color="auto" w:fill="FFFFFF"/>
        <w:tabs>
          <w:tab w:val="left" w:pos="1138"/>
        </w:tabs>
        <w:spacing w:line="322" w:lineRule="exact"/>
        <w:ind w:left="5" w:right="14" w:firstLine="701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8 Положения дополнить подпунктом «в)» следующего</w:t>
      </w:r>
      <w:r>
        <w:rPr>
          <w:rFonts w:eastAsia="Times New Roman"/>
          <w:sz w:val="28"/>
          <w:szCs w:val="28"/>
        </w:rPr>
        <w:br/>
        <w:t>содержания:</w:t>
      </w:r>
    </w:p>
    <w:p w:rsidR="00CE1669" w:rsidRDefault="004428CC">
      <w:pPr>
        <w:shd w:val="clear" w:color="auto" w:fill="FFFFFF"/>
        <w:spacing w:line="322" w:lineRule="exact"/>
        <w:ind w:right="5" w:firstLine="71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«в) регионального портала государственных и муниципальных услуг».</w:t>
      </w:r>
    </w:p>
    <w:p w:rsidR="00CE1669" w:rsidRDefault="004428CC">
      <w:pPr>
        <w:shd w:val="clear" w:color="auto" w:fill="FFFFFF"/>
        <w:tabs>
          <w:tab w:val="left" w:pos="1138"/>
        </w:tabs>
        <w:spacing w:before="10" w:line="322" w:lineRule="exact"/>
        <w:ind w:left="5" w:right="10" w:firstLine="701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подлежит опубликованию в районной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газете «Авангард» и размещению в сети Интернет на официальном сайте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Администрации Западнодвинского района.</w:t>
      </w:r>
    </w:p>
    <w:p w:rsidR="00CE1669" w:rsidRDefault="004428CC">
      <w:pPr>
        <w:shd w:val="clear" w:color="auto" w:fill="FFFFFF"/>
        <w:tabs>
          <w:tab w:val="left" w:pos="974"/>
        </w:tabs>
        <w:spacing w:line="322" w:lineRule="exact"/>
        <w:ind w:left="701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4428CC" w:rsidRDefault="004428CC">
      <w:pPr>
        <w:shd w:val="clear" w:color="auto" w:fill="FFFFFF"/>
        <w:spacing w:before="451" w:line="341" w:lineRule="exact"/>
        <w:ind w:left="634" w:right="518" w:hanging="134"/>
        <w:rPr>
          <w:rFonts w:eastAsia="Times New Roman"/>
          <w:sz w:val="28"/>
          <w:szCs w:val="28"/>
        </w:rPr>
      </w:pPr>
    </w:p>
    <w:p w:rsidR="00966A75" w:rsidRDefault="004428CC" w:rsidP="00966A75">
      <w:pPr>
        <w:shd w:val="clear" w:color="auto" w:fill="FFFFFF"/>
        <w:spacing w:before="451"/>
        <w:ind w:right="51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</w:t>
      </w:r>
      <w:r w:rsidR="00966A75">
        <w:rPr>
          <w:rFonts w:eastAsia="Times New Roman"/>
          <w:sz w:val="28"/>
          <w:szCs w:val="28"/>
        </w:rPr>
        <w:t xml:space="preserve">еменно </w:t>
      </w:r>
    </w:p>
    <w:p w:rsidR="004428CC" w:rsidRPr="00966A75" w:rsidRDefault="00966A75" w:rsidP="00966A75">
      <w:pPr>
        <w:shd w:val="clear" w:color="auto" w:fill="FFFFFF"/>
        <w:spacing w:before="451"/>
        <w:ind w:right="-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полномочия</w:t>
      </w:r>
      <w:r w:rsidR="004428CC">
        <w:rPr>
          <w:rFonts w:eastAsia="Times New Roman"/>
          <w:sz w:val="28"/>
          <w:szCs w:val="28"/>
        </w:rPr>
        <w:t xml:space="preserve"> главы района  В.И. Ловкачев</w:t>
      </w:r>
    </w:p>
    <w:sectPr w:rsidR="004428CC" w:rsidRPr="00966A75" w:rsidSect="00CE1669">
      <w:type w:val="continuous"/>
      <w:pgSz w:w="11909" w:h="16834"/>
      <w:pgMar w:top="818" w:right="866" w:bottom="360" w:left="16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1B3D"/>
    <w:rsid w:val="004428CC"/>
    <w:rsid w:val="00966A75"/>
    <w:rsid w:val="00AA5441"/>
    <w:rsid w:val="00C847F7"/>
    <w:rsid w:val="00CE1669"/>
    <w:rsid w:val="00F4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2015-02-24T06:44:00Z</cp:lastPrinted>
  <dcterms:created xsi:type="dcterms:W3CDTF">2015-02-20T08:48:00Z</dcterms:created>
  <dcterms:modified xsi:type="dcterms:W3CDTF">2015-02-24T06:45:00Z</dcterms:modified>
</cp:coreProperties>
</file>