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E664F" w:rsidRDefault="001E664F" w:rsidP="001E664F">
      <w:pPr>
        <w:shd w:val="clear" w:color="auto" w:fill="FFFFFF"/>
        <w:jc w:val="center"/>
        <w:rPr>
          <w:sz w:val="22"/>
        </w:rPr>
      </w:pPr>
      <w:r w:rsidRPr="001E664F">
        <w:rPr>
          <w:rFonts w:eastAsia="Times New Roman"/>
          <w:b/>
          <w:bCs/>
          <w:sz w:val="32"/>
          <w:szCs w:val="28"/>
        </w:rPr>
        <w:t>РФ</w:t>
      </w:r>
    </w:p>
    <w:p w:rsidR="001E664F" w:rsidRPr="001E664F" w:rsidRDefault="001E664F" w:rsidP="001E664F">
      <w:pPr>
        <w:shd w:val="clear" w:color="auto" w:fill="FFFFFF"/>
        <w:spacing w:line="322" w:lineRule="exact"/>
        <w:ind w:right="-9"/>
        <w:jc w:val="center"/>
        <w:rPr>
          <w:rFonts w:eastAsia="Times New Roman"/>
          <w:b/>
          <w:bCs/>
          <w:spacing w:val="-2"/>
          <w:sz w:val="32"/>
          <w:szCs w:val="28"/>
        </w:rPr>
      </w:pPr>
      <w:r w:rsidRPr="001E664F">
        <w:rPr>
          <w:rFonts w:eastAsia="Times New Roman"/>
          <w:b/>
          <w:bCs/>
          <w:spacing w:val="-2"/>
          <w:sz w:val="32"/>
          <w:szCs w:val="28"/>
        </w:rPr>
        <w:t>АДМИНИСТРАЦИЯ ЗАПАДНОДВИНСКОГО РАЙОНА</w:t>
      </w:r>
    </w:p>
    <w:p w:rsidR="00000000" w:rsidRPr="001E664F" w:rsidRDefault="001E664F" w:rsidP="001E664F">
      <w:pPr>
        <w:shd w:val="clear" w:color="auto" w:fill="FFFFFF"/>
        <w:spacing w:line="322" w:lineRule="exact"/>
        <w:ind w:right="-9"/>
        <w:jc w:val="center"/>
        <w:rPr>
          <w:sz w:val="22"/>
        </w:rPr>
      </w:pPr>
      <w:r w:rsidRPr="001E664F">
        <w:rPr>
          <w:rFonts w:eastAsia="Times New Roman"/>
          <w:b/>
          <w:bCs/>
          <w:sz w:val="32"/>
          <w:szCs w:val="28"/>
        </w:rPr>
        <w:t>ТВЕРСКОЙ ОБЛАСТИ</w:t>
      </w:r>
    </w:p>
    <w:p w:rsidR="00000000" w:rsidRDefault="001E664F">
      <w:pPr>
        <w:shd w:val="clear" w:color="auto" w:fill="FFFFFF"/>
        <w:spacing w:before="341"/>
        <w:ind w:left="3773"/>
      </w:pPr>
      <w:r>
        <w:rPr>
          <w:rFonts w:eastAsia="Times New Roman"/>
          <w:b/>
          <w:bCs/>
          <w:spacing w:val="-2"/>
          <w:sz w:val="28"/>
          <w:szCs w:val="28"/>
        </w:rPr>
        <w:t>ПОСТАНОВЛЕНИЕ</w:t>
      </w:r>
    </w:p>
    <w:p w:rsidR="00000000" w:rsidRDefault="001E664F">
      <w:pPr>
        <w:shd w:val="clear" w:color="auto" w:fill="FFFFFF"/>
        <w:tabs>
          <w:tab w:val="left" w:pos="3590"/>
          <w:tab w:val="left" w:pos="8501"/>
        </w:tabs>
        <w:spacing w:before="235"/>
      </w:pPr>
      <w:r>
        <w:rPr>
          <w:rFonts w:eastAsia="Times New Roman"/>
          <w:b/>
          <w:bCs/>
          <w:iCs/>
          <w:spacing w:val="-1"/>
          <w:sz w:val="28"/>
          <w:szCs w:val="28"/>
        </w:rPr>
        <w:t>30.03.</w:t>
      </w:r>
      <w:r>
        <w:rPr>
          <w:rFonts w:eastAsia="Times New Roman"/>
          <w:b/>
          <w:bCs/>
          <w:spacing w:val="-1"/>
          <w:sz w:val="28"/>
          <w:szCs w:val="28"/>
        </w:rPr>
        <w:t>2015 г.</w:t>
      </w:r>
      <w:r>
        <w:rPr>
          <w:rFonts w:ascii="Arial" w:eastAsia="Times New Roman" w:cs="Arial"/>
          <w:b/>
          <w:bCs/>
          <w:sz w:val="28"/>
          <w:szCs w:val="28"/>
        </w:rPr>
        <w:tab/>
        <w:t xml:space="preserve">  </w:t>
      </w:r>
      <w:r>
        <w:rPr>
          <w:rFonts w:eastAsia="Times New Roman"/>
          <w:b/>
          <w:bCs/>
          <w:spacing w:val="-4"/>
          <w:sz w:val="28"/>
          <w:szCs w:val="28"/>
        </w:rPr>
        <w:t>г. Западная Двина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  <w:t xml:space="preserve">   </w:t>
      </w:r>
      <w:r>
        <w:rPr>
          <w:rFonts w:eastAsia="Times New Roman"/>
          <w:b/>
          <w:bCs/>
          <w:spacing w:val="-9"/>
          <w:sz w:val="28"/>
          <w:szCs w:val="28"/>
        </w:rPr>
        <w:t>№ 55</w:t>
      </w:r>
    </w:p>
    <w:p w:rsidR="00000000" w:rsidRDefault="001E664F" w:rsidP="001E664F">
      <w:pPr>
        <w:shd w:val="clear" w:color="auto" w:fill="FFFFFF"/>
        <w:spacing w:before="250" w:line="322" w:lineRule="exact"/>
        <w:ind w:right="2074"/>
      </w:pPr>
      <w:r>
        <w:rPr>
          <w:rFonts w:eastAsia="Times New Roman"/>
          <w:b/>
          <w:bCs/>
          <w:sz w:val="28"/>
          <w:szCs w:val="28"/>
        </w:rPr>
        <w:t xml:space="preserve">О внесении изменений в муниципальную программу «Муниципальное управление в муниципальном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образовании Западнодвинский район Тверской области </w:t>
      </w:r>
      <w:r>
        <w:rPr>
          <w:rFonts w:eastAsia="Times New Roman"/>
          <w:b/>
          <w:bCs/>
          <w:sz w:val="28"/>
          <w:szCs w:val="28"/>
        </w:rPr>
        <w:t>на</w:t>
      </w:r>
      <w:r>
        <w:rPr>
          <w:rFonts w:eastAsia="Times New Roman"/>
          <w:b/>
          <w:bCs/>
          <w:sz w:val="28"/>
          <w:szCs w:val="28"/>
        </w:rPr>
        <w:t xml:space="preserve"> 2014-2017 годы»</w:t>
      </w:r>
    </w:p>
    <w:p w:rsidR="00000000" w:rsidRDefault="001E664F">
      <w:pPr>
        <w:shd w:val="clear" w:color="auto" w:fill="FFFFFF"/>
        <w:spacing w:before="250" w:line="322" w:lineRule="exact"/>
        <w:ind w:left="422" w:right="2074"/>
        <w:sectPr w:rsidR="00000000">
          <w:type w:val="continuous"/>
          <w:pgSz w:w="11909" w:h="16834"/>
          <w:pgMar w:top="1337" w:right="790" w:bottom="360" w:left="1347" w:header="720" w:footer="720" w:gutter="0"/>
          <w:cols w:space="60"/>
          <w:noEndnote/>
        </w:sectPr>
      </w:pPr>
    </w:p>
    <w:p w:rsidR="001E664F" w:rsidRDefault="001E664F" w:rsidP="001E664F">
      <w:pPr>
        <w:shd w:val="clear" w:color="auto" w:fill="FFFFFF"/>
        <w:spacing w:before="701"/>
        <w:ind w:left="11" w:firstLine="839"/>
        <w:contextualSpacing/>
        <w:jc w:val="both"/>
        <w:rPr>
          <w:rFonts w:eastAsia="Times New Roman"/>
          <w:sz w:val="28"/>
          <w:szCs w:val="28"/>
        </w:rPr>
      </w:pPr>
    </w:p>
    <w:p w:rsidR="001E664F" w:rsidRDefault="001E664F" w:rsidP="001E664F">
      <w:pPr>
        <w:shd w:val="clear" w:color="auto" w:fill="FFFFFF"/>
        <w:spacing w:before="701"/>
        <w:ind w:left="11" w:firstLine="83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Постановлением администрации Западнодвинского района от 16.08.2013г. №153 «О Порядке принятия решений о разработке </w:t>
      </w:r>
      <w:r>
        <w:rPr>
          <w:rFonts w:eastAsia="Times New Roman"/>
          <w:spacing w:val="-2"/>
          <w:sz w:val="28"/>
          <w:szCs w:val="28"/>
        </w:rPr>
        <w:t xml:space="preserve">муниципальных программ, формирования, реализации и проведения 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оценки </w:t>
      </w:r>
      <w:r>
        <w:rPr>
          <w:rFonts w:eastAsia="Times New Roman"/>
          <w:sz w:val="28"/>
          <w:szCs w:val="28"/>
        </w:rPr>
        <w:t xml:space="preserve">эффективности </w:t>
      </w:r>
      <w:r>
        <w:rPr>
          <w:rFonts w:eastAsia="Times New Roman"/>
          <w:sz w:val="28"/>
          <w:szCs w:val="28"/>
        </w:rPr>
        <w:t xml:space="preserve">реализаций муниципальных программ муниципального </w:t>
      </w:r>
      <w:r>
        <w:rPr>
          <w:rFonts w:eastAsia="Times New Roman"/>
          <w:spacing w:val="-1"/>
          <w:sz w:val="28"/>
          <w:szCs w:val="28"/>
        </w:rPr>
        <w:t>образования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Западнодвинский район Тверской области» администрация </w:t>
      </w:r>
      <w:r>
        <w:rPr>
          <w:rFonts w:eastAsia="Times New Roman"/>
          <w:sz w:val="28"/>
          <w:szCs w:val="28"/>
        </w:rPr>
        <w:t xml:space="preserve">Западнодвинского района Тверской области </w:t>
      </w:r>
    </w:p>
    <w:p w:rsidR="001E664F" w:rsidRDefault="001E664F" w:rsidP="001E664F">
      <w:pPr>
        <w:shd w:val="clear" w:color="auto" w:fill="FFFFFF"/>
        <w:spacing w:before="701"/>
        <w:ind w:left="11" w:firstLine="839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000000" w:rsidRDefault="001E664F" w:rsidP="001E664F">
      <w:pPr>
        <w:shd w:val="clear" w:color="auto" w:fill="FFFFFF"/>
        <w:spacing w:before="701"/>
        <w:ind w:left="11" w:firstLine="839"/>
        <w:contextualSpacing/>
        <w:jc w:val="center"/>
      </w:pPr>
      <w:r>
        <w:rPr>
          <w:rFonts w:eastAsia="Times New Roman"/>
          <w:b/>
          <w:bCs/>
          <w:sz w:val="28"/>
          <w:szCs w:val="28"/>
        </w:rPr>
        <w:t>ПОСТАНОВЛЯЕТ:</w:t>
      </w:r>
    </w:p>
    <w:p w:rsidR="00000000" w:rsidRDefault="001E664F">
      <w:pPr>
        <w:shd w:val="clear" w:color="auto" w:fill="FFFFFF"/>
        <w:spacing w:line="370" w:lineRule="exact"/>
        <w:ind w:left="5" w:firstLine="653"/>
        <w:jc w:val="both"/>
      </w:pPr>
      <w:r>
        <w:rPr>
          <w:spacing w:val="-1"/>
          <w:sz w:val="28"/>
          <w:szCs w:val="28"/>
        </w:rPr>
        <w:t>1.</w:t>
      </w:r>
      <w:r>
        <w:rPr>
          <w:rFonts w:eastAsia="Times New Roman"/>
          <w:spacing w:val="-1"/>
          <w:sz w:val="28"/>
          <w:szCs w:val="28"/>
        </w:rPr>
        <w:t xml:space="preserve">Внести в муниципальную программу «Муниципальное управление в </w:t>
      </w:r>
      <w:r>
        <w:rPr>
          <w:rFonts w:eastAsia="Times New Roman"/>
          <w:spacing w:val="-2"/>
          <w:sz w:val="28"/>
          <w:szCs w:val="28"/>
        </w:rPr>
        <w:t>муниципальном образован</w:t>
      </w:r>
      <w:r>
        <w:rPr>
          <w:rFonts w:eastAsia="Times New Roman"/>
          <w:spacing w:val="-2"/>
          <w:sz w:val="28"/>
          <w:szCs w:val="28"/>
        </w:rPr>
        <w:t xml:space="preserve">ии Западнодвинский район Тверской области на </w:t>
      </w:r>
      <w:r>
        <w:rPr>
          <w:rFonts w:eastAsia="Times New Roman"/>
          <w:sz w:val="28"/>
          <w:szCs w:val="28"/>
        </w:rPr>
        <w:t xml:space="preserve">2014-2017 годы» (далее - Муниципальная программа), утвержденную постановлением администрации Западнодвинского района от </w:t>
      </w:r>
      <w:r>
        <w:rPr>
          <w:rFonts w:eastAsia="Times New Roman"/>
          <w:spacing w:val="14"/>
          <w:sz w:val="28"/>
          <w:szCs w:val="28"/>
        </w:rPr>
        <w:t xml:space="preserve">15.01.2015г. </w:t>
      </w:r>
      <w:r>
        <w:rPr>
          <w:rFonts w:eastAsia="Times New Roman"/>
          <w:sz w:val="28"/>
          <w:szCs w:val="28"/>
        </w:rPr>
        <w:t>№3 следующие изменения:</w:t>
      </w:r>
    </w:p>
    <w:p w:rsidR="00000000" w:rsidRDefault="001E664F">
      <w:pPr>
        <w:shd w:val="clear" w:color="auto" w:fill="FFFFFF"/>
        <w:tabs>
          <w:tab w:val="left" w:pos="1258"/>
        </w:tabs>
        <w:spacing w:line="370" w:lineRule="exact"/>
        <w:ind w:left="10" w:right="5" w:firstLine="734"/>
        <w:jc w:val="both"/>
      </w:pPr>
      <w:r>
        <w:rPr>
          <w:spacing w:val="-16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 п. 22 Главы 2 муниципальной подпрограммы 2 «Обе</w:t>
      </w:r>
      <w:r>
        <w:rPr>
          <w:rFonts w:eastAsia="Times New Roman"/>
          <w:spacing w:val="-2"/>
          <w:sz w:val="28"/>
          <w:szCs w:val="28"/>
        </w:rPr>
        <w:t xml:space="preserve">спечение </w:t>
      </w:r>
      <w:r>
        <w:rPr>
          <w:rFonts w:eastAsia="Times New Roman"/>
          <w:sz w:val="28"/>
          <w:szCs w:val="28"/>
        </w:rPr>
        <w:t xml:space="preserve">информационной открытости деятельности органов местного </w:t>
      </w:r>
      <w:r>
        <w:rPr>
          <w:rFonts w:eastAsia="Times New Roman"/>
          <w:sz w:val="28"/>
          <w:szCs w:val="28"/>
        </w:rPr>
        <w:t xml:space="preserve">самоуправления Западнодвинского района Тверской области» добавить </w:t>
      </w:r>
      <w:r>
        <w:rPr>
          <w:rFonts w:eastAsia="Times New Roman"/>
          <w:sz w:val="28"/>
          <w:szCs w:val="28"/>
        </w:rPr>
        <w:t xml:space="preserve">пункт «Е» мероприятие 1007 «Субсидия на иные цели»; показатель - </w:t>
      </w:r>
      <w:r>
        <w:rPr>
          <w:rFonts w:eastAsia="Times New Roman"/>
          <w:sz w:val="28"/>
          <w:szCs w:val="28"/>
        </w:rPr>
        <w:t>загрузка технических средств;</w:t>
      </w:r>
    </w:p>
    <w:p w:rsidR="00000000" w:rsidRDefault="001E664F">
      <w:pPr>
        <w:shd w:val="clear" w:color="auto" w:fill="FFFFFF"/>
        <w:tabs>
          <w:tab w:val="left" w:pos="1445"/>
        </w:tabs>
        <w:spacing w:before="43" w:line="322" w:lineRule="exact"/>
        <w:ind w:left="14" w:firstLine="730"/>
        <w:jc w:val="both"/>
      </w:pPr>
      <w:r>
        <w:rPr>
          <w:spacing w:val="-16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изменения в При</w:t>
      </w:r>
      <w:r>
        <w:rPr>
          <w:rFonts w:eastAsia="Times New Roman"/>
          <w:sz w:val="28"/>
          <w:szCs w:val="28"/>
        </w:rPr>
        <w:t xml:space="preserve">ложении 1 «Характеристика </w:t>
      </w:r>
      <w:r>
        <w:rPr>
          <w:rFonts w:eastAsia="Times New Roman"/>
          <w:spacing w:val="-1"/>
          <w:sz w:val="28"/>
          <w:szCs w:val="28"/>
        </w:rPr>
        <w:t xml:space="preserve">муниципальной программы» в новой редакции согласно приложению 1 к </w:t>
      </w:r>
      <w:r>
        <w:rPr>
          <w:rFonts w:eastAsia="Times New Roman"/>
          <w:sz w:val="28"/>
          <w:szCs w:val="28"/>
        </w:rPr>
        <w:t>настоящему постановлению.</w:t>
      </w:r>
    </w:p>
    <w:p w:rsidR="00000000" w:rsidRDefault="001E664F" w:rsidP="001E664F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left="715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со дня его подписания.</w:t>
      </w:r>
    </w:p>
    <w:p w:rsidR="00000000" w:rsidRDefault="001E664F" w:rsidP="001E664F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2" w:lineRule="exact"/>
        <w:ind w:left="14" w:firstLine="701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подлежит официальному опубликованию в рай</w:t>
      </w:r>
      <w:r>
        <w:rPr>
          <w:rFonts w:eastAsia="Times New Roman"/>
          <w:sz w:val="28"/>
          <w:szCs w:val="28"/>
        </w:rPr>
        <w:t xml:space="preserve">онной газете «Авангард» и размещению на официальном сайте </w:t>
      </w:r>
      <w:r>
        <w:rPr>
          <w:rFonts w:eastAsia="Times New Roman"/>
          <w:spacing w:val="-1"/>
          <w:sz w:val="28"/>
          <w:szCs w:val="28"/>
        </w:rPr>
        <w:t>администрации Западнодвинского района Тверской области в сети Интернет.</w:t>
      </w:r>
    </w:p>
    <w:p w:rsidR="001E664F" w:rsidRDefault="001E664F">
      <w:pPr>
        <w:shd w:val="clear" w:color="auto" w:fill="FFFFFF"/>
        <w:spacing w:before="370"/>
        <w:ind w:left="10"/>
        <w:rPr>
          <w:rFonts w:eastAsia="Times New Roman"/>
          <w:sz w:val="28"/>
          <w:szCs w:val="28"/>
        </w:rPr>
      </w:pPr>
    </w:p>
    <w:p w:rsidR="00000000" w:rsidRDefault="001E664F">
      <w:pPr>
        <w:shd w:val="clear" w:color="auto" w:fill="FFFFFF"/>
        <w:spacing w:before="370"/>
        <w:ind w:left="10"/>
      </w:pPr>
      <w:r>
        <w:rPr>
          <w:rFonts w:eastAsia="Times New Roman"/>
          <w:sz w:val="28"/>
          <w:szCs w:val="28"/>
        </w:rPr>
        <w:t>Временно исполняющий полномочия</w:t>
      </w:r>
    </w:p>
    <w:p w:rsidR="001E664F" w:rsidRDefault="001E664F">
      <w:pPr>
        <w:shd w:val="clear" w:color="auto" w:fill="FFFFFF"/>
        <w:tabs>
          <w:tab w:val="left" w:pos="4733"/>
        </w:tabs>
        <w:spacing w:before="43"/>
        <w:ind w:left="19"/>
      </w:pPr>
      <w:r>
        <w:rPr>
          <w:rFonts w:eastAsia="Times New Roman"/>
          <w:spacing w:val="-4"/>
          <w:sz w:val="28"/>
          <w:szCs w:val="28"/>
        </w:rPr>
        <w:t xml:space="preserve">главы Западнодвинского  </w:t>
      </w:r>
      <w:r>
        <w:rPr>
          <w:rFonts w:eastAsia="Times New Roman"/>
          <w:spacing w:val="-4"/>
          <w:sz w:val="28"/>
          <w:szCs w:val="28"/>
        </w:rPr>
        <w:t>района</w:t>
      </w:r>
      <w:r>
        <w:rPr>
          <w:rFonts w:ascii="Arial" w:eastAsia="Times New Roman" w:hAnsi="Arial" w:cs="Arial"/>
          <w:sz w:val="28"/>
          <w:szCs w:val="28"/>
        </w:rPr>
        <w:t xml:space="preserve">   </w:t>
      </w:r>
      <w:r>
        <w:rPr>
          <w:rFonts w:eastAsia="Times New Roman"/>
          <w:spacing w:val="-13"/>
          <w:sz w:val="28"/>
          <w:szCs w:val="28"/>
        </w:rPr>
        <w:t>В.И. Ловкачев</w:t>
      </w:r>
    </w:p>
    <w:sectPr w:rsidR="001E664F" w:rsidSect="001E664F">
      <w:type w:val="continuous"/>
      <w:pgSz w:w="11909" w:h="16834"/>
      <w:pgMar w:top="1337" w:right="790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3E42"/>
    <w:multiLevelType w:val="singleLevel"/>
    <w:tmpl w:val="8A100BF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664F"/>
    <w:rsid w:val="001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2015-03-30T13:32:00Z</cp:lastPrinted>
  <dcterms:created xsi:type="dcterms:W3CDTF">2015-03-30T13:29:00Z</dcterms:created>
  <dcterms:modified xsi:type="dcterms:W3CDTF">2015-03-30T13:33:00Z</dcterms:modified>
</cp:coreProperties>
</file>