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5" w:rsidRPr="005F3325" w:rsidRDefault="00A57F9F" w:rsidP="005F3325">
      <w:pPr>
        <w:shd w:val="clear" w:color="auto" w:fill="FFFFFF"/>
        <w:ind w:left="29"/>
        <w:jc w:val="center"/>
        <w:rPr>
          <w:b/>
          <w:sz w:val="22"/>
        </w:rPr>
      </w:pPr>
      <w:r w:rsidRPr="005F3325">
        <w:rPr>
          <w:rFonts w:eastAsia="Times New Roman"/>
          <w:b/>
          <w:sz w:val="32"/>
          <w:szCs w:val="28"/>
        </w:rPr>
        <w:t>РФ</w:t>
      </w:r>
    </w:p>
    <w:p w:rsidR="005F3325" w:rsidRPr="005F3325" w:rsidRDefault="00A57F9F" w:rsidP="005F3325">
      <w:pPr>
        <w:shd w:val="clear" w:color="auto" w:fill="FFFFFF"/>
        <w:ind w:left="29"/>
        <w:jc w:val="center"/>
        <w:rPr>
          <w:rFonts w:eastAsia="Times New Roman"/>
          <w:b/>
          <w:sz w:val="32"/>
          <w:szCs w:val="28"/>
        </w:rPr>
      </w:pPr>
      <w:r w:rsidRPr="005F3325">
        <w:rPr>
          <w:rFonts w:eastAsia="Times New Roman"/>
          <w:b/>
          <w:sz w:val="32"/>
          <w:szCs w:val="28"/>
        </w:rPr>
        <w:t xml:space="preserve">АДМИНИСТРАЦИЯ ЗАПАДНОДВИНСКОГО РАЙОНА </w:t>
      </w:r>
    </w:p>
    <w:p w:rsidR="00227D2B" w:rsidRPr="005F3325" w:rsidRDefault="00A57F9F" w:rsidP="005F3325">
      <w:pPr>
        <w:shd w:val="clear" w:color="auto" w:fill="FFFFFF"/>
        <w:ind w:left="29"/>
        <w:jc w:val="center"/>
        <w:rPr>
          <w:b/>
          <w:sz w:val="22"/>
        </w:rPr>
      </w:pPr>
      <w:r w:rsidRPr="005F3325">
        <w:rPr>
          <w:rFonts w:eastAsia="Times New Roman"/>
          <w:b/>
          <w:sz w:val="32"/>
          <w:szCs w:val="28"/>
        </w:rPr>
        <w:t>ТВЕРСКОЙ ОБЛАСТИ</w:t>
      </w:r>
    </w:p>
    <w:p w:rsidR="00227D2B" w:rsidRDefault="00A57F9F">
      <w:pPr>
        <w:shd w:val="clear" w:color="auto" w:fill="FFFFFF"/>
        <w:spacing w:before="350"/>
        <w:ind w:left="10"/>
        <w:jc w:val="center"/>
        <w:rPr>
          <w:rFonts w:eastAsia="Times New Roman"/>
          <w:b/>
          <w:sz w:val="28"/>
          <w:szCs w:val="28"/>
        </w:rPr>
      </w:pPr>
      <w:r w:rsidRPr="005F3325">
        <w:rPr>
          <w:rFonts w:eastAsia="Times New Roman"/>
          <w:b/>
          <w:sz w:val="28"/>
          <w:szCs w:val="28"/>
        </w:rPr>
        <w:t>ПОСТАНОВЛЕНИЕ</w:t>
      </w:r>
    </w:p>
    <w:p w:rsidR="005F3325" w:rsidRPr="005F3325" w:rsidRDefault="005F3325" w:rsidP="005F3325">
      <w:pPr>
        <w:shd w:val="clear" w:color="auto" w:fill="FFFFFF"/>
        <w:spacing w:before="350"/>
        <w:ind w:left="10"/>
        <w:rPr>
          <w:b/>
        </w:rPr>
      </w:pPr>
      <w:r>
        <w:rPr>
          <w:rFonts w:eastAsia="Times New Roman"/>
          <w:b/>
          <w:sz w:val="28"/>
          <w:szCs w:val="28"/>
        </w:rPr>
        <w:t>13.03.2015 г.                г. Западная Двина                     № 41</w:t>
      </w:r>
    </w:p>
    <w:p w:rsidR="00227D2B" w:rsidRDefault="00A57F9F">
      <w:pPr>
        <w:shd w:val="clear" w:color="auto" w:fill="FFFFFF"/>
        <w:spacing w:before="1075" w:line="274" w:lineRule="exact"/>
        <w:ind w:left="139" w:right="4838"/>
      </w:pPr>
      <w:r>
        <w:rPr>
          <w:rFonts w:eastAsia="Times New Roman"/>
          <w:b/>
          <w:bCs/>
          <w:sz w:val="24"/>
          <w:szCs w:val="24"/>
        </w:rPr>
        <w:t xml:space="preserve">О создании комиссии для контроля за ходом проведения двухмесячника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по санитарной очистке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г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. Западная Двина </w:t>
      </w:r>
      <w:r>
        <w:rPr>
          <w:rFonts w:eastAsia="Times New Roman"/>
          <w:b/>
          <w:bCs/>
          <w:sz w:val="24"/>
          <w:szCs w:val="24"/>
        </w:rPr>
        <w:t>и поселений Западнодвинского района.</w:t>
      </w:r>
    </w:p>
    <w:p w:rsidR="005F3325" w:rsidRDefault="005F3325">
      <w:pPr>
        <w:shd w:val="clear" w:color="auto" w:fill="FFFFFF"/>
        <w:spacing w:before="168" w:line="408" w:lineRule="exact"/>
        <w:ind w:firstLine="701"/>
        <w:jc w:val="both"/>
        <w:rPr>
          <w:rFonts w:eastAsia="Times New Roman"/>
          <w:sz w:val="24"/>
          <w:szCs w:val="24"/>
        </w:rPr>
      </w:pPr>
    </w:p>
    <w:p w:rsidR="005F3325" w:rsidRPr="005F3325" w:rsidRDefault="00A57F9F">
      <w:pPr>
        <w:shd w:val="clear" w:color="auto" w:fill="FFFFFF"/>
        <w:spacing w:before="168" w:line="408" w:lineRule="exact"/>
        <w:ind w:firstLine="701"/>
        <w:jc w:val="both"/>
        <w:rPr>
          <w:rFonts w:eastAsia="Times New Roman"/>
          <w:sz w:val="28"/>
          <w:szCs w:val="24"/>
        </w:rPr>
      </w:pPr>
      <w:proofErr w:type="gramStart"/>
      <w:r w:rsidRPr="005F3325">
        <w:rPr>
          <w:rFonts w:eastAsia="Times New Roman"/>
          <w:sz w:val="28"/>
          <w:szCs w:val="24"/>
        </w:rPr>
        <w:t xml:space="preserve">В целях улучшения санитарного состояния территории г. Западная Двина и поселений Западнодвинского района, в исполнении «Правил в сфере коммунального хозяйства, надлежащего содержания прилегающих, закрепленных территорий, объектов и производства работ на территории Западнодвинского района Тверской области» № 41 от 27.10.2011 г., объявить с 20.03.2015 г. по 20.05.2015 г. двухмесячник по санитарной очистке г. Западная Двина и поседений Западнодвинского района, </w:t>
      </w:r>
      <w:r w:rsidR="005F3325" w:rsidRPr="005F3325">
        <w:rPr>
          <w:rFonts w:eastAsia="Times New Roman"/>
          <w:sz w:val="28"/>
          <w:szCs w:val="24"/>
        </w:rPr>
        <w:t>администрация Западнодвинского района</w:t>
      </w:r>
      <w:proofErr w:type="gramEnd"/>
      <w:r w:rsidR="005F3325" w:rsidRPr="005F3325">
        <w:rPr>
          <w:rFonts w:eastAsia="Times New Roman"/>
          <w:sz w:val="28"/>
          <w:szCs w:val="24"/>
        </w:rPr>
        <w:t xml:space="preserve"> Тверской области</w:t>
      </w:r>
    </w:p>
    <w:p w:rsidR="005F3325" w:rsidRPr="005F3325" w:rsidRDefault="005F3325" w:rsidP="005F3325">
      <w:pPr>
        <w:shd w:val="clear" w:color="auto" w:fill="FFFFFF"/>
        <w:spacing w:before="168" w:line="408" w:lineRule="exact"/>
        <w:ind w:firstLine="701"/>
        <w:jc w:val="center"/>
        <w:rPr>
          <w:rFonts w:eastAsia="Times New Roman"/>
          <w:b/>
          <w:i/>
          <w:iCs/>
          <w:sz w:val="28"/>
          <w:szCs w:val="24"/>
        </w:rPr>
      </w:pPr>
      <w:r w:rsidRPr="005F3325">
        <w:rPr>
          <w:rFonts w:eastAsia="Times New Roman"/>
          <w:b/>
          <w:sz w:val="28"/>
          <w:szCs w:val="24"/>
        </w:rPr>
        <w:t>ПОСТАНОВЛЯЕТ:</w:t>
      </w:r>
    </w:p>
    <w:p w:rsidR="00227D2B" w:rsidRPr="005F3325" w:rsidRDefault="00A57F9F" w:rsidP="005F3325">
      <w:pPr>
        <w:numPr>
          <w:ilvl w:val="0"/>
          <w:numId w:val="1"/>
        </w:numPr>
        <w:shd w:val="clear" w:color="auto" w:fill="FFFFFF"/>
        <w:spacing w:before="168" w:line="408" w:lineRule="exact"/>
        <w:ind w:left="0" w:firstLine="993"/>
        <w:jc w:val="both"/>
        <w:rPr>
          <w:sz w:val="22"/>
        </w:rPr>
      </w:pPr>
      <w:r w:rsidRPr="005F3325">
        <w:rPr>
          <w:rFonts w:eastAsia="Times New Roman"/>
          <w:sz w:val="28"/>
          <w:szCs w:val="24"/>
        </w:rPr>
        <w:t xml:space="preserve">Для </w:t>
      </w:r>
      <w:proofErr w:type="gramStart"/>
      <w:r w:rsidRPr="005F3325">
        <w:rPr>
          <w:rFonts w:eastAsia="Times New Roman"/>
          <w:sz w:val="28"/>
          <w:szCs w:val="24"/>
        </w:rPr>
        <w:t>контроля за</w:t>
      </w:r>
      <w:proofErr w:type="gramEnd"/>
      <w:r w:rsidRPr="005F3325">
        <w:rPr>
          <w:rFonts w:eastAsia="Times New Roman"/>
          <w:sz w:val="28"/>
          <w:szCs w:val="24"/>
        </w:rPr>
        <w:t xml:space="preserve"> ходом проведения месячника и координации взаимодействия служб города и района создать на вышеуказанный период межведомственную комиссию в следующем составе:</w:t>
      </w:r>
    </w:p>
    <w:tbl>
      <w:tblPr>
        <w:tblStyle w:val="a3"/>
        <w:tblW w:w="96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5"/>
      </w:tblGrid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Председатель комиссии:</w:t>
            </w:r>
          </w:p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>Орлов Ю.Н.</w:t>
            </w:r>
          </w:p>
        </w:tc>
        <w:tc>
          <w:tcPr>
            <w:tcW w:w="6095" w:type="dxa"/>
          </w:tcPr>
          <w:p w:rsid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</w:p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ЖКХ, экономике и инвестициям администрации района;</w:t>
            </w:r>
          </w:p>
        </w:tc>
      </w:tr>
      <w:tr w:rsidR="00114382" w:rsidRPr="00114382" w:rsidTr="001761FC">
        <w:trPr>
          <w:trHeight w:val="840"/>
        </w:trPr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</w:p>
        </w:tc>
      </w:tr>
      <w:tr w:rsidR="00114382" w:rsidRPr="00114382" w:rsidTr="001761FC">
        <w:trPr>
          <w:trHeight w:val="705"/>
        </w:trPr>
        <w:tc>
          <w:tcPr>
            <w:tcW w:w="3510" w:type="dxa"/>
          </w:tcPr>
          <w:p w:rsid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Бороненков А.В.</w:t>
            </w:r>
          </w:p>
        </w:tc>
        <w:tc>
          <w:tcPr>
            <w:tcW w:w="6095" w:type="dxa"/>
          </w:tcPr>
          <w:p w:rsidR="00114382" w:rsidRDefault="00114382" w:rsidP="00114382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 w:rsidRPr="00114382">
              <w:rPr>
                <w:sz w:val="28"/>
                <w:szCs w:val="28"/>
              </w:rPr>
              <w:t xml:space="preserve">- заведующий отделом по строительству, </w:t>
            </w:r>
            <w:r>
              <w:rPr>
                <w:sz w:val="28"/>
                <w:szCs w:val="28"/>
              </w:rPr>
              <w:t>архитектуре, транспорту, связи, ЖКХ и благоустройству администрации района;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А.Н.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заведующего отделом по строительству, архитектуре, транспорту, связи, </w:t>
            </w:r>
            <w:r>
              <w:rPr>
                <w:sz w:val="28"/>
                <w:szCs w:val="28"/>
              </w:rPr>
              <w:lastRenderedPageBreak/>
              <w:t>ЖКХ и благоустройству администрации района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Ильюшонок А.М.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администрации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Западная Двина (по согласованию);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114382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С.В.</w:t>
            </w:r>
          </w:p>
        </w:tc>
        <w:tc>
          <w:tcPr>
            <w:tcW w:w="6095" w:type="dxa"/>
          </w:tcPr>
          <w:p w:rsidR="00114382" w:rsidRPr="00114382" w:rsidRDefault="00114382" w:rsidP="00114382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ГО и ЧС </w:t>
            </w:r>
            <w:r w:rsidRPr="00114382">
              <w:rPr>
                <w:sz w:val="28"/>
                <w:szCs w:val="28"/>
              </w:rPr>
              <w:t>администрации района;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Л.С.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отдела по строительству, архитектуре, транспорту, связи, ЖКХ и благоустройству администрации района;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Евтинов М.И.</w:t>
            </w:r>
          </w:p>
        </w:tc>
        <w:tc>
          <w:tcPr>
            <w:tcW w:w="6095" w:type="dxa"/>
          </w:tcPr>
          <w:p w:rsidR="00114382" w:rsidRP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«Благоустройство» (по согласованию);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Рещиков М.И.</w:t>
            </w:r>
          </w:p>
        </w:tc>
        <w:tc>
          <w:tcPr>
            <w:tcW w:w="6095" w:type="dxa"/>
          </w:tcPr>
          <w:p w:rsidR="00114382" w:rsidRDefault="00114382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ОНД (по согласованию);</w:t>
            </w:r>
          </w:p>
        </w:tc>
      </w:tr>
      <w:tr w:rsidR="00114382" w:rsidRPr="00114382" w:rsidTr="001761FC">
        <w:tc>
          <w:tcPr>
            <w:tcW w:w="3510" w:type="dxa"/>
          </w:tcPr>
          <w:p w:rsidR="00114382" w:rsidRDefault="00A57F9F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Боголюбова С.Е.</w:t>
            </w:r>
          </w:p>
        </w:tc>
        <w:tc>
          <w:tcPr>
            <w:tcW w:w="6095" w:type="dxa"/>
          </w:tcPr>
          <w:p w:rsidR="00114382" w:rsidRDefault="00A57F9F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-и.о. заместителя начальника полиции по охране общественного порядка по Западнодвинскому району (по согласованию);</w:t>
            </w:r>
          </w:p>
        </w:tc>
      </w:tr>
      <w:tr w:rsidR="00A57F9F" w:rsidRPr="00114382" w:rsidTr="001761FC">
        <w:tc>
          <w:tcPr>
            <w:tcW w:w="3510" w:type="dxa"/>
          </w:tcPr>
          <w:p w:rsidR="00A57F9F" w:rsidRDefault="00A57F9F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Зябкина А.Ю.</w:t>
            </w:r>
          </w:p>
        </w:tc>
        <w:tc>
          <w:tcPr>
            <w:tcW w:w="6095" w:type="dxa"/>
          </w:tcPr>
          <w:p w:rsidR="00A57F9F" w:rsidRDefault="00A57F9F" w:rsidP="005F3325">
            <w:pPr>
              <w:tabs>
                <w:tab w:val="left" w:pos="4171"/>
              </w:tabs>
              <w:spacing w:before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АНО «Редакции газеты «Авангард».</w:t>
            </w:r>
          </w:p>
        </w:tc>
      </w:tr>
    </w:tbl>
    <w:p w:rsidR="00A57F9F" w:rsidRPr="00A57F9F" w:rsidRDefault="00A57F9F" w:rsidP="00A57F9F">
      <w:pPr>
        <w:shd w:val="clear" w:color="auto" w:fill="FFFFFF"/>
        <w:spacing w:before="418" w:line="413" w:lineRule="exact"/>
        <w:rPr>
          <w:sz w:val="22"/>
        </w:rPr>
      </w:pPr>
      <w:r w:rsidRPr="00A57F9F">
        <w:rPr>
          <w:rFonts w:eastAsia="Times New Roman"/>
          <w:sz w:val="28"/>
          <w:szCs w:val="24"/>
        </w:rPr>
        <w:t>Комиссии приступить к работе с 20.03.2015 года.</w:t>
      </w:r>
    </w:p>
    <w:p w:rsidR="00A57F9F" w:rsidRPr="00A57F9F" w:rsidRDefault="00A57F9F" w:rsidP="00A57F9F">
      <w:pPr>
        <w:shd w:val="clear" w:color="auto" w:fill="FFFFFF"/>
        <w:tabs>
          <w:tab w:val="left" w:pos="312"/>
          <w:tab w:val="left" w:pos="5914"/>
        </w:tabs>
        <w:spacing w:line="413" w:lineRule="exact"/>
        <w:ind w:left="5"/>
        <w:jc w:val="both"/>
        <w:rPr>
          <w:sz w:val="22"/>
        </w:rPr>
      </w:pPr>
      <w:r w:rsidRPr="00A57F9F">
        <w:rPr>
          <w:spacing w:val="-12"/>
          <w:sz w:val="28"/>
          <w:szCs w:val="24"/>
        </w:rPr>
        <w:t>2.</w:t>
      </w:r>
      <w:r w:rsidRPr="00A57F9F">
        <w:rPr>
          <w:sz w:val="28"/>
          <w:szCs w:val="24"/>
        </w:rPr>
        <w:tab/>
      </w:r>
      <w:r w:rsidRPr="00A57F9F">
        <w:rPr>
          <w:rFonts w:eastAsia="Times New Roman"/>
          <w:sz w:val="28"/>
          <w:szCs w:val="24"/>
        </w:rPr>
        <w:t>Рекомендовать руководителям предприятий, орг</w:t>
      </w:r>
      <w:r>
        <w:rPr>
          <w:rFonts w:eastAsia="Times New Roman"/>
          <w:sz w:val="28"/>
          <w:szCs w:val="24"/>
        </w:rPr>
        <w:t xml:space="preserve">анизаций и учреждений всех форм </w:t>
      </w:r>
      <w:r w:rsidRPr="00A57F9F">
        <w:rPr>
          <w:rFonts w:eastAsia="Times New Roman"/>
          <w:sz w:val="28"/>
          <w:szCs w:val="24"/>
        </w:rPr>
        <w:t>собственности, а также физическим лицам</w:t>
      </w:r>
      <w:r w:rsidRPr="00A57F9F">
        <w:rPr>
          <w:rFonts w:ascii="Arial" w:eastAsia="Times New Roman" w:hAnsi="Arial" w:cs="Arial"/>
          <w:sz w:val="28"/>
          <w:szCs w:val="24"/>
        </w:rPr>
        <w:tab/>
      </w:r>
      <w:r>
        <w:rPr>
          <w:rFonts w:eastAsia="Times New Roman"/>
          <w:sz w:val="28"/>
          <w:szCs w:val="24"/>
        </w:rPr>
        <w:t xml:space="preserve">провести санитарную уборку </w:t>
      </w:r>
      <w:r w:rsidRPr="00A57F9F">
        <w:rPr>
          <w:rFonts w:eastAsia="Times New Roman"/>
          <w:sz w:val="28"/>
          <w:szCs w:val="24"/>
        </w:rPr>
        <w:t>подведомственных, закреплённых и прилегающих территорий.</w:t>
      </w:r>
    </w:p>
    <w:p w:rsidR="00A57F9F" w:rsidRPr="00A57F9F" w:rsidRDefault="00A57F9F" w:rsidP="00A57F9F">
      <w:pPr>
        <w:shd w:val="clear" w:color="auto" w:fill="FFFFFF"/>
        <w:tabs>
          <w:tab w:val="left" w:pos="466"/>
        </w:tabs>
        <w:spacing w:line="413" w:lineRule="exact"/>
        <w:ind w:left="19" w:right="5"/>
        <w:jc w:val="both"/>
        <w:rPr>
          <w:sz w:val="22"/>
        </w:rPr>
      </w:pPr>
      <w:r w:rsidRPr="00A57F9F">
        <w:rPr>
          <w:spacing w:val="-12"/>
          <w:sz w:val="28"/>
          <w:szCs w:val="24"/>
        </w:rPr>
        <w:t>3.</w:t>
      </w:r>
      <w:r w:rsidRPr="00A57F9F">
        <w:rPr>
          <w:sz w:val="28"/>
          <w:szCs w:val="24"/>
        </w:rPr>
        <w:tab/>
      </w:r>
      <w:r w:rsidRPr="00A57F9F">
        <w:rPr>
          <w:rFonts w:eastAsia="Times New Roman"/>
          <w:sz w:val="28"/>
          <w:szCs w:val="24"/>
        </w:rPr>
        <w:t>Рекомендовать главам администраций по</w:t>
      </w:r>
      <w:r>
        <w:rPr>
          <w:rFonts w:eastAsia="Times New Roman"/>
          <w:sz w:val="28"/>
          <w:szCs w:val="24"/>
        </w:rPr>
        <w:t xml:space="preserve">селений принять соответствующие </w:t>
      </w:r>
      <w:r w:rsidRPr="00A57F9F">
        <w:rPr>
          <w:rFonts w:eastAsia="Times New Roman"/>
          <w:sz w:val="28"/>
          <w:szCs w:val="24"/>
        </w:rPr>
        <w:t>нормативные акты по проведению месячника на возглавляемых территориях.</w:t>
      </w:r>
    </w:p>
    <w:p w:rsidR="00A57F9F" w:rsidRPr="00A57F9F" w:rsidRDefault="00A57F9F" w:rsidP="00A57F9F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413" w:lineRule="exact"/>
        <w:ind w:left="10"/>
        <w:jc w:val="both"/>
        <w:rPr>
          <w:spacing w:val="-8"/>
          <w:sz w:val="28"/>
          <w:szCs w:val="24"/>
        </w:rPr>
      </w:pPr>
      <w:r w:rsidRPr="00A57F9F">
        <w:rPr>
          <w:rFonts w:eastAsia="Times New Roman"/>
          <w:sz w:val="28"/>
          <w:szCs w:val="24"/>
        </w:rPr>
        <w:t xml:space="preserve">Рекомендовать отделу образования администрации района совместно с главным специалистом по работе с молодёжью администрации района в период проведения </w:t>
      </w:r>
      <w:r w:rsidRPr="00A57F9F">
        <w:rPr>
          <w:rFonts w:eastAsia="Times New Roman"/>
          <w:spacing w:val="-1"/>
          <w:sz w:val="28"/>
          <w:szCs w:val="24"/>
        </w:rPr>
        <w:t xml:space="preserve">двухмесячника организовать работу экологических отрядов по уборке территорий берегов </w:t>
      </w:r>
      <w:r w:rsidRPr="00A57F9F">
        <w:rPr>
          <w:rFonts w:eastAsia="Times New Roman"/>
          <w:sz w:val="28"/>
          <w:szCs w:val="24"/>
        </w:rPr>
        <w:t>реки и озёр.</w:t>
      </w:r>
    </w:p>
    <w:p w:rsidR="00A57F9F" w:rsidRPr="00A57F9F" w:rsidRDefault="00A57F9F" w:rsidP="00A57F9F">
      <w:pPr>
        <w:numPr>
          <w:ilvl w:val="0"/>
          <w:numId w:val="3"/>
        </w:numPr>
        <w:shd w:val="clear" w:color="auto" w:fill="FFFFFF"/>
        <w:tabs>
          <w:tab w:val="left" w:pos="312"/>
        </w:tabs>
        <w:spacing w:line="413" w:lineRule="exact"/>
        <w:ind w:left="10" w:right="5"/>
        <w:jc w:val="both"/>
        <w:rPr>
          <w:spacing w:val="-14"/>
          <w:sz w:val="28"/>
          <w:szCs w:val="24"/>
        </w:rPr>
      </w:pPr>
      <w:r w:rsidRPr="00A57F9F">
        <w:rPr>
          <w:rFonts w:eastAsia="Times New Roman"/>
          <w:sz w:val="28"/>
          <w:szCs w:val="24"/>
        </w:rPr>
        <w:t>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A57F9F" w:rsidRPr="00A57F9F" w:rsidRDefault="00A57F9F" w:rsidP="00A57F9F">
      <w:pPr>
        <w:numPr>
          <w:ilvl w:val="0"/>
          <w:numId w:val="3"/>
        </w:numPr>
        <w:shd w:val="clear" w:color="auto" w:fill="FFFFFF"/>
        <w:tabs>
          <w:tab w:val="left" w:pos="312"/>
        </w:tabs>
        <w:spacing w:before="10" w:after="821" w:line="413" w:lineRule="exact"/>
        <w:ind w:left="10"/>
        <w:rPr>
          <w:spacing w:val="-13"/>
          <w:sz w:val="28"/>
          <w:szCs w:val="24"/>
        </w:rPr>
      </w:pPr>
      <w:r w:rsidRPr="00A57F9F">
        <w:rPr>
          <w:rFonts w:eastAsia="Times New Roman"/>
          <w:sz w:val="28"/>
          <w:szCs w:val="24"/>
        </w:rPr>
        <w:t>Настоящее Постановление вступает в силу со дня его подписани</w:t>
      </w:r>
      <w:r>
        <w:rPr>
          <w:rFonts w:eastAsia="Times New Roman"/>
          <w:sz w:val="28"/>
          <w:szCs w:val="24"/>
        </w:rPr>
        <w:t>я.</w:t>
      </w:r>
    </w:p>
    <w:p w:rsidR="005F3325" w:rsidRDefault="00A57F9F" w:rsidP="00A57F9F">
      <w:pPr>
        <w:shd w:val="clear" w:color="auto" w:fill="FFFFFF"/>
        <w:tabs>
          <w:tab w:val="left" w:pos="4171"/>
        </w:tabs>
        <w:spacing w:before="130"/>
        <w:rPr>
          <w:spacing w:val="-13"/>
          <w:sz w:val="28"/>
          <w:szCs w:val="24"/>
        </w:rPr>
      </w:pPr>
      <w:r>
        <w:rPr>
          <w:spacing w:val="-13"/>
          <w:sz w:val="28"/>
          <w:szCs w:val="24"/>
        </w:rPr>
        <w:t xml:space="preserve">Временно </w:t>
      </w:r>
      <w:proofErr w:type="gramStart"/>
      <w:r>
        <w:rPr>
          <w:spacing w:val="-13"/>
          <w:sz w:val="28"/>
          <w:szCs w:val="24"/>
        </w:rPr>
        <w:t>исполняющий</w:t>
      </w:r>
      <w:proofErr w:type="gramEnd"/>
      <w:r>
        <w:rPr>
          <w:spacing w:val="-13"/>
          <w:sz w:val="28"/>
          <w:szCs w:val="24"/>
        </w:rPr>
        <w:t xml:space="preserve"> полномочия</w:t>
      </w:r>
    </w:p>
    <w:p w:rsidR="00A57F9F" w:rsidRDefault="00A57F9F" w:rsidP="00A57F9F">
      <w:pPr>
        <w:shd w:val="clear" w:color="auto" w:fill="FFFFFF"/>
        <w:tabs>
          <w:tab w:val="left" w:pos="4171"/>
        </w:tabs>
        <w:spacing w:before="130"/>
      </w:pPr>
      <w:r>
        <w:rPr>
          <w:spacing w:val="-13"/>
          <w:sz w:val="28"/>
          <w:szCs w:val="24"/>
        </w:rPr>
        <w:t xml:space="preserve">главы Западнодвинского района   </w:t>
      </w:r>
      <w:r w:rsidR="001761FC">
        <w:rPr>
          <w:spacing w:val="-13"/>
          <w:sz w:val="28"/>
          <w:szCs w:val="24"/>
        </w:rPr>
        <w:t xml:space="preserve">   </w:t>
      </w:r>
      <w:r>
        <w:rPr>
          <w:spacing w:val="-13"/>
          <w:sz w:val="28"/>
          <w:szCs w:val="24"/>
        </w:rPr>
        <w:t>В.И. Ловкачев</w:t>
      </w:r>
    </w:p>
    <w:sectPr w:rsidR="00A57F9F" w:rsidSect="00A57F9F">
      <w:type w:val="continuous"/>
      <w:pgSz w:w="11909" w:h="16834"/>
      <w:pgMar w:top="1258" w:right="576" w:bottom="568" w:left="12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9667AE"/>
    <w:lvl w:ilvl="0">
      <w:numFmt w:val="bullet"/>
      <w:lvlText w:val="*"/>
      <w:lvlJc w:val="left"/>
    </w:lvl>
  </w:abstractNum>
  <w:abstractNum w:abstractNumId="1">
    <w:nsid w:val="006A1FB6"/>
    <w:multiLevelType w:val="singleLevel"/>
    <w:tmpl w:val="96D87FD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35E4F85"/>
    <w:multiLevelType w:val="hybridMultilevel"/>
    <w:tmpl w:val="2C6801A2"/>
    <w:lvl w:ilvl="0" w:tplc="90DCD1AC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38DA"/>
    <w:rsid w:val="00114382"/>
    <w:rsid w:val="001761FC"/>
    <w:rsid w:val="00227D2B"/>
    <w:rsid w:val="005F3325"/>
    <w:rsid w:val="00A57F9F"/>
    <w:rsid w:val="00E1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2015-03-16T09:42:00Z</cp:lastPrinted>
  <dcterms:created xsi:type="dcterms:W3CDTF">2015-03-16T09:06:00Z</dcterms:created>
  <dcterms:modified xsi:type="dcterms:W3CDTF">2015-03-16T09:42:00Z</dcterms:modified>
</cp:coreProperties>
</file>