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Западнодвинского района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D2DCA">
        <w:rPr>
          <w:rFonts w:ascii="Times New Roman" w:hAnsi="Times New Roman" w:cs="Times New Roman"/>
        </w:rPr>
        <w:t xml:space="preserve">06.03. </w:t>
      </w:r>
      <w:r>
        <w:rPr>
          <w:rFonts w:ascii="Times New Roman" w:hAnsi="Times New Roman" w:cs="Times New Roman"/>
        </w:rPr>
        <w:t>201</w:t>
      </w:r>
      <w:r w:rsidR="00A95E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    №</w:t>
      </w:r>
      <w:r w:rsidR="00DD2DCA">
        <w:rPr>
          <w:rFonts w:ascii="Times New Roman" w:hAnsi="Times New Roman" w:cs="Times New Roman"/>
        </w:rPr>
        <w:t xml:space="preserve"> 32</w:t>
      </w: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ПОРЯДОК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Западнодвинского  района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и (или) находящимися в их ведении казёнными учреждениями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бюджетов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B179E3" w:rsidRDefault="00B179E3" w:rsidP="00B17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79E3" w:rsidRDefault="00B179E3" w:rsidP="003972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DBE" w:rsidRPr="003216F7" w:rsidRDefault="007E7DBE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B179E3" w:rsidRPr="003216F7">
        <w:rPr>
          <w:rFonts w:ascii="Times New Roman" w:hAnsi="Times New Roman" w:cs="Times New Roman"/>
          <w:sz w:val="24"/>
          <w:szCs w:val="24"/>
        </w:rPr>
        <w:t>Органы местного самоуправления Западнодвинского района и (или) находящиеся в их ведении казённые учреждения</w:t>
      </w:r>
      <w:r w:rsidRPr="003216F7">
        <w:rPr>
          <w:rFonts w:ascii="Times New Roman" w:hAnsi="Times New Roman" w:cs="Times New Roman"/>
          <w:sz w:val="24"/>
          <w:szCs w:val="24"/>
        </w:rPr>
        <w:t xml:space="preserve"> (далее – главные администраторы доходов бюджетов) в качестве главных администраторов доходов бюджетов Западнодвинского района Тверской области:</w:t>
      </w:r>
    </w:p>
    <w:p w:rsidR="003216F7" w:rsidRPr="003216F7" w:rsidRDefault="007E7DBE" w:rsidP="00397249">
      <w:pPr>
        <w:spacing w:after="0" w:line="240" w:lineRule="auto"/>
        <w:jc w:val="both"/>
        <w:rPr>
          <w:sz w:val="24"/>
          <w:szCs w:val="24"/>
        </w:rPr>
      </w:pPr>
      <w:r w:rsidRPr="003216F7">
        <w:rPr>
          <w:sz w:val="24"/>
          <w:szCs w:val="24"/>
        </w:rPr>
        <w:t xml:space="preserve">             </w:t>
      </w:r>
    </w:p>
    <w:p w:rsidR="007E7DBE" w:rsidRPr="003216F7" w:rsidRDefault="003216F7" w:rsidP="00397249">
      <w:pPr>
        <w:spacing w:after="0" w:line="240" w:lineRule="auto"/>
        <w:jc w:val="both"/>
        <w:rPr>
          <w:sz w:val="24"/>
          <w:szCs w:val="24"/>
        </w:rPr>
      </w:pPr>
      <w:r w:rsidRPr="003216F7">
        <w:rPr>
          <w:sz w:val="24"/>
          <w:szCs w:val="24"/>
        </w:rPr>
        <w:t xml:space="preserve">             </w:t>
      </w:r>
      <w:r w:rsidR="007E7DBE" w:rsidRPr="003216F7">
        <w:rPr>
          <w:rFonts w:ascii="Times New Roman" w:hAnsi="Times New Roman" w:cs="Times New Roman"/>
          <w:sz w:val="24"/>
          <w:szCs w:val="24"/>
        </w:rPr>
        <w:t>1.1 формируют и утверждают перечень администраторов доходов бюджетов, подведомственных главному администратору доходов</w:t>
      </w:r>
      <w:r w:rsidR="00D96263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7E7DBE" w:rsidRPr="003216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0B6" w:rsidRDefault="00397249" w:rsidP="00A9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E04" w:rsidRPr="003216F7" w:rsidRDefault="009C20B6" w:rsidP="00A9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E04" w:rsidRPr="003216F7">
        <w:rPr>
          <w:rFonts w:ascii="Times New Roman" w:hAnsi="Times New Roman" w:cs="Times New Roman"/>
          <w:sz w:val="24"/>
          <w:szCs w:val="24"/>
        </w:rPr>
        <w:t>1</w:t>
      </w:r>
      <w:r w:rsidR="00A95E04">
        <w:rPr>
          <w:rFonts w:ascii="Times New Roman" w:hAnsi="Times New Roman" w:cs="Times New Roman"/>
          <w:sz w:val="24"/>
          <w:szCs w:val="24"/>
        </w:rPr>
        <w:t>.2</w:t>
      </w:r>
      <w:r w:rsidR="00A95E04" w:rsidRPr="003216F7">
        <w:rPr>
          <w:rFonts w:ascii="Times New Roman" w:hAnsi="Times New Roman" w:cs="Times New Roman"/>
          <w:sz w:val="24"/>
          <w:szCs w:val="24"/>
        </w:rPr>
        <w:t xml:space="preserve"> </w:t>
      </w:r>
      <w:r w:rsidR="00A95E04">
        <w:rPr>
          <w:rFonts w:ascii="Times New Roman" w:hAnsi="Times New Roman" w:cs="Times New Roman"/>
          <w:sz w:val="24"/>
          <w:szCs w:val="24"/>
        </w:rPr>
        <w:t xml:space="preserve">исполняют в случае </w:t>
      </w:r>
      <w:proofErr w:type="gramStart"/>
      <w:r w:rsidR="00A95E04"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бюджетов</w:t>
      </w:r>
      <w:proofErr w:type="gramEnd"/>
      <w:r w:rsidR="00A95E04">
        <w:rPr>
          <w:rFonts w:ascii="Times New Roman" w:hAnsi="Times New Roman" w:cs="Times New Roman"/>
          <w:sz w:val="24"/>
          <w:szCs w:val="24"/>
        </w:rPr>
        <w:t>;</w:t>
      </w:r>
    </w:p>
    <w:p w:rsidR="003216F7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49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E04">
        <w:rPr>
          <w:rFonts w:ascii="Times New Roman" w:hAnsi="Times New Roman" w:cs="Times New Roman"/>
          <w:sz w:val="24"/>
          <w:szCs w:val="24"/>
        </w:rPr>
        <w:t xml:space="preserve">  </w:t>
      </w:r>
      <w:r w:rsidR="00397249" w:rsidRPr="003216F7">
        <w:rPr>
          <w:rFonts w:ascii="Times New Roman" w:hAnsi="Times New Roman" w:cs="Times New Roman"/>
          <w:sz w:val="24"/>
          <w:szCs w:val="24"/>
        </w:rPr>
        <w:t>1.</w:t>
      </w:r>
      <w:r w:rsidR="00A95E04">
        <w:rPr>
          <w:rFonts w:ascii="Times New Roman" w:hAnsi="Times New Roman" w:cs="Times New Roman"/>
          <w:sz w:val="24"/>
          <w:szCs w:val="24"/>
        </w:rPr>
        <w:t>3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 предоставляют в финансовый отдел администрации Западнодвинского района Тверской области </w:t>
      </w:r>
      <w:proofErr w:type="gramStart"/>
      <w:r w:rsidR="00397249" w:rsidRPr="003216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7249" w:rsidRPr="003216F7">
        <w:rPr>
          <w:rFonts w:ascii="Times New Roman" w:hAnsi="Times New Roman" w:cs="Times New Roman"/>
          <w:sz w:val="24"/>
          <w:szCs w:val="24"/>
        </w:rPr>
        <w:t xml:space="preserve">далее – финансовый отдел) </w:t>
      </w:r>
      <w:r w:rsidR="00E8456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84566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прогноз поступления доходов с приложением методик расчёта  в 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актами, по форме, </w:t>
      </w:r>
      <w:r w:rsidR="00ED36A0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финансовым отделом;</w:t>
      </w:r>
    </w:p>
    <w:p w:rsidR="00E84566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сведения, необходимые  для составления среднесрочного финансового плана и (или) проекта соответствующего бюджета;</w:t>
      </w:r>
    </w:p>
    <w:p w:rsidR="00E84566" w:rsidRPr="003216F7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сведения, необходимые для составления и ведения кассового плана.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24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>1.4 формируют и предоставляют в финансовый отдел бюджетную отчётность главного администратора доходов бюджет</w:t>
      </w:r>
      <w:r w:rsidR="00E84566">
        <w:rPr>
          <w:rFonts w:ascii="Times New Roman" w:hAnsi="Times New Roman" w:cs="Times New Roman"/>
          <w:sz w:val="24"/>
          <w:szCs w:val="24"/>
        </w:rPr>
        <w:t xml:space="preserve">ов по формам и в сроки, которые установлены </w:t>
      </w:r>
      <w:r w:rsidR="00ED36A0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28деабря 2010г. № 191н </w:t>
      </w:r>
      <w:proofErr w:type="gramStart"/>
      <w:r w:rsidR="00ED36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36A0">
        <w:rPr>
          <w:rFonts w:ascii="Times New Roman" w:hAnsi="Times New Roman" w:cs="Times New Roman"/>
          <w:sz w:val="24"/>
          <w:szCs w:val="24"/>
        </w:rPr>
        <w:t>редакция от 19.12.2014г.);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24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1.5 ведут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 доходов бюджета по закреплённым за ними источникам доходов на основании перечня источников доходов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форме приложения № 74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форма по КФД 0531975) к приказу Министерства финансов Российской Федерации от 22 декабря 2012г. № 24н ( редакция от 29.12.2014г.)</w:t>
      </w:r>
      <w:r w:rsidR="00397249" w:rsidRPr="003216F7">
        <w:rPr>
          <w:rFonts w:ascii="Times New Roman" w:hAnsi="Times New Roman" w:cs="Times New Roman"/>
          <w:sz w:val="24"/>
          <w:szCs w:val="24"/>
        </w:rPr>
        <w:t>;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724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1.6 осуществляют начисление, учёт и </w:t>
      </w:r>
      <w:proofErr w:type="gramStart"/>
      <w:r w:rsidR="00397249" w:rsidRPr="00321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249" w:rsidRPr="003216F7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</w:t>
      </w:r>
      <w:r w:rsidR="001109C9" w:rsidRPr="003216F7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09C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9C9" w:rsidRPr="003216F7">
        <w:rPr>
          <w:rFonts w:ascii="Times New Roman" w:hAnsi="Times New Roman" w:cs="Times New Roman"/>
          <w:sz w:val="24"/>
          <w:szCs w:val="24"/>
        </w:rPr>
        <w:t>1.7 осуществляют взыскание задолженности по платежам в бюджет, пеней и штрафов;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09C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9C9" w:rsidRPr="003216F7">
        <w:rPr>
          <w:rFonts w:ascii="Times New Roman" w:hAnsi="Times New Roman" w:cs="Times New Roman"/>
          <w:sz w:val="24"/>
          <w:szCs w:val="24"/>
        </w:rPr>
        <w:t>1.8 принимают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</w:t>
      </w:r>
      <w:r w:rsidR="00D96263">
        <w:rPr>
          <w:rFonts w:ascii="Times New Roman" w:hAnsi="Times New Roman" w:cs="Times New Roman"/>
          <w:sz w:val="24"/>
          <w:szCs w:val="24"/>
        </w:rPr>
        <w:t xml:space="preserve"> (сообщение)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109C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E04">
        <w:rPr>
          <w:rFonts w:ascii="Times New Roman" w:hAnsi="Times New Roman" w:cs="Times New Roman"/>
          <w:sz w:val="24"/>
          <w:szCs w:val="24"/>
        </w:rPr>
        <w:t>1.9 принимают решения о</w:t>
      </w:r>
      <w:r w:rsidR="00D96263">
        <w:rPr>
          <w:rFonts w:ascii="Times New Roman" w:hAnsi="Times New Roman" w:cs="Times New Roman"/>
          <w:sz w:val="24"/>
          <w:szCs w:val="24"/>
        </w:rPr>
        <w:t xml:space="preserve"> зачёте </w:t>
      </w:r>
      <w:proofErr w:type="gramStart"/>
      <w:r w:rsidR="00D96263">
        <w:rPr>
          <w:rFonts w:ascii="Times New Roman" w:hAnsi="Times New Roman" w:cs="Times New Roman"/>
          <w:sz w:val="24"/>
          <w:szCs w:val="24"/>
        </w:rPr>
        <w:t>(</w:t>
      </w:r>
      <w:r w:rsidR="00A95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09C9" w:rsidRPr="003216F7">
        <w:rPr>
          <w:rFonts w:ascii="Times New Roman" w:hAnsi="Times New Roman" w:cs="Times New Roman"/>
          <w:sz w:val="24"/>
          <w:szCs w:val="24"/>
        </w:rPr>
        <w:t>уточнении</w:t>
      </w:r>
      <w:r w:rsidR="00D96263">
        <w:rPr>
          <w:rFonts w:ascii="Times New Roman" w:hAnsi="Times New Roman" w:cs="Times New Roman"/>
          <w:sz w:val="24"/>
          <w:szCs w:val="24"/>
        </w:rPr>
        <w:t>)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платежей в бюджеты бюджетной системы Российской Федерации и представляет</w:t>
      </w:r>
      <w:r w:rsidR="00D96263">
        <w:rPr>
          <w:rFonts w:ascii="Times New Roman" w:hAnsi="Times New Roman" w:cs="Times New Roman"/>
          <w:sz w:val="24"/>
          <w:szCs w:val="24"/>
        </w:rPr>
        <w:t xml:space="preserve"> соответствующее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уведомление в орган Федерального казначейства;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09C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109C9" w:rsidRPr="003216F7">
        <w:rPr>
          <w:rFonts w:ascii="Times New Roman" w:hAnsi="Times New Roman" w:cs="Times New Roman"/>
          <w:sz w:val="24"/>
          <w:szCs w:val="24"/>
        </w:rPr>
        <w:t>1.10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 </w:t>
      </w:r>
      <w:r w:rsidR="001109C9" w:rsidRPr="003216F7">
        <w:rPr>
          <w:rFonts w:ascii="Times New Roman" w:hAnsi="Times New Roman" w:cs="Times New Roman"/>
          <w:sz w:val="24"/>
          <w:szCs w:val="24"/>
        </w:rPr>
        <w:t>предоставля</w:t>
      </w:r>
      <w:r w:rsidR="00A95E04">
        <w:rPr>
          <w:rFonts w:ascii="Times New Roman" w:hAnsi="Times New Roman" w:cs="Times New Roman"/>
          <w:sz w:val="24"/>
          <w:szCs w:val="24"/>
        </w:rPr>
        <w:t>ю</w:t>
      </w:r>
      <w:r w:rsidR="001109C9" w:rsidRPr="003216F7">
        <w:rPr>
          <w:rFonts w:ascii="Times New Roman" w:hAnsi="Times New Roman" w:cs="Times New Roman"/>
          <w:sz w:val="24"/>
          <w:szCs w:val="24"/>
        </w:rPr>
        <w:t>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CA3E19" w:rsidRPr="003216F7">
        <w:rPr>
          <w:rFonts w:ascii="Times New Roman" w:hAnsi="Times New Roman" w:cs="Times New Roman"/>
          <w:sz w:val="24"/>
          <w:szCs w:val="24"/>
        </w:rPr>
        <w:t>, в Государственную информационную систему о государственных  и муниципальных платежах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Федеральным законом от 27июля 2010 года  № 210-ФЗ «Об организации предоставления государственных и муниципальных услуг»;</w:t>
      </w:r>
      <w:proofErr w:type="gramEnd"/>
    </w:p>
    <w:p w:rsidR="003216F7" w:rsidRPr="003216F7" w:rsidRDefault="002E03F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03F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</w:t>
      </w:r>
      <w:r w:rsidR="00ED36A0">
        <w:rPr>
          <w:rFonts w:ascii="Times New Roman" w:hAnsi="Times New Roman" w:cs="Times New Roman"/>
          <w:sz w:val="24"/>
          <w:szCs w:val="24"/>
        </w:rPr>
        <w:t xml:space="preserve">      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1.11 осуществляет иные бюджетные полномочия, установленные </w:t>
      </w:r>
      <w:r w:rsidR="00A95E04">
        <w:rPr>
          <w:rFonts w:ascii="Times New Roman" w:hAnsi="Times New Roman" w:cs="Times New Roman"/>
          <w:sz w:val="24"/>
          <w:szCs w:val="24"/>
        </w:rPr>
        <w:t>Бюджетным к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одексом и принимаемыми в соответствии с ним </w:t>
      </w:r>
      <w:r w:rsidR="00ED36A0">
        <w:rPr>
          <w:rFonts w:ascii="Times New Roman" w:hAnsi="Times New Roman" w:cs="Times New Roman"/>
          <w:sz w:val="24"/>
          <w:szCs w:val="24"/>
        </w:rPr>
        <w:t>мун</w:t>
      </w:r>
      <w:r w:rsidR="002E03F9" w:rsidRPr="003216F7">
        <w:rPr>
          <w:rFonts w:ascii="Times New Roman" w:hAnsi="Times New Roman" w:cs="Times New Roman"/>
          <w:sz w:val="24"/>
          <w:szCs w:val="24"/>
        </w:rPr>
        <w:t>иципальными правовыми актами, регулирующими бюджетные правоотношения.</w:t>
      </w:r>
    </w:p>
    <w:p w:rsidR="001109C9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249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249" w:rsidRDefault="00397249" w:rsidP="00397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97249" w:rsidRDefault="00397249" w:rsidP="007E7DBE">
      <w:pPr>
        <w:spacing w:line="240" w:lineRule="auto"/>
        <w:rPr>
          <w:rFonts w:ascii="Times New Roman" w:hAnsi="Times New Roman" w:cs="Times New Roman"/>
        </w:rPr>
      </w:pPr>
    </w:p>
    <w:p w:rsidR="007E7DBE" w:rsidRPr="007E7DBE" w:rsidRDefault="007E7DBE" w:rsidP="007E7DBE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</w:t>
      </w:r>
    </w:p>
    <w:p w:rsidR="007E7DBE" w:rsidRDefault="007E7DBE" w:rsidP="007E7D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7DBE" w:rsidRPr="007E7DBE" w:rsidRDefault="007E7DBE" w:rsidP="007E7DBE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</w:t>
      </w:r>
    </w:p>
    <w:p w:rsidR="007E7DBE" w:rsidRDefault="007E7DBE" w:rsidP="007E7D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E7DBE" w:rsidRPr="007E7DBE" w:rsidRDefault="007E7DBE" w:rsidP="007E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E7DBE" w:rsidRPr="007E7DBE" w:rsidSect="00B179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741"/>
    <w:multiLevelType w:val="hybridMultilevel"/>
    <w:tmpl w:val="F4C4CC5E"/>
    <w:lvl w:ilvl="0" w:tplc="BB7284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496549A"/>
    <w:multiLevelType w:val="hybridMultilevel"/>
    <w:tmpl w:val="D8F60132"/>
    <w:lvl w:ilvl="0" w:tplc="CBD0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72A7C"/>
    <w:multiLevelType w:val="hybridMultilevel"/>
    <w:tmpl w:val="F1FCDD2C"/>
    <w:lvl w:ilvl="0" w:tplc="BB7284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E3"/>
    <w:rsid w:val="000756AC"/>
    <w:rsid w:val="001109C9"/>
    <w:rsid w:val="00126D3C"/>
    <w:rsid w:val="002E03F9"/>
    <w:rsid w:val="003216F7"/>
    <w:rsid w:val="00397249"/>
    <w:rsid w:val="003F6D7C"/>
    <w:rsid w:val="004060B7"/>
    <w:rsid w:val="007E7DBE"/>
    <w:rsid w:val="009C20B6"/>
    <w:rsid w:val="009F4DD6"/>
    <w:rsid w:val="00A95E04"/>
    <w:rsid w:val="00B179E3"/>
    <w:rsid w:val="00CA3E19"/>
    <w:rsid w:val="00D96263"/>
    <w:rsid w:val="00DD2DCA"/>
    <w:rsid w:val="00DE1973"/>
    <w:rsid w:val="00E84566"/>
    <w:rsid w:val="00ED36A0"/>
    <w:rsid w:val="00F9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2015-03-05T13:34:00Z</cp:lastPrinted>
  <dcterms:created xsi:type="dcterms:W3CDTF">2014-11-26T14:14:00Z</dcterms:created>
  <dcterms:modified xsi:type="dcterms:W3CDTF">2015-03-10T12:41:00Z</dcterms:modified>
</cp:coreProperties>
</file>