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A9" w:rsidRPr="004743A9" w:rsidRDefault="004743A9" w:rsidP="004743A9">
      <w:pPr>
        <w:shd w:val="clear" w:color="auto" w:fill="FFFFFF"/>
        <w:spacing w:line="278" w:lineRule="exact"/>
        <w:ind w:right="14" w:firstLine="42"/>
        <w:jc w:val="center"/>
        <w:rPr>
          <w:rFonts w:eastAsia="Times New Roman"/>
          <w:b/>
          <w:bCs/>
          <w:spacing w:val="-2"/>
          <w:sz w:val="32"/>
          <w:szCs w:val="24"/>
        </w:rPr>
      </w:pPr>
      <w:r w:rsidRPr="004743A9">
        <w:rPr>
          <w:rFonts w:eastAsia="Times New Roman"/>
          <w:b/>
          <w:bCs/>
          <w:spacing w:val="-2"/>
          <w:sz w:val="32"/>
          <w:szCs w:val="24"/>
        </w:rPr>
        <w:t>РФ</w:t>
      </w:r>
    </w:p>
    <w:p w:rsidR="004743A9" w:rsidRPr="004743A9" w:rsidRDefault="004743A9" w:rsidP="004743A9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2"/>
          <w:sz w:val="32"/>
          <w:szCs w:val="24"/>
        </w:rPr>
      </w:pPr>
      <w:r w:rsidRPr="004743A9">
        <w:rPr>
          <w:rFonts w:eastAsia="Times New Roman"/>
          <w:b/>
          <w:bCs/>
          <w:spacing w:val="-2"/>
          <w:sz w:val="32"/>
          <w:szCs w:val="24"/>
        </w:rPr>
        <w:t>АДМИНИСТРАЦИЯ ЗАПАДНОДВИНСКОГО РАЙОНА</w:t>
      </w:r>
    </w:p>
    <w:p w:rsidR="00000000" w:rsidRPr="004743A9" w:rsidRDefault="004743A9" w:rsidP="004743A9">
      <w:pPr>
        <w:shd w:val="clear" w:color="auto" w:fill="FFFFFF"/>
        <w:spacing w:line="278" w:lineRule="exact"/>
        <w:ind w:right="14"/>
        <w:jc w:val="center"/>
        <w:rPr>
          <w:sz w:val="24"/>
        </w:rPr>
      </w:pPr>
      <w:r w:rsidRPr="004743A9">
        <w:rPr>
          <w:rFonts w:eastAsia="Times New Roman"/>
          <w:b/>
          <w:bCs/>
          <w:sz w:val="32"/>
          <w:szCs w:val="24"/>
        </w:rPr>
        <w:t>ТВЕРСКОЙ ОБЛАСТИ</w:t>
      </w:r>
    </w:p>
    <w:p w:rsidR="00000000" w:rsidRDefault="004743A9">
      <w:pPr>
        <w:shd w:val="clear" w:color="auto" w:fill="FFFFFF"/>
        <w:spacing w:line="278" w:lineRule="exact"/>
        <w:ind w:left="3360" w:right="1325" w:hanging="1838"/>
        <w:sectPr w:rsidR="00000000">
          <w:type w:val="continuous"/>
          <w:pgSz w:w="11909" w:h="16834"/>
          <w:pgMar w:top="1440" w:right="832" w:bottom="720" w:left="1707" w:header="720" w:footer="720" w:gutter="0"/>
          <w:cols w:space="60"/>
          <w:noEndnote/>
        </w:sectPr>
      </w:pPr>
    </w:p>
    <w:p w:rsidR="00000000" w:rsidRDefault="004743A9">
      <w:pPr>
        <w:shd w:val="clear" w:color="auto" w:fill="FFFFFF"/>
        <w:tabs>
          <w:tab w:val="left" w:pos="3830"/>
          <w:tab w:val="left" w:pos="8275"/>
        </w:tabs>
        <w:spacing w:before="38" w:line="562" w:lineRule="exact"/>
        <w:ind w:right="442" w:firstLine="3533"/>
      </w:pPr>
      <w:r>
        <w:rPr>
          <w:rFonts w:eastAsia="Times New Roman"/>
          <w:b/>
          <w:bCs/>
          <w:sz w:val="24"/>
          <w:szCs w:val="24"/>
        </w:rPr>
        <w:lastRenderedPageBreak/>
        <w:t>ПОСТАНОВЛЕНИЕ</w:t>
      </w:r>
      <w:r>
        <w:rPr>
          <w:rFonts w:eastAsia="Times New Roman"/>
          <w:b/>
          <w:bCs/>
          <w:sz w:val="24"/>
          <w:szCs w:val="24"/>
        </w:rPr>
        <w:br/>
        <w:t>от 14.01. 2015 г.</w:t>
      </w:r>
      <w:r>
        <w:rPr>
          <w:rFonts w:ascii="Arial" w:eastAsia="Times New Roman" w:cs="Arial"/>
          <w:b/>
          <w:bCs/>
          <w:sz w:val="24"/>
          <w:szCs w:val="24"/>
        </w:rPr>
        <w:t xml:space="preserve">                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г. </w:t>
      </w:r>
      <w:r>
        <w:rPr>
          <w:rFonts w:eastAsia="Times New Roman"/>
          <w:b/>
          <w:bCs/>
          <w:spacing w:val="-3"/>
          <w:sz w:val="24"/>
          <w:szCs w:val="24"/>
        </w:rPr>
        <w:t>Западная Двина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1"/>
          <w:sz w:val="24"/>
          <w:szCs w:val="24"/>
        </w:rPr>
        <w:t>№ 1</w:t>
      </w:r>
    </w:p>
    <w:p w:rsidR="00000000" w:rsidRDefault="004743A9">
      <w:pPr>
        <w:shd w:val="clear" w:color="auto" w:fill="FFFFFF"/>
        <w:spacing w:before="494" w:line="269" w:lineRule="exact"/>
        <w:ind w:left="10"/>
      </w:pPr>
      <w:r>
        <w:rPr>
          <w:rFonts w:eastAsia="Times New Roman"/>
          <w:b/>
          <w:bCs/>
          <w:spacing w:val="-1"/>
          <w:sz w:val="24"/>
          <w:szCs w:val="24"/>
        </w:rPr>
        <w:t>О внесении изменений</w:t>
      </w:r>
    </w:p>
    <w:p w:rsidR="00000000" w:rsidRDefault="004743A9">
      <w:pPr>
        <w:shd w:val="clear" w:color="auto" w:fill="FFFFFF"/>
        <w:spacing w:line="269" w:lineRule="exact"/>
        <w:ind w:left="62"/>
      </w:pPr>
      <w:r>
        <w:rPr>
          <w:rFonts w:eastAsia="Times New Roman"/>
          <w:b/>
          <w:bCs/>
          <w:sz w:val="24"/>
          <w:szCs w:val="24"/>
        </w:rPr>
        <w:t>В постановление администрации</w:t>
      </w:r>
    </w:p>
    <w:p w:rsidR="00000000" w:rsidRDefault="004743A9">
      <w:pPr>
        <w:shd w:val="clear" w:color="auto" w:fill="FFFFFF"/>
        <w:spacing w:line="269" w:lineRule="exact"/>
        <w:ind w:left="67"/>
      </w:pPr>
      <w:r>
        <w:rPr>
          <w:rFonts w:eastAsia="Times New Roman"/>
          <w:b/>
          <w:bCs/>
          <w:sz w:val="24"/>
          <w:szCs w:val="24"/>
        </w:rPr>
        <w:t>Западнодвинского района от 08.11.2013 г. №212</w:t>
      </w:r>
    </w:p>
    <w:p w:rsidR="00000000" w:rsidRDefault="004743A9">
      <w:pPr>
        <w:shd w:val="clear" w:color="auto" w:fill="FFFFFF"/>
        <w:spacing w:before="269" w:line="274" w:lineRule="exact"/>
        <w:ind w:left="5" w:right="24" w:firstLine="696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соответствии с Постановле</w:t>
      </w:r>
      <w:r>
        <w:rPr>
          <w:rFonts w:eastAsia="Times New Roman"/>
          <w:sz w:val="24"/>
          <w:szCs w:val="24"/>
        </w:rPr>
        <w:t xml:space="preserve">нием администрации Западнодвинского района Тверской области от 16.08.2013 №153 «О Порядке принятия решений о разработке муниципальных программ, формирования, реализации и проведения оценки </w:t>
      </w:r>
      <w:r>
        <w:rPr>
          <w:rFonts w:eastAsia="Times New Roman"/>
          <w:spacing w:val="-1"/>
          <w:sz w:val="24"/>
          <w:szCs w:val="24"/>
        </w:rPr>
        <w:t>эффективности реализации муниципальных программ муниципального обра</w:t>
      </w:r>
      <w:r>
        <w:rPr>
          <w:rFonts w:eastAsia="Times New Roman"/>
          <w:spacing w:val="-1"/>
          <w:sz w:val="24"/>
          <w:szCs w:val="24"/>
        </w:rPr>
        <w:t xml:space="preserve">зования </w:t>
      </w:r>
      <w:r>
        <w:rPr>
          <w:rFonts w:eastAsia="Times New Roman"/>
          <w:sz w:val="24"/>
          <w:szCs w:val="24"/>
        </w:rPr>
        <w:t xml:space="preserve">Западнодвинский район Тверской области» и Постановлением администрации Западнодвинского района Тверской области от 26.08.2013 № 172 « Об утверждении </w:t>
      </w:r>
      <w:r>
        <w:rPr>
          <w:rFonts w:eastAsia="Times New Roman"/>
          <w:spacing w:val="-1"/>
          <w:sz w:val="24"/>
          <w:szCs w:val="24"/>
        </w:rPr>
        <w:t xml:space="preserve">перечня муниципальных программ муниципального образования Западнодвинский район </w:t>
      </w:r>
      <w:r>
        <w:rPr>
          <w:rFonts w:eastAsia="Times New Roman"/>
          <w:sz w:val="24"/>
          <w:szCs w:val="24"/>
        </w:rPr>
        <w:t>Тверской области» а</w:t>
      </w:r>
      <w:r>
        <w:rPr>
          <w:rFonts w:eastAsia="Times New Roman"/>
          <w:sz w:val="24"/>
          <w:szCs w:val="24"/>
        </w:rPr>
        <w:t>дминистрация Западнодвинского района Тверской</w:t>
      </w:r>
      <w:proofErr w:type="gramEnd"/>
      <w:r>
        <w:rPr>
          <w:rFonts w:eastAsia="Times New Roman"/>
          <w:sz w:val="24"/>
          <w:szCs w:val="24"/>
        </w:rPr>
        <w:t xml:space="preserve"> области</w:t>
      </w:r>
    </w:p>
    <w:p w:rsidR="00000000" w:rsidRDefault="004743A9">
      <w:pPr>
        <w:shd w:val="clear" w:color="auto" w:fill="FFFFFF"/>
        <w:spacing w:line="274" w:lineRule="exact"/>
        <w:ind w:left="730"/>
      </w:pPr>
      <w:r>
        <w:rPr>
          <w:rFonts w:eastAsia="Times New Roman"/>
          <w:spacing w:val="-2"/>
          <w:sz w:val="24"/>
          <w:szCs w:val="24"/>
        </w:rPr>
        <w:t>Постановляет:</w:t>
      </w:r>
    </w:p>
    <w:p w:rsidR="00000000" w:rsidRDefault="004743A9" w:rsidP="004743A9">
      <w:pPr>
        <w:shd w:val="clear" w:color="auto" w:fill="FFFFFF"/>
        <w:tabs>
          <w:tab w:val="left" w:pos="8088"/>
        </w:tabs>
        <w:spacing w:line="274" w:lineRule="exact"/>
        <w:ind w:left="19" w:right="14" w:firstLine="706"/>
        <w:jc w:val="both"/>
      </w:pPr>
      <w:proofErr w:type="gramStart"/>
      <w:r>
        <w:rPr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Внести в муниципальную программу « Развитие физической культуры и спорта </w:t>
      </w:r>
      <w:r>
        <w:rPr>
          <w:rFonts w:eastAsia="Times New Roman"/>
          <w:sz w:val="24"/>
          <w:szCs w:val="24"/>
        </w:rPr>
        <w:t xml:space="preserve">в муниципальном образовании Западнодвинский район Тверской области на 2014-2016 </w:t>
      </w:r>
      <w:r>
        <w:rPr>
          <w:rFonts w:eastAsia="Times New Roman"/>
          <w:sz w:val="24"/>
          <w:szCs w:val="24"/>
        </w:rPr>
        <w:t>годы», утвержденную постановление</w:t>
      </w:r>
      <w:r>
        <w:rPr>
          <w:rFonts w:eastAsia="Times New Roman"/>
          <w:sz w:val="24"/>
          <w:szCs w:val="24"/>
        </w:rPr>
        <w:t xml:space="preserve">м администрации Западнодвинского района </w:t>
      </w:r>
      <w:r>
        <w:rPr>
          <w:rFonts w:eastAsia="Times New Roman"/>
          <w:sz w:val="24"/>
          <w:szCs w:val="24"/>
        </w:rPr>
        <w:t xml:space="preserve">Тверской области от 08.11.2013 № 212 «Об утверждении муниципальной программы «Развитие  физической   культуры    и   </w:t>
      </w:r>
      <w:r>
        <w:rPr>
          <w:rFonts w:eastAsia="Times New Roman"/>
          <w:sz w:val="24"/>
          <w:szCs w:val="24"/>
        </w:rPr>
        <w:t>спорта    в    муниципальном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образовании</w:t>
      </w:r>
      <w:r>
        <w:t xml:space="preserve"> </w:t>
      </w:r>
      <w:r>
        <w:rPr>
          <w:rFonts w:eastAsia="Times New Roman"/>
          <w:sz w:val="24"/>
          <w:szCs w:val="24"/>
        </w:rPr>
        <w:t>Западнодвинский район Тверской области на 2014-2016 г</w:t>
      </w:r>
      <w:r>
        <w:rPr>
          <w:rFonts w:eastAsia="Times New Roman"/>
          <w:sz w:val="24"/>
          <w:szCs w:val="24"/>
        </w:rPr>
        <w:t>оды» (далее - муниципальная программа), изменения, изложив ее в новой редакции (прилагается).</w:t>
      </w:r>
      <w:proofErr w:type="gramEnd"/>
    </w:p>
    <w:p w:rsidR="00000000" w:rsidRDefault="004743A9" w:rsidP="004743A9">
      <w:pPr>
        <w:shd w:val="clear" w:color="auto" w:fill="FFFFFF"/>
        <w:tabs>
          <w:tab w:val="left" w:pos="1133"/>
        </w:tabs>
        <w:spacing w:line="274" w:lineRule="exact"/>
        <w:ind w:left="19" w:right="14" w:firstLine="701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Настоящее Постановление вступает в силу со дня его подписания, </w:t>
      </w:r>
      <w:r>
        <w:rPr>
          <w:rFonts w:eastAsia="Times New Roman"/>
          <w:sz w:val="24"/>
          <w:szCs w:val="24"/>
        </w:rPr>
        <w:t xml:space="preserve">распространяется на правоотношения, возникшие с 01.01.2015, за исключением </w:t>
      </w:r>
      <w:r>
        <w:rPr>
          <w:rFonts w:eastAsia="Times New Roman"/>
          <w:spacing w:val="-1"/>
          <w:sz w:val="24"/>
          <w:szCs w:val="24"/>
        </w:rPr>
        <w:t>положений, касающихся</w:t>
      </w:r>
      <w:r>
        <w:rPr>
          <w:rFonts w:eastAsia="Times New Roman"/>
          <w:spacing w:val="-1"/>
          <w:sz w:val="24"/>
          <w:szCs w:val="24"/>
        </w:rPr>
        <w:t xml:space="preserve"> изменений мероприятий, показателей мероприятий и объемов </w:t>
      </w:r>
      <w:r>
        <w:rPr>
          <w:rFonts w:eastAsia="Times New Roman"/>
          <w:sz w:val="24"/>
          <w:szCs w:val="24"/>
        </w:rPr>
        <w:t xml:space="preserve">бюджетных ассигнований, выделенных в соответствии с бюджетным законодательством </w:t>
      </w:r>
      <w:r>
        <w:rPr>
          <w:rFonts w:eastAsia="Times New Roman"/>
          <w:sz w:val="24"/>
          <w:szCs w:val="24"/>
        </w:rPr>
        <w:t xml:space="preserve">на реализацию муниципальной программы в 2014 году, подлежит официальному </w:t>
      </w:r>
      <w:r>
        <w:rPr>
          <w:rFonts w:eastAsia="Times New Roman"/>
          <w:sz w:val="24"/>
          <w:szCs w:val="24"/>
        </w:rPr>
        <w:t xml:space="preserve">опубликованию и размещению на сайте администрации Западнодвинского района в </w:t>
      </w:r>
      <w:r>
        <w:rPr>
          <w:rFonts w:eastAsia="Times New Roman"/>
          <w:sz w:val="24"/>
          <w:szCs w:val="24"/>
        </w:rPr>
        <w:t>информационно-телекоммуникационной сети Интернет.</w:t>
      </w:r>
      <w:proofErr w:type="gramEnd"/>
    </w:p>
    <w:p w:rsidR="00000000" w:rsidRDefault="004743A9" w:rsidP="004743A9">
      <w:pPr>
        <w:shd w:val="clear" w:color="auto" w:fill="FFFFFF"/>
        <w:tabs>
          <w:tab w:val="left" w:pos="922"/>
        </w:tabs>
        <w:spacing w:before="5" w:line="274" w:lineRule="exact"/>
        <w:ind w:left="29" w:firstLine="658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выполнением постановления возложить на заместителя главы района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 социальным вопросам Малышеву Н.Н.</w:t>
      </w:r>
    </w:p>
    <w:p w:rsidR="004743A9" w:rsidRDefault="004743A9">
      <w:pPr>
        <w:shd w:val="clear" w:color="auto" w:fill="FFFFFF"/>
        <w:tabs>
          <w:tab w:val="left" w:pos="5621"/>
          <w:tab w:val="left" w:pos="7277"/>
        </w:tabs>
        <w:spacing w:before="835"/>
        <w:ind w:left="720"/>
      </w:pPr>
      <w:r>
        <w:rPr>
          <w:rFonts w:eastAsia="Times New Roman"/>
          <w:spacing w:val="-2"/>
          <w:sz w:val="24"/>
          <w:szCs w:val="24"/>
        </w:rPr>
        <w:t xml:space="preserve">               </w:t>
      </w:r>
      <w:r>
        <w:rPr>
          <w:rFonts w:eastAsia="Times New Roman"/>
          <w:spacing w:val="-2"/>
          <w:sz w:val="24"/>
          <w:szCs w:val="24"/>
        </w:rPr>
        <w:t xml:space="preserve">Врио главы </w:t>
      </w:r>
      <w:r>
        <w:rPr>
          <w:rFonts w:eastAsia="Times New Roman"/>
          <w:spacing w:val="-2"/>
          <w:sz w:val="24"/>
          <w:szCs w:val="24"/>
        </w:rPr>
        <w:t xml:space="preserve">района    </w:t>
      </w:r>
      <w:r>
        <w:rPr>
          <w:rFonts w:eastAsia="Times New Roman"/>
          <w:spacing w:val="-2"/>
          <w:sz w:val="24"/>
          <w:szCs w:val="24"/>
        </w:rPr>
        <w:t xml:space="preserve">В.И. </w:t>
      </w:r>
      <w:r>
        <w:rPr>
          <w:rFonts w:eastAsia="Times New Roman"/>
          <w:spacing w:val="-2"/>
          <w:sz w:val="24"/>
          <w:szCs w:val="24"/>
        </w:rPr>
        <w:t>Ловкачев</w:t>
      </w:r>
    </w:p>
    <w:sectPr w:rsidR="004743A9">
      <w:type w:val="continuous"/>
      <w:pgSz w:w="11909" w:h="16834"/>
      <w:pgMar w:top="1440" w:right="832" w:bottom="720" w:left="17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09A8"/>
    <w:rsid w:val="000709A8"/>
    <w:rsid w:val="0047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2015-01-20T11:13:00Z</dcterms:created>
  <dcterms:modified xsi:type="dcterms:W3CDTF">2015-01-20T11:16:00Z</dcterms:modified>
</cp:coreProperties>
</file>