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0D" w:rsidRDefault="00C4090D" w:rsidP="00C4090D">
      <w:pPr>
        <w:pStyle w:val="a3"/>
        <w:ind w:firstLine="567"/>
        <w:rPr>
          <w:sz w:val="32"/>
          <w:szCs w:val="32"/>
        </w:rPr>
      </w:pPr>
      <w:r>
        <w:rPr>
          <w:sz w:val="32"/>
          <w:szCs w:val="32"/>
        </w:rPr>
        <w:t>РФ</w:t>
      </w:r>
    </w:p>
    <w:p w:rsidR="00C4090D" w:rsidRDefault="00C4090D" w:rsidP="00C4090D">
      <w:pPr>
        <w:ind w:firstLine="567"/>
        <w:jc w:val="center"/>
        <w:rPr>
          <w:b/>
          <w:sz w:val="32"/>
          <w:szCs w:val="32"/>
        </w:rPr>
      </w:pPr>
      <w:r>
        <w:rPr>
          <w:b/>
          <w:sz w:val="32"/>
          <w:szCs w:val="32"/>
        </w:rPr>
        <w:t>АДМИНИСТРАЦИЯ ЗАПАДНОДВИНСКОГО РАЙОНА</w:t>
      </w:r>
    </w:p>
    <w:p w:rsidR="00C4090D" w:rsidRDefault="00C4090D" w:rsidP="00C4090D">
      <w:pPr>
        <w:ind w:firstLine="567"/>
        <w:jc w:val="center"/>
        <w:rPr>
          <w:b/>
          <w:sz w:val="32"/>
          <w:szCs w:val="32"/>
        </w:rPr>
      </w:pPr>
      <w:r>
        <w:rPr>
          <w:b/>
          <w:sz w:val="32"/>
          <w:szCs w:val="32"/>
        </w:rPr>
        <w:t>ТВЕРСКОЙ ОБЛАСТИ</w:t>
      </w:r>
    </w:p>
    <w:p w:rsidR="00C4090D" w:rsidRDefault="00C4090D" w:rsidP="00C4090D">
      <w:pPr>
        <w:tabs>
          <w:tab w:val="left" w:pos="3255"/>
          <w:tab w:val="center" w:pos="4790"/>
        </w:tabs>
        <w:jc w:val="center"/>
        <w:rPr>
          <w:b/>
          <w:sz w:val="32"/>
          <w:szCs w:val="32"/>
        </w:rPr>
      </w:pPr>
    </w:p>
    <w:p w:rsidR="00C4090D" w:rsidRDefault="00C4090D" w:rsidP="00C4090D">
      <w:pPr>
        <w:pStyle w:val="1"/>
        <w:ind w:firstLine="567"/>
        <w:rPr>
          <w:sz w:val="32"/>
          <w:szCs w:val="32"/>
        </w:rPr>
      </w:pPr>
      <w:r>
        <w:rPr>
          <w:sz w:val="32"/>
          <w:szCs w:val="32"/>
        </w:rPr>
        <w:t>ПОСТАНОВЛЕНИЕ</w:t>
      </w:r>
    </w:p>
    <w:p w:rsidR="00C4090D" w:rsidRDefault="00C4090D" w:rsidP="00C4090D"/>
    <w:p w:rsidR="00C4090D" w:rsidRDefault="00C4090D" w:rsidP="00C4090D"/>
    <w:p w:rsidR="00C4090D" w:rsidRDefault="009101AE" w:rsidP="00C4090D">
      <w:pPr>
        <w:jc w:val="center"/>
        <w:rPr>
          <w:b/>
          <w:sz w:val="28"/>
        </w:rPr>
      </w:pPr>
      <w:r>
        <w:rPr>
          <w:b/>
          <w:sz w:val="28"/>
        </w:rPr>
        <w:t>17.09.</w:t>
      </w:r>
      <w:r w:rsidR="00123B32">
        <w:rPr>
          <w:b/>
          <w:sz w:val="28"/>
        </w:rPr>
        <w:t>2015</w:t>
      </w:r>
      <w:r w:rsidR="00C4090D">
        <w:rPr>
          <w:b/>
          <w:sz w:val="28"/>
        </w:rPr>
        <w:t xml:space="preserve"> г.                    </w:t>
      </w:r>
      <w:r>
        <w:rPr>
          <w:b/>
          <w:sz w:val="28"/>
        </w:rPr>
        <w:t xml:space="preserve">     </w:t>
      </w:r>
      <w:r w:rsidR="00C4090D">
        <w:rPr>
          <w:b/>
          <w:sz w:val="28"/>
        </w:rPr>
        <w:t xml:space="preserve">г. Западная Двина                                № </w:t>
      </w:r>
      <w:r>
        <w:rPr>
          <w:b/>
          <w:sz w:val="28"/>
        </w:rPr>
        <w:t>199</w:t>
      </w:r>
    </w:p>
    <w:p w:rsidR="00266B42" w:rsidRDefault="00266B42" w:rsidP="00C4090D">
      <w:pPr>
        <w:jc w:val="center"/>
        <w:rPr>
          <w:b/>
          <w:sz w:val="28"/>
        </w:rPr>
      </w:pPr>
    </w:p>
    <w:p w:rsidR="00170E59" w:rsidRPr="00170E59" w:rsidRDefault="00170E59" w:rsidP="006C55B5">
      <w:pPr>
        <w:shd w:val="clear" w:color="auto" w:fill="FFFFFF"/>
        <w:spacing w:line="322" w:lineRule="exact"/>
        <w:rPr>
          <w:sz w:val="144"/>
          <w:szCs w:val="144"/>
        </w:rPr>
      </w:pPr>
    </w:p>
    <w:p w:rsidR="00B13176" w:rsidRPr="009101AE" w:rsidRDefault="004D11F6" w:rsidP="009101AE">
      <w:pPr>
        <w:tabs>
          <w:tab w:val="left" w:pos="7230"/>
        </w:tabs>
        <w:spacing w:line="252" w:lineRule="auto"/>
        <w:ind w:right="2210"/>
        <w:rPr>
          <w:b/>
          <w:sz w:val="28"/>
          <w:szCs w:val="24"/>
        </w:rPr>
      </w:pPr>
      <w:r w:rsidRPr="009101AE">
        <w:rPr>
          <w:b/>
          <w:sz w:val="28"/>
          <w:szCs w:val="24"/>
        </w:rPr>
        <w:t>О</w:t>
      </w:r>
      <w:r w:rsidR="003E6A30" w:rsidRPr="009101AE">
        <w:rPr>
          <w:b/>
          <w:sz w:val="28"/>
          <w:szCs w:val="24"/>
        </w:rPr>
        <w:t xml:space="preserve"> получении</w:t>
      </w:r>
      <w:r w:rsidRPr="009101AE">
        <w:rPr>
          <w:b/>
          <w:sz w:val="28"/>
          <w:szCs w:val="24"/>
        </w:rPr>
        <w:t xml:space="preserve"> иных межбюджетных</w:t>
      </w:r>
      <w:r w:rsidR="003E6A30" w:rsidRPr="009101AE">
        <w:rPr>
          <w:b/>
          <w:sz w:val="28"/>
          <w:szCs w:val="24"/>
        </w:rPr>
        <w:t xml:space="preserve"> </w:t>
      </w:r>
      <w:r w:rsidRPr="009101AE">
        <w:rPr>
          <w:b/>
          <w:sz w:val="28"/>
          <w:szCs w:val="24"/>
        </w:rPr>
        <w:t xml:space="preserve">трансфертов из </w:t>
      </w:r>
      <w:r w:rsidR="003E6A30" w:rsidRPr="009101AE">
        <w:rPr>
          <w:b/>
          <w:sz w:val="28"/>
          <w:szCs w:val="24"/>
        </w:rPr>
        <w:t xml:space="preserve">областного </w:t>
      </w:r>
      <w:r w:rsidRPr="009101AE">
        <w:rPr>
          <w:b/>
          <w:sz w:val="28"/>
          <w:szCs w:val="24"/>
        </w:rPr>
        <w:t xml:space="preserve">бюджета </w:t>
      </w:r>
      <w:r w:rsidR="009101AE">
        <w:rPr>
          <w:b/>
          <w:sz w:val="28"/>
          <w:szCs w:val="24"/>
        </w:rPr>
        <w:t xml:space="preserve"> </w:t>
      </w:r>
      <w:r w:rsidRPr="009101AE">
        <w:rPr>
          <w:b/>
          <w:sz w:val="28"/>
          <w:szCs w:val="24"/>
        </w:rPr>
        <w:t xml:space="preserve">Тверской области </w:t>
      </w:r>
      <w:r w:rsidR="003E6A30" w:rsidRPr="009101AE">
        <w:rPr>
          <w:b/>
          <w:sz w:val="28"/>
          <w:szCs w:val="24"/>
        </w:rPr>
        <w:t xml:space="preserve">и направлении </w:t>
      </w:r>
      <w:r w:rsidRPr="009101AE">
        <w:rPr>
          <w:b/>
          <w:sz w:val="28"/>
          <w:szCs w:val="24"/>
        </w:rPr>
        <w:t>на выплату денежного поощрения</w:t>
      </w:r>
      <w:r w:rsidR="009101AE">
        <w:rPr>
          <w:b/>
          <w:sz w:val="28"/>
          <w:szCs w:val="24"/>
        </w:rPr>
        <w:t xml:space="preserve"> лучшему </w:t>
      </w:r>
      <w:r w:rsidR="00B10E9E" w:rsidRPr="009101AE">
        <w:rPr>
          <w:b/>
          <w:sz w:val="28"/>
          <w:szCs w:val="24"/>
        </w:rPr>
        <w:t>муниципальному учреждению</w:t>
      </w:r>
      <w:r w:rsidRPr="009101AE">
        <w:rPr>
          <w:b/>
          <w:sz w:val="28"/>
          <w:szCs w:val="24"/>
        </w:rPr>
        <w:t xml:space="preserve"> культуры,</w:t>
      </w:r>
      <w:r w:rsidR="009101AE">
        <w:rPr>
          <w:b/>
          <w:sz w:val="28"/>
          <w:szCs w:val="24"/>
        </w:rPr>
        <w:t xml:space="preserve"> </w:t>
      </w:r>
      <w:r w:rsidR="00B10E9E" w:rsidRPr="009101AE">
        <w:rPr>
          <w:b/>
          <w:sz w:val="28"/>
          <w:szCs w:val="24"/>
        </w:rPr>
        <w:t>находящему</w:t>
      </w:r>
      <w:r w:rsidR="003E6A30" w:rsidRPr="009101AE">
        <w:rPr>
          <w:b/>
          <w:sz w:val="28"/>
          <w:szCs w:val="24"/>
        </w:rPr>
        <w:t>ся</w:t>
      </w:r>
      <w:r w:rsidRPr="009101AE">
        <w:rPr>
          <w:b/>
          <w:sz w:val="28"/>
          <w:szCs w:val="24"/>
        </w:rPr>
        <w:t xml:space="preserve"> </w:t>
      </w:r>
      <w:r w:rsidR="00B10E9E" w:rsidRPr="009101AE">
        <w:rPr>
          <w:b/>
          <w:sz w:val="28"/>
          <w:szCs w:val="24"/>
        </w:rPr>
        <w:t>на территории сельских поселений</w:t>
      </w:r>
      <w:r w:rsidR="009101AE">
        <w:rPr>
          <w:b/>
          <w:sz w:val="28"/>
          <w:szCs w:val="24"/>
        </w:rPr>
        <w:t xml:space="preserve"> </w:t>
      </w:r>
      <w:r w:rsidRPr="009101AE">
        <w:rPr>
          <w:b/>
          <w:sz w:val="28"/>
          <w:szCs w:val="24"/>
        </w:rPr>
        <w:t>Западнодв</w:t>
      </w:r>
      <w:r w:rsidR="003E6A30" w:rsidRPr="009101AE">
        <w:rPr>
          <w:b/>
          <w:sz w:val="28"/>
          <w:szCs w:val="24"/>
        </w:rPr>
        <w:t xml:space="preserve">инского района Тверской области </w:t>
      </w:r>
      <w:r w:rsidR="00123B32" w:rsidRPr="009101AE">
        <w:rPr>
          <w:b/>
          <w:sz w:val="28"/>
          <w:szCs w:val="24"/>
        </w:rPr>
        <w:t>в 2015</w:t>
      </w:r>
      <w:r w:rsidR="009101AE">
        <w:rPr>
          <w:b/>
          <w:sz w:val="28"/>
          <w:szCs w:val="24"/>
        </w:rPr>
        <w:t xml:space="preserve">  </w:t>
      </w:r>
      <w:r w:rsidRPr="009101AE">
        <w:rPr>
          <w:b/>
          <w:sz w:val="28"/>
          <w:szCs w:val="24"/>
        </w:rPr>
        <w:t>году</w:t>
      </w:r>
    </w:p>
    <w:p w:rsidR="00B13176" w:rsidRPr="006221FB" w:rsidRDefault="00B13176" w:rsidP="00B13176">
      <w:pPr>
        <w:spacing w:line="252" w:lineRule="auto"/>
        <w:rPr>
          <w:b/>
          <w:sz w:val="24"/>
          <w:szCs w:val="24"/>
        </w:rPr>
      </w:pPr>
    </w:p>
    <w:p w:rsidR="00B13176" w:rsidRPr="006221FB" w:rsidRDefault="00B13176" w:rsidP="00B13176">
      <w:pPr>
        <w:spacing w:line="252" w:lineRule="auto"/>
        <w:jc w:val="both"/>
        <w:rPr>
          <w:b/>
          <w:sz w:val="24"/>
          <w:szCs w:val="24"/>
        </w:rPr>
      </w:pPr>
    </w:p>
    <w:p w:rsidR="009101AE" w:rsidRDefault="00B13176" w:rsidP="00B13176">
      <w:pPr>
        <w:spacing w:line="252" w:lineRule="auto"/>
        <w:jc w:val="both"/>
        <w:rPr>
          <w:sz w:val="28"/>
          <w:szCs w:val="24"/>
        </w:rPr>
      </w:pPr>
      <w:r w:rsidRPr="006221FB">
        <w:rPr>
          <w:b/>
          <w:sz w:val="24"/>
          <w:szCs w:val="24"/>
        </w:rPr>
        <w:t xml:space="preserve">               </w:t>
      </w:r>
      <w:r w:rsidR="004D11F6" w:rsidRPr="009101AE">
        <w:rPr>
          <w:sz w:val="28"/>
          <w:szCs w:val="24"/>
        </w:rPr>
        <w:t xml:space="preserve">В целях государственной финансовой поддержки лучших муниципальных учреждений культуры, находящихся на территории сельских поселений, и их работников, в соответствии с постановлением Правительства Российской Федерации от 25.01.2013 №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территории сельских поселений, и их работникам», постановлением Правительства Тверской области </w:t>
      </w:r>
      <w:r w:rsidR="004265D0" w:rsidRPr="009101AE">
        <w:rPr>
          <w:sz w:val="28"/>
          <w:szCs w:val="24"/>
        </w:rPr>
        <w:t xml:space="preserve"> от 02.06.2015 № 261-пп «О предоставлении и распределении иных межбюджетных трансфертов из областного бюджета Тверской области бюджетам муниципальных образований Тверской области на выплату денежного поощрения лучшим муниципальным учреждениям культуры, находящимся на территориях сельских поселений Тверской области, и их работникам в 2015 году», постановлением Правительства Тверской области от </w:t>
      </w:r>
      <w:r w:rsidR="004265D0" w:rsidRPr="009101AE">
        <w:rPr>
          <w:bCs/>
          <w:sz w:val="28"/>
          <w:szCs w:val="24"/>
        </w:rPr>
        <w:t>25.08.2015</w:t>
      </w:r>
      <w:r w:rsidR="004265D0" w:rsidRPr="009101AE">
        <w:rPr>
          <w:sz w:val="28"/>
          <w:szCs w:val="24"/>
        </w:rPr>
        <w:t xml:space="preserve">  № 403-пп «О распределении иных межбюджетных трансфертов из областного бюджета Тверской области бюджетам муниципальных образований Тверской области на выплату денежного поощрения лучшим муниципальным учреждениям культуры, находящимся на территориях сельских поселений Тверской области, и их работникам в 2015 году», приказом  Комитета по делам культуры Тверской области от 08.06.2015 № 48, А</w:t>
      </w:r>
      <w:r w:rsidR="004D11F6" w:rsidRPr="009101AE">
        <w:rPr>
          <w:sz w:val="28"/>
          <w:szCs w:val="24"/>
        </w:rPr>
        <w:t xml:space="preserve">дминистрация Западнодвинского района Тверской области </w:t>
      </w:r>
    </w:p>
    <w:p w:rsidR="00B13176" w:rsidRPr="009101AE" w:rsidRDefault="00B13176" w:rsidP="009101AE">
      <w:pPr>
        <w:spacing w:line="252" w:lineRule="auto"/>
        <w:jc w:val="center"/>
        <w:rPr>
          <w:b/>
          <w:sz w:val="28"/>
          <w:szCs w:val="24"/>
        </w:rPr>
      </w:pPr>
      <w:r w:rsidRPr="009101AE">
        <w:rPr>
          <w:b/>
          <w:sz w:val="28"/>
          <w:szCs w:val="24"/>
        </w:rPr>
        <w:t>ПОСТАНОВЛЯ</w:t>
      </w:r>
      <w:r w:rsidR="004D11F6" w:rsidRPr="009101AE">
        <w:rPr>
          <w:b/>
          <w:sz w:val="28"/>
          <w:szCs w:val="24"/>
        </w:rPr>
        <w:t>ЕТ</w:t>
      </w:r>
      <w:r w:rsidRPr="009101AE">
        <w:rPr>
          <w:b/>
          <w:sz w:val="28"/>
          <w:szCs w:val="24"/>
        </w:rPr>
        <w:t>:</w:t>
      </w:r>
    </w:p>
    <w:p w:rsidR="00B13176" w:rsidRPr="009101AE" w:rsidRDefault="00B13176" w:rsidP="00B13176">
      <w:pPr>
        <w:spacing w:line="252" w:lineRule="auto"/>
        <w:jc w:val="both"/>
        <w:rPr>
          <w:sz w:val="28"/>
          <w:szCs w:val="24"/>
        </w:rPr>
      </w:pPr>
    </w:p>
    <w:p w:rsidR="004D11F6" w:rsidRPr="009101AE" w:rsidRDefault="00023F0B" w:rsidP="004D11F6">
      <w:pPr>
        <w:pStyle w:val="a8"/>
        <w:spacing w:line="252" w:lineRule="auto"/>
        <w:ind w:left="0"/>
        <w:jc w:val="both"/>
        <w:rPr>
          <w:sz w:val="28"/>
          <w:szCs w:val="24"/>
        </w:rPr>
      </w:pPr>
      <w:r w:rsidRPr="009101AE">
        <w:rPr>
          <w:sz w:val="28"/>
          <w:szCs w:val="24"/>
        </w:rPr>
        <w:t>1</w:t>
      </w:r>
      <w:r w:rsidR="004D11F6" w:rsidRPr="009101AE">
        <w:rPr>
          <w:sz w:val="28"/>
          <w:szCs w:val="24"/>
        </w:rPr>
        <w:t xml:space="preserve">. Утвердить Порядок </w:t>
      </w:r>
      <w:r w:rsidRPr="009101AE">
        <w:rPr>
          <w:sz w:val="28"/>
          <w:szCs w:val="24"/>
        </w:rPr>
        <w:t xml:space="preserve">получения </w:t>
      </w:r>
      <w:r w:rsidR="004D11F6" w:rsidRPr="009101AE">
        <w:rPr>
          <w:sz w:val="28"/>
          <w:szCs w:val="24"/>
        </w:rPr>
        <w:t xml:space="preserve">иных межбюджетных трансфертов из </w:t>
      </w:r>
      <w:r w:rsidRPr="009101AE">
        <w:rPr>
          <w:sz w:val="28"/>
          <w:szCs w:val="24"/>
        </w:rPr>
        <w:t xml:space="preserve">областного </w:t>
      </w:r>
      <w:r w:rsidR="004D11F6" w:rsidRPr="009101AE">
        <w:rPr>
          <w:sz w:val="28"/>
          <w:szCs w:val="24"/>
        </w:rPr>
        <w:t>бюджета Тверской области</w:t>
      </w:r>
      <w:r w:rsidRPr="009101AE">
        <w:rPr>
          <w:sz w:val="28"/>
          <w:szCs w:val="24"/>
        </w:rPr>
        <w:t xml:space="preserve"> и направления</w:t>
      </w:r>
      <w:r w:rsidR="004D11F6" w:rsidRPr="009101AE">
        <w:rPr>
          <w:sz w:val="28"/>
          <w:szCs w:val="24"/>
        </w:rPr>
        <w:t xml:space="preserve"> на вы</w:t>
      </w:r>
      <w:r w:rsidRPr="009101AE">
        <w:rPr>
          <w:sz w:val="28"/>
          <w:szCs w:val="24"/>
        </w:rPr>
        <w:t>плату денежного поощрения лучшему муниципальному</w:t>
      </w:r>
      <w:r w:rsidR="00B10E9E" w:rsidRPr="009101AE">
        <w:rPr>
          <w:sz w:val="28"/>
          <w:szCs w:val="24"/>
        </w:rPr>
        <w:t xml:space="preserve"> учреждению культуры, находящемуся </w:t>
      </w:r>
      <w:r w:rsidR="00B10E9E" w:rsidRPr="009101AE">
        <w:rPr>
          <w:sz w:val="28"/>
          <w:szCs w:val="24"/>
        </w:rPr>
        <w:lastRenderedPageBreak/>
        <w:t>на территории сельских поселений</w:t>
      </w:r>
      <w:r w:rsidR="004D11F6" w:rsidRPr="009101AE">
        <w:rPr>
          <w:sz w:val="28"/>
          <w:szCs w:val="24"/>
        </w:rPr>
        <w:t xml:space="preserve"> Западнодвинского района Тверской области</w:t>
      </w:r>
      <w:r w:rsidR="00977952" w:rsidRPr="009101AE">
        <w:rPr>
          <w:sz w:val="28"/>
          <w:szCs w:val="24"/>
        </w:rPr>
        <w:t xml:space="preserve"> в </w:t>
      </w:r>
      <w:r w:rsidR="00DB0541" w:rsidRPr="009101AE">
        <w:rPr>
          <w:sz w:val="28"/>
          <w:szCs w:val="24"/>
        </w:rPr>
        <w:t xml:space="preserve"> 2015</w:t>
      </w:r>
      <w:r w:rsidR="004D11F6" w:rsidRPr="009101AE">
        <w:rPr>
          <w:sz w:val="28"/>
          <w:szCs w:val="24"/>
        </w:rPr>
        <w:t xml:space="preserve"> году (прилагается).</w:t>
      </w:r>
    </w:p>
    <w:p w:rsidR="004D11F6" w:rsidRPr="009101AE" w:rsidRDefault="003C6D37" w:rsidP="004D11F6">
      <w:pPr>
        <w:pStyle w:val="a8"/>
        <w:spacing w:line="252" w:lineRule="auto"/>
        <w:ind w:left="0"/>
        <w:jc w:val="both"/>
        <w:rPr>
          <w:sz w:val="28"/>
          <w:szCs w:val="24"/>
        </w:rPr>
      </w:pPr>
      <w:r w:rsidRPr="009101AE">
        <w:rPr>
          <w:sz w:val="28"/>
          <w:szCs w:val="24"/>
        </w:rPr>
        <w:t>2</w:t>
      </w:r>
      <w:r w:rsidR="004D11F6" w:rsidRPr="009101AE">
        <w:rPr>
          <w:sz w:val="28"/>
          <w:szCs w:val="24"/>
        </w:rPr>
        <w:t>.  Конт</w:t>
      </w:r>
      <w:r w:rsidR="00CE5786" w:rsidRPr="009101AE">
        <w:rPr>
          <w:sz w:val="28"/>
          <w:szCs w:val="24"/>
        </w:rPr>
        <w:t>роль за исполнением настоящего П</w:t>
      </w:r>
      <w:r w:rsidR="004D11F6" w:rsidRPr="009101AE">
        <w:rPr>
          <w:sz w:val="28"/>
          <w:szCs w:val="24"/>
        </w:rPr>
        <w:t xml:space="preserve">остановления возложить </w:t>
      </w:r>
      <w:r w:rsidR="00CE5786" w:rsidRPr="009101AE">
        <w:rPr>
          <w:sz w:val="28"/>
          <w:szCs w:val="24"/>
        </w:rPr>
        <w:t>на заместителя главы А</w:t>
      </w:r>
      <w:r w:rsidR="006818A3" w:rsidRPr="009101AE">
        <w:rPr>
          <w:sz w:val="28"/>
          <w:szCs w:val="24"/>
        </w:rPr>
        <w:t>дминистрации</w:t>
      </w:r>
      <w:r w:rsidRPr="009101AE">
        <w:rPr>
          <w:sz w:val="28"/>
          <w:szCs w:val="24"/>
        </w:rPr>
        <w:t xml:space="preserve"> Западнодвинского </w:t>
      </w:r>
      <w:r w:rsidR="006818A3" w:rsidRPr="009101AE">
        <w:rPr>
          <w:sz w:val="28"/>
          <w:szCs w:val="24"/>
        </w:rPr>
        <w:t xml:space="preserve"> района по социальным вопросам Малышеву Н.Н.</w:t>
      </w:r>
    </w:p>
    <w:p w:rsidR="003C6D37" w:rsidRPr="009101AE" w:rsidRDefault="003C6D37" w:rsidP="004D11F6">
      <w:pPr>
        <w:pStyle w:val="a8"/>
        <w:spacing w:line="252" w:lineRule="auto"/>
        <w:ind w:left="0"/>
        <w:jc w:val="both"/>
        <w:rPr>
          <w:sz w:val="28"/>
          <w:szCs w:val="24"/>
        </w:rPr>
      </w:pPr>
      <w:r w:rsidRPr="009101AE">
        <w:rPr>
          <w:sz w:val="28"/>
          <w:szCs w:val="24"/>
        </w:rPr>
        <w:t>3. Настоящее постановление  вступает в силу со дня его подписания,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1F7FA5" w:rsidRPr="009101AE" w:rsidRDefault="001F7FA5" w:rsidP="004D11F6">
      <w:pPr>
        <w:pStyle w:val="a8"/>
        <w:spacing w:line="252" w:lineRule="auto"/>
        <w:ind w:left="0"/>
        <w:jc w:val="both"/>
        <w:rPr>
          <w:sz w:val="28"/>
          <w:szCs w:val="24"/>
        </w:rPr>
      </w:pPr>
    </w:p>
    <w:p w:rsidR="00B13176" w:rsidRPr="009101AE" w:rsidRDefault="00B13176" w:rsidP="00B13176">
      <w:pPr>
        <w:spacing w:line="252" w:lineRule="auto"/>
        <w:ind w:left="-227"/>
        <w:jc w:val="both"/>
        <w:rPr>
          <w:spacing w:val="-18"/>
          <w:sz w:val="28"/>
          <w:szCs w:val="24"/>
        </w:rPr>
      </w:pPr>
    </w:p>
    <w:p w:rsidR="006818A3" w:rsidRPr="009101AE" w:rsidRDefault="003C6D37" w:rsidP="006818A3">
      <w:pPr>
        <w:spacing w:line="252" w:lineRule="auto"/>
        <w:jc w:val="both"/>
        <w:rPr>
          <w:spacing w:val="-18"/>
          <w:sz w:val="28"/>
          <w:szCs w:val="24"/>
        </w:rPr>
      </w:pPr>
      <w:r w:rsidRPr="009101AE">
        <w:rPr>
          <w:spacing w:val="-18"/>
          <w:sz w:val="28"/>
          <w:szCs w:val="24"/>
        </w:rPr>
        <w:t xml:space="preserve"> </w:t>
      </w:r>
    </w:p>
    <w:p w:rsidR="00B13176" w:rsidRPr="009101AE" w:rsidRDefault="006818A3" w:rsidP="003C6D37">
      <w:pPr>
        <w:spacing w:line="252" w:lineRule="auto"/>
        <w:jc w:val="both"/>
        <w:rPr>
          <w:sz w:val="28"/>
          <w:szCs w:val="24"/>
        </w:rPr>
      </w:pPr>
      <w:r w:rsidRPr="009101AE">
        <w:rPr>
          <w:spacing w:val="-18"/>
          <w:sz w:val="28"/>
          <w:szCs w:val="24"/>
        </w:rPr>
        <w:t xml:space="preserve"> </w:t>
      </w:r>
      <w:r w:rsidR="006D53ED" w:rsidRPr="009101AE">
        <w:rPr>
          <w:sz w:val="28"/>
          <w:szCs w:val="24"/>
        </w:rPr>
        <w:t>Глава</w:t>
      </w:r>
      <w:r w:rsidR="00CE5786" w:rsidRPr="009101AE">
        <w:rPr>
          <w:sz w:val="28"/>
          <w:szCs w:val="24"/>
        </w:rPr>
        <w:t xml:space="preserve"> </w:t>
      </w:r>
      <w:r w:rsidR="006D53ED" w:rsidRPr="009101AE">
        <w:rPr>
          <w:sz w:val="28"/>
          <w:szCs w:val="24"/>
        </w:rPr>
        <w:t xml:space="preserve">Западнодвинского </w:t>
      </w:r>
      <w:r w:rsidR="00977952" w:rsidRPr="009101AE">
        <w:rPr>
          <w:sz w:val="28"/>
          <w:szCs w:val="24"/>
        </w:rPr>
        <w:t xml:space="preserve"> района </w:t>
      </w:r>
      <w:r w:rsidR="006D53ED" w:rsidRPr="009101AE">
        <w:rPr>
          <w:sz w:val="28"/>
          <w:szCs w:val="24"/>
        </w:rPr>
        <w:t xml:space="preserve">  </w:t>
      </w:r>
      <w:r w:rsidR="00B13176" w:rsidRPr="009101AE">
        <w:rPr>
          <w:sz w:val="28"/>
          <w:szCs w:val="24"/>
        </w:rPr>
        <w:t>В.И. Ловкачёв</w:t>
      </w:r>
    </w:p>
    <w:p w:rsidR="006818A3" w:rsidRPr="006221FB" w:rsidRDefault="006818A3" w:rsidP="00B13176">
      <w:pPr>
        <w:spacing w:line="252" w:lineRule="auto"/>
        <w:ind w:left="-227"/>
        <w:jc w:val="both"/>
        <w:rPr>
          <w:sz w:val="24"/>
          <w:szCs w:val="24"/>
        </w:rPr>
      </w:pPr>
    </w:p>
    <w:p w:rsidR="006818A3" w:rsidRDefault="006818A3" w:rsidP="00B13176">
      <w:pPr>
        <w:spacing w:line="252" w:lineRule="auto"/>
        <w:ind w:left="-227"/>
        <w:jc w:val="both"/>
        <w:rPr>
          <w:sz w:val="24"/>
          <w:szCs w:val="24"/>
        </w:rPr>
      </w:pPr>
    </w:p>
    <w:p w:rsidR="00977952" w:rsidRDefault="00977952" w:rsidP="00B13176">
      <w:pPr>
        <w:spacing w:line="252" w:lineRule="auto"/>
        <w:ind w:left="-227"/>
        <w:jc w:val="both"/>
        <w:rPr>
          <w:sz w:val="24"/>
          <w:szCs w:val="24"/>
        </w:rPr>
      </w:pPr>
    </w:p>
    <w:p w:rsidR="00977952" w:rsidRDefault="00977952" w:rsidP="00B13176">
      <w:pPr>
        <w:spacing w:line="252" w:lineRule="auto"/>
        <w:ind w:left="-227"/>
        <w:jc w:val="both"/>
        <w:rPr>
          <w:sz w:val="24"/>
          <w:szCs w:val="24"/>
        </w:rPr>
      </w:pPr>
    </w:p>
    <w:p w:rsidR="00977952" w:rsidRDefault="00977952" w:rsidP="00B13176">
      <w:pPr>
        <w:spacing w:line="252" w:lineRule="auto"/>
        <w:ind w:left="-227"/>
        <w:jc w:val="both"/>
        <w:rPr>
          <w:sz w:val="24"/>
          <w:szCs w:val="24"/>
        </w:rPr>
      </w:pPr>
    </w:p>
    <w:p w:rsidR="00977952" w:rsidRDefault="00977952" w:rsidP="00B13176">
      <w:pPr>
        <w:spacing w:line="252" w:lineRule="auto"/>
        <w:ind w:left="-227"/>
        <w:jc w:val="both"/>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9101AE" w:rsidRDefault="009101AE" w:rsidP="004265D0">
      <w:pPr>
        <w:spacing w:line="252" w:lineRule="auto"/>
        <w:jc w:val="right"/>
        <w:rPr>
          <w:sz w:val="24"/>
          <w:szCs w:val="24"/>
        </w:rPr>
      </w:pPr>
    </w:p>
    <w:p w:rsidR="006818A3" w:rsidRPr="006221FB" w:rsidRDefault="006818A3" w:rsidP="004265D0">
      <w:pPr>
        <w:spacing w:line="252" w:lineRule="auto"/>
        <w:jc w:val="right"/>
        <w:rPr>
          <w:sz w:val="24"/>
          <w:szCs w:val="24"/>
        </w:rPr>
      </w:pPr>
      <w:r w:rsidRPr="006221FB">
        <w:rPr>
          <w:sz w:val="24"/>
          <w:szCs w:val="24"/>
        </w:rPr>
        <w:t>Приложение к постановлению</w:t>
      </w:r>
    </w:p>
    <w:p w:rsidR="006818A3" w:rsidRPr="006221FB" w:rsidRDefault="006818A3" w:rsidP="006818A3">
      <w:pPr>
        <w:spacing w:line="252" w:lineRule="auto"/>
        <w:ind w:left="-227"/>
        <w:jc w:val="right"/>
        <w:rPr>
          <w:sz w:val="24"/>
          <w:szCs w:val="24"/>
        </w:rPr>
      </w:pPr>
      <w:r w:rsidRPr="006221FB">
        <w:rPr>
          <w:sz w:val="24"/>
          <w:szCs w:val="24"/>
        </w:rPr>
        <w:t>администрации Западнодвинского района</w:t>
      </w:r>
    </w:p>
    <w:p w:rsidR="006818A3" w:rsidRPr="006221FB" w:rsidRDefault="006818A3" w:rsidP="006818A3">
      <w:pPr>
        <w:spacing w:line="252" w:lineRule="auto"/>
        <w:ind w:left="-227"/>
        <w:jc w:val="right"/>
        <w:rPr>
          <w:sz w:val="24"/>
          <w:szCs w:val="24"/>
        </w:rPr>
      </w:pPr>
      <w:r w:rsidRPr="006221FB">
        <w:rPr>
          <w:sz w:val="24"/>
          <w:szCs w:val="24"/>
        </w:rPr>
        <w:t>Тверской области</w:t>
      </w:r>
    </w:p>
    <w:p w:rsidR="006818A3" w:rsidRPr="006221FB" w:rsidRDefault="00DB0541" w:rsidP="006818A3">
      <w:pPr>
        <w:spacing w:line="252" w:lineRule="auto"/>
        <w:ind w:left="-227"/>
        <w:jc w:val="right"/>
        <w:rPr>
          <w:sz w:val="24"/>
          <w:szCs w:val="24"/>
        </w:rPr>
      </w:pPr>
      <w:r>
        <w:rPr>
          <w:sz w:val="24"/>
          <w:szCs w:val="24"/>
        </w:rPr>
        <w:t xml:space="preserve">№ </w:t>
      </w:r>
      <w:r w:rsidR="009101AE">
        <w:rPr>
          <w:sz w:val="24"/>
          <w:szCs w:val="24"/>
        </w:rPr>
        <w:t xml:space="preserve">199 </w:t>
      </w:r>
      <w:r w:rsidR="00B10E9E">
        <w:rPr>
          <w:sz w:val="24"/>
          <w:szCs w:val="24"/>
        </w:rPr>
        <w:t xml:space="preserve">от </w:t>
      </w:r>
      <w:r w:rsidR="009101AE">
        <w:rPr>
          <w:sz w:val="24"/>
          <w:szCs w:val="24"/>
        </w:rPr>
        <w:t>17.09.</w:t>
      </w:r>
      <w:r>
        <w:rPr>
          <w:sz w:val="24"/>
          <w:szCs w:val="24"/>
        </w:rPr>
        <w:t>2015</w:t>
      </w:r>
      <w:r w:rsidR="006818A3" w:rsidRPr="006221FB">
        <w:rPr>
          <w:sz w:val="24"/>
          <w:szCs w:val="24"/>
        </w:rPr>
        <w:t xml:space="preserve"> г.</w:t>
      </w:r>
    </w:p>
    <w:p w:rsidR="006818A3" w:rsidRPr="006221FB" w:rsidRDefault="006818A3" w:rsidP="006818A3">
      <w:pPr>
        <w:spacing w:line="252" w:lineRule="auto"/>
        <w:ind w:left="-227"/>
        <w:jc w:val="right"/>
        <w:rPr>
          <w:sz w:val="24"/>
          <w:szCs w:val="24"/>
        </w:rPr>
      </w:pPr>
    </w:p>
    <w:p w:rsidR="006818A3" w:rsidRPr="006221FB" w:rsidRDefault="006818A3" w:rsidP="006818A3">
      <w:pPr>
        <w:spacing w:line="252" w:lineRule="auto"/>
        <w:ind w:left="-227"/>
        <w:jc w:val="center"/>
        <w:rPr>
          <w:b/>
          <w:sz w:val="24"/>
          <w:szCs w:val="24"/>
        </w:rPr>
      </w:pPr>
      <w:r w:rsidRPr="006221FB">
        <w:rPr>
          <w:b/>
          <w:sz w:val="24"/>
          <w:szCs w:val="24"/>
        </w:rPr>
        <w:t>Порядок</w:t>
      </w:r>
    </w:p>
    <w:p w:rsidR="006818A3" w:rsidRPr="006221FB" w:rsidRDefault="004265D0" w:rsidP="006818A3">
      <w:pPr>
        <w:spacing w:line="252" w:lineRule="auto"/>
        <w:ind w:left="-227"/>
        <w:jc w:val="center"/>
        <w:rPr>
          <w:b/>
          <w:sz w:val="24"/>
          <w:szCs w:val="24"/>
        </w:rPr>
      </w:pPr>
      <w:r>
        <w:rPr>
          <w:b/>
          <w:sz w:val="24"/>
          <w:szCs w:val="24"/>
        </w:rPr>
        <w:t xml:space="preserve"> получения</w:t>
      </w:r>
      <w:r w:rsidR="006818A3" w:rsidRPr="006221FB">
        <w:rPr>
          <w:b/>
          <w:sz w:val="24"/>
          <w:szCs w:val="24"/>
        </w:rPr>
        <w:t xml:space="preserve"> иных межбюджетных трансфертов из </w:t>
      </w:r>
      <w:r>
        <w:rPr>
          <w:b/>
          <w:sz w:val="24"/>
          <w:szCs w:val="24"/>
        </w:rPr>
        <w:t xml:space="preserve">областного бюджета </w:t>
      </w:r>
      <w:r w:rsidR="006818A3" w:rsidRPr="006221FB">
        <w:rPr>
          <w:b/>
          <w:sz w:val="24"/>
          <w:szCs w:val="24"/>
        </w:rPr>
        <w:t xml:space="preserve"> Тверской области </w:t>
      </w:r>
      <w:r>
        <w:rPr>
          <w:b/>
          <w:sz w:val="24"/>
          <w:szCs w:val="24"/>
        </w:rPr>
        <w:t xml:space="preserve">и направления </w:t>
      </w:r>
      <w:r w:rsidR="006818A3" w:rsidRPr="006221FB">
        <w:rPr>
          <w:b/>
          <w:sz w:val="24"/>
          <w:szCs w:val="24"/>
        </w:rPr>
        <w:t>на вы</w:t>
      </w:r>
      <w:r>
        <w:rPr>
          <w:b/>
          <w:sz w:val="24"/>
          <w:szCs w:val="24"/>
        </w:rPr>
        <w:t>плату денежного поощрения лучшему муниципальному учреждению культуры, находящему</w:t>
      </w:r>
      <w:r w:rsidR="006818A3" w:rsidRPr="006221FB">
        <w:rPr>
          <w:b/>
          <w:sz w:val="24"/>
          <w:szCs w:val="24"/>
        </w:rPr>
        <w:t>ся на территории сельских поселений Западнодвинского района Тверской области</w:t>
      </w:r>
      <w:r>
        <w:rPr>
          <w:b/>
          <w:sz w:val="24"/>
          <w:szCs w:val="24"/>
        </w:rPr>
        <w:t xml:space="preserve"> </w:t>
      </w:r>
      <w:r w:rsidR="00DB0541">
        <w:rPr>
          <w:b/>
          <w:sz w:val="24"/>
          <w:szCs w:val="24"/>
        </w:rPr>
        <w:t xml:space="preserve"> в 2015</w:t>
      </w:r>
      <w:r w:rsidR="006818A3" w:rsidRPr="006221FB">
        <w:rPr>
          <w:b/>
          <w:sz w:val="24"/>
          <w:szCs w:val="24"/>
        </w:rPr>
        <w:t xml:space="preserve"> году</w:t>
      </w:r>
    </w:p>
    <w:p w:rsidR="006818A3" w:rsidRPr="006221FB" w:rsidRDefault="006818A3" w:rsidP="006818A3">
      <w:pPr>
        <w:spacing w:line="252" w:lineRule="auto"/>
        <w:ind w:left="-227"/>
        <w:jc w:val="center"/>
        <w:rPr>
          <w:b/>
          <w:sz w:val="24"/>
          <w:szCs w:val="24"/>
        </w:rPr>
      </w:pPr>
    </w:p>
    <w:p w:rsidR="006818A3" w:rsidRPr="006221FB" w:rsidRDefault="006221FB" w:rsidP="006221FB">
      <w:pPr>
        <w:spacing w:line="252" w:lineRule="auto"/>
        <w:ind w:left="-227"/>
        <w:jc w:val="both"/>
        <w:rPr>
          <w:sz w:val="24"/>
          <w:szCs w:val="24"/>
        </w:rPr>
      </w:pPr>
      <w:r w:rsidRPr="006221FB">
        <w:rPr>
          <w:sz w:val="24"/>
          <w:szCs w:val="24"/>
        </w:rPr>
        <w:t xml:space="preserve">                </w:t>
      </w:r>
      <w:r w:rsidR="006818A3" w:rsidRPr="006221FB">
        <w:rPr>
          <w:sz w:val="24"/>
          <w:szCs w:val="24"/>
        </w:rPr>
        <w:t xml:space="preserve">1. Настоящий Порядок определяет процедуру  </w:t>
      </w:r>
      <w:r w:rsidR="004265D0">
        <w:rPr>
          <w:sz w:val="24"/>
          <w:szCs w:val="24"/>
        </w:rPr>
        <w:t>получения</w:t>
      </w:r>
      <w:r w:rsidR="006818A3" w:rsidRPr="006221FB">
        <w:rPr>
          <w:sz w:val="24"/>
          <w:szCs w:val="24"/>
        </w:rPr>
        <w:t xml:space="preserve"> иных межбюджетных трансфертов из </w:t>
      </w:r>
      <w:r w:rsidR="004265D0">
        <w:rPr>
          <w:sz w:val="24"/>
          <w:szCs w:val="24"/>
        </w:rPr>
        <w:t xml:space="preserve">областного бюджета </w:t>
      </w:r>
      <w:r w:rsidR="006818A3" w:rsidRPr="006221FB">
        <w:rPr>
          <w:sz w:val="24"/>
          <w:szCs w:val="24"/>
        </w:rPr>
        <w:t xml:space="preserve"> Тверской области</w:t>
      </w:r>
      <w:r w:rsidR="004265D0">
        <w:rPr>
          <w:sz w:val="24"/>
          <w:szCs w:val="24"/>
        </w:rPr>
        <w:t xml:space="preserve"> и направления</w:t>
      </w:r>
      <w:r w:rsidR="006818A3" w:rsidRPr="006221FB">
        <w:rPr>
          <w:sz w:val="24"/>
          <w:szCs w:val="24"/>
        </w:rPr>
        <w:t xml:space="preserve"> на вы</w:t>
      </w:r>
      <w:r w:rsidR="004265D0">
        <w:rPr>
          <w:sz w:val="24"/>
          <w:szCs w:val="24"/>
        </w:rPr>
        <w:t>плату денежного поощрения лучшему муниципальному учреждению</w:t>
      </w:r>
      <w:r w:rsidR="006818A3" w:rsidRPr="006221FB">
        <w:rPr>
          <w:sz w:val="24"/>
          <w:szCs w:val="24"/>
        </w:rPr>
        <w:t xml:space="preserve"> культ</w:t>
      </w:r>
      <w:r w:rsidR="004265D0">
        <w:rPr>
          <w:sz w:val="24"/>
          <w:szCs w:val="24"/>
        </w:rPr>
        <w:t>уры, находящему</w:t>
      </w:r>
      <w:r w:rsidR="006818A3" w:rsidRPr="006221FB">
        <w:rPr>
          <w:sz w:val="24"/>
          <w:szCs w:val="24"/>
        </w:rPr>
        <w:t>ся на территории сельских поселений Западнодвинского района Тверской</w:t>
      </w:r>
      <w:r w:rsidR="00DB0541">
        <w:rPr>
          <w:sz w:val="24"/>
          <w:szCs w:val="24"/>
        </w:rPr>
        <w:t xml:space="preserve"> области, и их работникам в 2015</w:t>
      </w:r>
      <w:r w:rsidR="006818A3" w:rsidRPr="006221FB">
        <w:rPr>
          <w:sz w:val="24"/>
          <w:szCs w:val="24"/>
        </w:rPr>
        <w:t xml:space="preserve"> году (далее – иные межбюджетные трансферты).</w:t>
      </w:r>
    </w:p>
    <w:p w:rsidR="006818A3" w:rsidRPr="006221FB" w:rsidRDefault="006221FB" w:rsidP="006221FB">
      <w:pPr>
        <w:spacing w:line="252" w:lineRule="auto"/>
        <w:ind w:left="-227"/>
        <w:jc w:val="both"/>
        <w:rPr>
          <w:sz w:val="24"/>
          <w:szCs w:val="24"/>
        </w:rPr>
      </w:pPr>
      <w:r w:rsidRPr="006221FB">
        <w:rPr>
          <w:sz w:val="24"/>
          <w:szCs w:val="24"/>
        </w:rPr>
        <w:t xml:space="preserve">              </w:t>
      </w:r>
      <w:r w:rsidR="006818A3" w:rsidRPr="006221FB">
        <w:rPr>
          <w:sz w:val="24"/>
          <w:szCs w:val="24"/>
        </w:rPr>
        <w:t>2. Получателями иных межбюджетных трансфертов являются муниципальные образования Западнодвинского района Тверской области.</w:t>
      </w:r>
    </w:p>
    <w:p w:rsidR="006818A3" w:rsidRPr="006221FB" w:rsidRDefault="006221FB" w:rsidP="006221FB">
      <w:pPr>
        <w:spacing w:line="252" w:lineRule="auto"/>
        <w:ind w:left="-227"/>
        <w:jc w:val="both"/>
        <w:rPr>
          <w:b/>
          <w:sz w:val="24"/>
          <w:szCs w:val="24"/>
        </w:rPr>
      </w:pPr>
      <w:r w:rsidRPr="006221FB">
        <w:rPr>
          <w:sz w:val="24"/>
          <w:szCs w:val="24"/>
        </w:rPr>
        <w:t xml:space="preserve">              </w:t>
      </w:r>
      <w:r w:rsidR="006818A3" w:rsidRPr="006221FB">
        <w:rPr>
          <w:sz w:val="24"/>
          <w:szCs w:val="24"/>
        </w:rPr>
        <w:t>3. Иные межбюджетные трансферты предоставляются на вы</w:t>
      </w:r>
      <w:r w:rsidR="00B10E9E">
        <w:rPr>
          <w:sz w:val="24"/>
          <w:szCs w:val="24"/>
        </w:rPr>
        <w:t>плату денежного поощрения лучшему муниципальному учреждению культуры, находящему</w:t>
      </w:r>
      <w:r w:rsidR="006818A3" w:rsidRPr="006221FB">
        <w:rPr>
          <w:sz w:val="24"/>
          <w:szCs w:val="24"/>
        </w:rPr>
        <w:t>ся на территории сельских поселений Западнодвинского района, и их работникам</w:t>
      </w:r>
      <w:r w:rsidR="00B10E9E">
        <w:rPr>
          <w:sz w:val="24"/>
          <w:szCs w:val="24"/>
        </w:rPr>
        <w:t>,</w:t>
      </w:r>
      <w:r w:rsidR="006818A3" w:rsidRPr="006221FB">
        <w:rPr>
          <w:sz w:val="24"/>
          <w:szCs w:val="24"/>
        </w:rPr>
        <w:t xml:space="preserve"> </w:t>
      </w:r>
      <w:r w:rsidR="006818A3" w:rsidRPr="006221FB">
        <w:rPr>
          <w:b/>
          <w:sz w:val="24"/>
          <w:szCs w:val="24"/>
        </w:rPr>
        <w:t>согласно приказу Комитета по делам культур</w:t>
      </w:r>
      <w:r w:rsidR="006D53ED">
        <w:rPr>
          <w:b/>
          <w:sz w:val="24"/>
          <w:szCs w:val="24"/>
        </w:rPr>
        <w:t>ы Тверской области от 23.03.2015г. № 21</w:t>
      </w:r>
      <w:r w:rsidR="006818A3" w:rsidRPr="006221FB">
        <w:rPr>
          <w:b/>
          <w:sz w:val="24"/>
          <w:szCs w:val="24"/>
        </w:rPr>
        <w:t>.</w:t>
      </w:r>
    </w:p>
    <w:p w:rsidR="006221FB" w:rsidRPr="006221FB" w:rsidRDefault="006221FB" w:rsidP="006221FB">
      <w:pPr>
        <w:spacing w:line="252" w:lineRule="auto"/>
        <w:ind w:left="-227"/>
        <w:jc w:val="both"/>
        <w:rPr>
          <w:sz w:val="24"/>
          <w:szCs w:val="24"/>
        </w:rPr>
      </w:pPr>
      <w:r w:rsidRPr="006221FB">
        <w:rPr>
          <w:sz w:val="24"/>
          <w:szCs w:val="24"/>
        </w:rPr>
        <w:t xml:space="preserve">             4. Иные межбюджетные трансферты носят целевой характер и не могут быть направлены на другие цели. Иные межбюджетные трансферты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rsidR="0026357D" w:rsidRDefault="006221FB" w:rsidP="0026357D">
      <w:pPr>
        <w:spacing w:line="252" w:lineRule="auto"/>
        <w:ind w:left="-227"/>
        <w:jc w:val="both"/>
        <w:rPr>
          <w:sz w:val="24"/>
          <w:szCs w:val="24"/>
        </w:rPr>
      </w:pPr>
      <w:r w:rsidRPr="006221FB">
        <w:rPr>
          <w:sz w:val="24"/>
          <w:szCs w:val="24"/>
        </w:rPr>
        <w:t xml:space="preserve">            5. Администрация Запа</w:t>
      </w:r>
      <w:r w:rsidR="004265D0">
        <w:rPr>
          <w:sz w:val="24"/>
          <w:szCs w:val="24"/>
        </w:rPr>
        <w:t>днодвинского района в срок до 5</w:t>
      </w:r>
      <w:r w:rsidRPr="006221FB">
        <w:rPr>
          <w:sz w:val="24"/>
          <w:szCs w:val="24"/>
        </w:rPr>
        <w:t xml:space="preserve"> ноября текущего фи</w:t>
      </w:r>
      <w:r w:rsidR="004265D0">
        <w:rPr>
          <w:sz w:val="24"/>
          <w:szCs w:val="24"/>
        </w:rPr>
        <w:t>нансового года предоставляет в К</w:t>
      </w:r>
      <w:r w:rsidRPr="006221FB">
        <w:rPr>
          <w:sz w:val="24"/>
          <w:szCs w:val="24"/>
        </w:rPr>
        <w:t>омитет по делам культуры Тверской области отчет о расходах бюджета Западнодвинского района Тверской области, источником финансового обеспечения которого являют</w:t>
      </w:r>
      <w:r w:rsidR="004265D0">
        <w:rPr>
          <w:sz w:val="24"/>
          <w:szCs w:val="24"/>
        </w:rPr>
        <w:t>ся иные межбюджетные трансферты.</w:t>
      </w:r>
    </w:p>
    <w:p w:rsidR="0026357D" w:rsidRPr="0026357D" w:rsidRDefault="0026357D" w:rsidP="0026357D">
      <w:pPr>
        <w:spacing w:line="252" w:lineRule="auto"/>
        <w:ind w:left="-227"/>
        <w:jc w:val="both"/>
        <w:rPr>
          <w:sz w:val="24"/>
          <w:szCs w:val="24"/>
        </w:rPr>
      </w:pPr>
      <w:r>
        <w:rPr>
          <w:sz w:val="24"/>
          <w:szCs w:val="24"/>
        </w:rPr>
        <w:t xml:space="preserve">            6.</w:t>
      </w:r>
      <w:r w:rsidRPr="0026357D">
        <w:rPr>
          <w:sz w:val="28"/>
          <w:szCs w:val="28"/>
        </w:rPr>
        <w:t xml:space="preserve"> </w:t>
      </w:r>
      <w:r w:rsidRPr="0026357D">
        <w:rPr>
          <w:sz w:val="24"/>
          <w:szCs w:val="24"/>
        </w:rPr>
        <w:t>Предоставлять в Комитет отчет об использовании межбюджетных трансфертов из областного бюджета Тверской области, муниципальными образованиями и территориальным государственным внебюджетным фондом по форме № 0503324 до 10 числа года, следующего за отчетным.</w:t>
      </w:r>
    </w:p>
    <w:p w:rsidR="006221FB" w:rsidRPr="006221FB" w:rsidRDefault="0026357D" w:rsidP="006221FB">
      <w:pPr>
        <w:spacing w:line="252" w:lineRule="auto"/>
        <w:ind w:left="-227"/>
        <w:jc w:val="both"/>
        <w:rPr>
          <w:sz w:val="24"/>
          <w:szCs w:val="24"/>
        </w:rPr>
      </w:pPr>
      <w:r>
        <w:rPr>
          <w:sz w:val="24"/>
          <w:szCs w:val="24"/>
        </w:rPr>
        <w:t xml:space="preserve">           7</w:t>
      </w:r>
      <w:r w:rsidR="006221FB" w:rsidRPr="006221FB">
        <w:rPr>
          <w:sz w:val="24"/>
          <w:szCs w:val="24"/>
        </w:rPr>
        <w:t>. Контроль за целевым расходованием иных межбюджетных трансфертов осуществляется в соответствии с бюджетным законодательством Российской Федерации.</w:t>
      </w:r>
    </w:p>
    <w:p w:rsidR="006221FB" w:rsidRPr="006221FB" w:rsidRDefault="0026357D" w:rsidP="006221FB">
      <w:pPr>
        <w:spacing w:line="252" w:lineRule="auto"/>
        <w:ind w:left="-227"/>
        <w:jc w:val="both"/>
        <w:rPr>
          <w:sz w:val="24"/>
          <w:szCs w:val="24"/>
        </w:rPr>
      </w:pPr>
      <w:r>
        <w:rPr>
          <w:sz w:val="24"/>
          <w:szCs w:val="24"/>
        </w:rPr>
        <w:t xml:space="preserve">           8</w:t>
      </w:r>
      <w:r w:rsidR="006221FB" w:rsidRPr="006221FB">
        <w:rPr>
          <w:sz w:val="24"/>
          <w:szCs w:val="24"/>
        </w:rPr>
        <w:t>. Неиспользованный остаток иных межбюджетных трансфертов подлежит возврату в областной бюджет Тверской области в соответствии с бюджетным Законодательством Российской Федерации.</w:t>
      </w:r>
    </w:p>
    <w:p w:rsidR="006221FB" w:rsidRPr="006221FB" w:rsidRDefault="006221FB" w:rsidP="006221FB">
      <w:pPr>
        <w:spacing w:line="252" w:lineRule="auto"/>
        <w:ind w:left="-227"/>
        <w:jc w:val="both"/>
        <w:rPr>
          <w:sz w:val="24"/>
          <w:szCs w:val="24"/>
        </w:rPr>
      </w:pPr>
    </w:p>
    <w:sectPr w:rsidR="006221FB" w:rsidRPr="006221FB" w:rsidSect="009101AE">
      <w:headerReference w:type="even" r:id="rId8"/>
      <w:pgSz w:w="11906" w:h="16838"/>
      <w:pgMar w:top="993" w:right="907" w:bottom="426" w:left="1418"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15" w:rsidRDefault="00214415" w:rsidP="002219E5">
      <w:r>
        <w:separator/>
      </w:r>
    </w:p>
  </w:endnote>
  <w:endnote w:type="continuationSeparator" w:id="1">
    <w:p w:rsidR="00214415" w:rsidRDefault="00214415" w:rsidP="00221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15" w:rsidRDefault="00214415" w:rsidP="002219E5">
      <w:r>
        <w:separator/>
      </w:r>
    </w:p>
  </w:footnote>
  <w:footnote w:type="continuationSeparator" w:id="1">
    <w:p w:rsidR="00214415" w:rsidRDefault="00214415" w:rsidP="00221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81" w:rsidRDefault="00964A3F">
    <w:pPr>
      <w:pStyle w:val="a5"/>
      <w:framePr w:wrap="around" w:vAnchor="text" w:hAnchor="margin" w:xAlign="center" w:y="1"/>
      <w:rPr>
        <w:rStyle w:val="a7"/>
      </w:rPr>
    </w:pPr>
    <w:r>
      <w:rPr>
        <w:rStyle w:val="a7"/>
      </w:rPr>
      <w:fldChar w:fldCharType="begin"/>
    </w:r>
    <w:r w:rsidR="00EB77C5">
      <w:rPr>
        <w:rStyle w:val="a7"/>
      </w:rPr>
      <w:instrText xml:space="preserve">PAGE  </w:instrText>
    </w:r>
    <w:r>
      <w:rPr>
        <w:rStyle w:val="a7"/>
      </w:rPr>
      <w:fldChar w:fldCharType="end"/>
    </w:r>
  </w:p>
  <w:p w:rsidR="00587081" w:rsidRDefault="002144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92D3A0"/>
    <w:lvl w:ilvl="0">
      <w:numFmt w:val="bullet"/>
      <w:lvlText w:val="*"/>
      <w:lvlJc w:val="left"/>
    </w:lvl>
  </w:abstractNum>
  <w:abstractNum w:abstractNumId="1">
    <w:nsid w:val="00A97A71"/>
    <w:multiLevelType w:val="hybridMultilevel"/>
    <w:tmpl w:val="4620AA4E"/>
    <w:lvl w:ilvl="0" w:tplc="04190007">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B241372"/>
    <w:multiLevelType w:val="hybridMultilevel"/>
    <w:tmpl w:val="48D8FFF0"/>
    <w:lvl w:ilvl="0" w:tplc="04190007">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B416B9E"/>
    <w:multiLevelType w:val="hybridMultilevel"/>
    <w:tmpl w:val="AC34B6E4"/>
    <w:lvl w:ilvl="0" w:tplc="04190007">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227A5D37"/>
    <w:multiLevelType w:val="hybridMultilevel"/>
    <w:tmpl w:val="478AE130"/>
    <w:lvl w:ilvl="0" w:tplc="4F8C2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551F3"/>
    <w:multiLevelType w:val="hybridMultilevel"/>
    <w:tmpl w:val="2DCAEDB0"/>
    <w:lvl w:ilvl="0" w:tplc="04190007">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32687D1A"/>
    <w:multiLevelType w:val="hybridMultilevel"/>
    <w:tmpl w:val="C7BABB9A"/>
    <w:lvl w:ilvl="0" w:tplc="6D7EE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23C2F0E"/>
    <w:multiLevelType w:val="hybridMultilevel"/>
    <w:tmpl w:val="11683856"/>
    <w:lvl w:ilvl="0" w:tplc="3200864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5CEB6CE6"/>
    <w:multiLevelType w:val="hybridMultilevel"/>
    <w:tmpl w:val="EF2E5840"/>
    <w:lvl w:ilvl="0" w:tplc="10F49CB0">
      <w:start w:val="1"/>
      <w:numFmt w:val="decimal"/>
      <w:lvlText w:val="%1."/>
      <w:lvlJc w:val="left"/>
      <w:pPr>
        <w:ind w:left="370" w:hanging="360"/>
      </w:pPr>
      <w:rPr>
        <w:rFonts w:hint="default"/>
        <w:b/>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0">
    <w:nsid w:val="5EF946A6"/>
    <w:multiLevelType w:val="singleLevel"/>
    <w:tmpl w:val="20A4B9CE"/>
    <w:lvl w:ilvl="0">
      <w:start w:val="3"/>
      <w:numFmt w:val="decimal"/>
      <w:lvlText w:val="1.%1."/>
      <w:legacy w:legacy="1" w:legacySpace="0" w:legacyIndent="509"/>
      <w:lvlJc w:val="left"/>
      <w:rPr>
        <w:rFonts w:ascii="Times New Roman" w:hAnsi="Times New Roman" w:cs="Times New Roman" w:hint="default"/>
      </w:rPr>
    </w:lvl>
  </w:abstractNum>
  <w:abstractNum w:abstractNumId="11">
    <w:nsid w:val="5F1043C1"/>
    <w:multiLevelType w:val="hybridMultilevel"/>
    <w:tmpl w:val="ECD075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E015B81"/>
    <w:multiLevelType w:val="singleLevel"/>
    <w:tmpl w:val="07EAEF14"/>
    <w:lvl w:ilvl="0">
      <w:start w:val="1"/>
      <w:numFmt w:val="decimal"/>
      <w:lvlText w:val="3.%1."/>
      <w:legacy w:legacy="1" w:legacySpace="0" w:legacyIndent="519"/>
      <w:lvlJc w:val="left"/>
      <w:rPr>
        <w:rFonts w:ascii="Times New Roman" w:hAnsi="Times New Roman" w:cs="Times New Roman" w:hint="default"/>
        <w:b w:val="0"/>
      </w:rPr>
    </w:lvl>
  </w:abstractNum>
  <w:abstractNum w:abstractNumId="13">
    <w:nsid w:val="71576EF6"/>
    <w:multiLevelType w:val="hybridMultilevel"/>
    <w:tmpl w:val="A8E4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C843C9"/>
    <w:multiLevelType w:val="singleLevel"/>
    <w:tmpl w:val="58D8DE02"/>
    <w:lvl w:ilvl="0">
      <w:start w:val="1"/>
      <w:numFmt w:val="decimal"/>
      <w:lvlText w:val="4.%1."/>
      <w:legacy w:legacy="1" w:legacySpace="0" w:legacyIndent="543"/>
      <w:lvlJc w:val="left"/>
      <w:rPr>
        <w:rFonts w:ascii="Times New Roman" w:hAnsi="Times New Roman" w:cs="Times New Roman" w:hint="default"/>
      </w:rPr>
    </w:lvl>
  </w:abstractNum>
  <w:abstractNum w:abstractNumId="15">
    <w:nsid w:val="775D0BAC"/>
    <w:multiLevelType w:val="hybridMultilevel"/>
    <w:tmpl w:val="9FC83F0C"/>
    <w:lvl w:ilvl="0" w:tplc="B39A8F80">
      <w:start w:val="1"/>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3"/>
  </w:num>
  <w:num w:numId="5">
    <w:abstractNumId w:val="5"/>
  </w:num>
  <w:num w:numId="6">
    <w:abstractNumId w:val="6"/>
  </w:num>
  <w:num w:numId="7">
    <w:abstractNumId w:val="11"/>
  </w:num>
  <w:num w:numId="8">
    <w:abstractNumId w:val="8"/>
  </w:num>
  <w:num w:numId="9">
    <w:abstractNumId w:val="13"/>
  </w:num>
  <w:num w:numId="10">
    <w:abstractNumId w:val="4"/>
  </w:num>
  <w:num w:numId="11">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10"/>
  </w:num>
  <w:num w:numId="1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6">
    <w:abstractNumId w:val="12"/>
  </w:num>
  <w:num w:numId="17">
    <w:abstractNumId w:val="14"/>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EB77C5"/>
    <w:rsid w:val="0000798B"/>
    <w:rsid w:val="000108F4"/>
    <w:rsid w:val="000200C0"/>
    <w:rsid w:val="00023F0B"/>
    <w:rsid w:val="00027EF4"/>
    <w:rsid w:val="00032264"/>
    <w:rsid w:val="00034273"/>
    <w:rsid w:val="0003588E"/>
    <w:rsid w:val="0004171C"/>
    <w:rsid w:val="00053327"/>
    <w:rsid w:val="00053763"/>
    <w:rsid w:val="00056560"/>
    <w:rsid w:val="0006071D"/>
    <w:rsid w:val="00062438"/>
    <w:rsid w:val="00071130"/>
    <w:rsid w:val="0007582F"/>
    <w:rsid w:val="0007705A"/>
    <w:rsid w:val="000A7A66"/>
    <w:rsid w:val="000D086D"/>
    <w:rsid w:val="000D4F0C"/>
    <w:rsid w:val="000D6E60"/>
    <w:rsid w:val="000F4D06"/>
    <w:rsid w:val="00100D72"/>
    <w:rsid w:val="001038D9"/>
    <w:rsid w:val="001201B9"/>
    <w:rsid w:val="00123B32"/>
    <w:rsid w:val="00134A55"/>
    <w:rsid w:val="00136F58"/>
    <w:rsid w:val="0016154D"/>
    <w:rsid w:val="00167F86"/>
    <w:rsid w:val="00170E59"/>
    <w:rsid w:val="0017286E"/>
    <w:rsid w:val="00187A6D"/>
    <w:rsid w:val="001A6763"/>
    <w:rsid w:val="001B17B7"/>
    <w:rsid w:val="001B48FB"/>
    <w:rsid w:val="001C59A2"/>
    <w:rsid w:val="001F136F"/>
    <w:rsid w:val="001F4920"/>
    <w:rsid w:val="001F7FA5"/>
    <w:rsid w:val="002045AC"/>
    <w:rsid w:val="002063F6"/>
    <w:rsid w:val="0021396A"/>
    <w:rsid w:val="00214415"/>
    <w:rsid w:val="002219E5"/>
    <w:rsid w:val="002361FB"/>
    <w:rsid w:val="00240D09"/>
    <w:rsid w:val="00242237"/>
    <w:rsid w:val="00242B06"/>
    <w:rsid w:val="00244788"/>
    <w:rsid w:val="00247829"/>
    <w:rsid w:val="0025419D"/>
    <w:rsid w:val="00260A72"/>
    <w:rsid w:val="0026357D"/>
    <w:rsid w:val="00266B42"/>
    <w:rsid w:val="002703A5"/>
    <w:rsid w:val="00283917"/>
    <w:rsid w:val="0029510E"/>
    <w:rsid w:val="002959FE"/>
    <w:rsid w:val="002970D3"/>
    <w:rsid w:val="00297172"/>
    <w:rsid w:val="002A3F65"/>
    <w:rsid w:val="002A70A6"/>
    <w:rsid w:val="002B54F7"/>
    <w:rsid w:val="002D7458"/>
    <w:rsid w:val="002E465C"/>
    <w:rsid w:val="002F3EA3"/>
    <w:rsid w:val="002F4D25"/>
    <w:rsid w:val="0030098F"/>
    <w:rsid w:val="00302185"/>
    <w:rsid w:val="00303DAB"/>
    <w:rsid w:val="003120E5"/>
    <w:rsid w:val="00335418"/>
    <w:rsid w:val="0035428C"/>
    <w:rsid w:val="0035603A"/>
    <w:rsid w:val="00357FB4"/>
    <w:rsid w:val="00361A0D"/>
    <w:rsid w:val="00370BE9"/>
    <w:rsid w:val="0037573D"/>
    <w:rsid w:val="00380684"/>
    <w:rsid w:val="00380C95"/>
    <w:rsid w:val="00382C0B"/>
    <w:rsid w:val="003932CC"/>
    <w:rsid w:val="00395001"/>
    <w:rsid w:val="00396B09"/>
    <w:rsid w:val="00396BC4"/>
    <w:rsid w:val="00396F12"/>
    <w:rsid w:val="003A4A08"/>
    <w:rsid w:val="003B26C0"/>
    <w:rsid w:val="003B2E18"/>
    <w:rsid w:val="003B59A5"/>
    <w:rsid w:val="003B5D3F"/>
    <w:rsid w:val="003C172C"/>
    <w:rsid w:val="003C1E84"/>
    <w:rsid w:val="003C6A95"/>
    <w:rsid w:val="003C6D37"/>
    <w:rsid w:val="003D3E4B"/>
    <w:rsid w:val="003E6A30"/>
    <w:rsid w:val="00402745"/>
    <w:rsid w:val="004104A2"/>
    <w:rsid w:val="00420877"/>
    <w:rsid w:val="00423B36"/>
    <w:rsid w:val="004265D0"/>
    <w:rsid w:val="00427C7D"/>
    <w:rsid w:val="00434DB7"/>
    <w:rsid w:val="00447BA2"/>
    <w:rsid w:val="00455DBF"/>
    <w:rsid w:val="004663E6"/>
    <w:rsid w:val="00470367"/>
    <w:rsid w:val="00483D48"/>
    <w:rsid w:val="00487AFB"/>
    <w:rsid w:val="00495698"/>
    <w:rsid w:val="004A24F3"/>
    <w:rsid w:val="004B01FE"/>
    <w:rsid w:val="004B6EFB"/>
    <w:rsid w:val="004B6F5D"/>
    <w:rsid w:val="004C09B5"/>
    <w:rsid w:val="004C45A4"/>
    <w:rsid w:val="004C64F9"/>
    <w:rsid w:val="004D0F71"/>
    <w:rsid w:val="004D11F6"/>
    <w:rsid w:val="004E4E69"/>
    <w:rsid w:val="004F534A"/>
    <w:rsid w:val="005008BA"/>
    <w:rsid w:val="00515B00"/>
    <w:rsid w:val="00547374"/>
    <w:rsid w:val="0055661C"/>
    <w:rsid w:val="00560EE8"/>
    <w:rsid w:val="00575086"/>
    <w:rsid w:val="00576255"/>
    <w:rsid w:val="00581239"/>
    <w:rsid w:val="00592AA3"/>
    <w:rsid w:val="00593C01"/>
    <w:rsid w:val="00596C10"/>
    <w:rsid w:val="005A136C"/>
    <w:rsid w:val="005B0DA6"/>
    <w:rsid w:val="005B6087"/>
    <w:rsid w:val="005C400B"/>
    <w:rsid w:val="005C70D6"/>
    <w:rsid w:val="005D2783"/>
    <w:rsid w:val="006221FB"/>
    <w:rsid w:val="00622ADF"/>
    <w:rsid w:val="00633A37"/>
    <w:rsid w:val="00636C1B"/>
    <w:rsid w:val="00637E44"/>
    <w:rsid w:val="00645A8E"/>
    <w:rsid w:val="00653F83"/>
    <w:rsid w:val="00656148"/>
    <w:rsid w:val="006818A3"/>
    <w:rsid w:val="006871B5"/>
    <w:rsid w:val="006909AF"/>
    <w:rsid w:val="00694D8A"/>
    <w:rsid w:val="00697EA6"/>
    <w:rsid w:val="006B1C3E"/>
    <w:rsid w:val="006B4ADE"/>
    <w:rsid w:val="006C55B5"/>
    <w:rsid w:val="006D4CBA"/>
    <w:rsid w:val="006D53ED"/>
    <w:rsid w:val="006D5E59"/>
    <w:rsid w:val="006D7349"/>
    <w:rsid w:val="006E1B2D"/>
    <w:rsid w:val="006E41A3"/>
    <w:rsid w:val="006F1A69"/>
    <w:rsid w:val="0070135E"/>
    <w:rsid w:val="00703CD2"/>
    <w:rsid w:val="0070744C"/>
    <w:rsid w:val="00721FCF"/>
    <w:rsid w:val="007238CD"/>
    <w:rsid w:val="00724E3D"/>
    <w:rsid w:val="0072655E"/>
    <w:rsid w:val="0073482A"/>
    <w:rsid w:val="00734CF0"/>
    <w:rsid w:val="00736D9A"/>
    <w:rsid w:val="00756692"/>
    <w:rsid w:val="00757FF3"/>
    <w:rsid w:val="007666B0"/>
    <w:rsid w:val="00771CB7"/>
    <w:rsid w:val="00772B97"/>
    <w:rsid w:val="00773963"/>
    <w:rsid w:val="00773CCD"/>
    <w:rsid w:val="00776FBC"/>
    <w:rsid w:val="007A0D00"/>
    <w:rsid w:val="007A3A71"/>
    <w:rsid w:val="007A5107"/>
    <w:rsid w:val="007A5972"/>
    <w:rsid w:val="007A6FD8"/>
    <w:rsid w:val="007B2D89"/>
    <w:rsid w:val="007B493C"/>
    <w:rsid w:val="007B71C4"/>
    <w:rsid w:val="007C2877"/>
    <w:rsid w:val="007C463D"/>
    <w:rsid w:val="007C7B00"/>
    <w:rsid w:val="007E1189"/>
    <w:rsid w:val="007F0265"/>
    <w:rsid w:val="007F2EAC"/>
    <w:rsid w:val="00800A37"/>
    <w:rsid w:val="008135B3"/>
    <w:rsid w:val="00814332"/>
    <w:rsid w:val="00821D06"/>
    <w:rsid w:val="00825480"/>
    <w:rsid w:val="00826B26"/>
    <w:rsid w:val="0083359C"/>
    <w:rsid w:val="008422F0"/>
    <w:rsid w:val="008433C0"/>
    <w:rsid w:val="00846360"/>
    <w:rsid w:val="008722AA"/>
    <w:rsid w:val="008805D2"/>
    <w:rsid w:val="00881FA3"/>
    <w:rsid w:val="008856D9"/>
    <w:rsid w:val="008A751E"/>
    <w:rsid w:val="008B2B1C"/>
    <w:rsid w:val="008B3176"/>
    <w:rsid w:val="008C40D1"/>
    <w:rsid w:val="008D1428"/>
    <w:rsid w:val="008D23FA"/>
    <w:rsid w:val="008D4D26"/>
    <w:rsid w:val="008D7E79"/>
    <w:rsid w:val="00902925"/>
    <w:rsid w:val="00902EDA"/>
    <w:rsid w:val="00904B3E"/>
    <w:rsid w:val="009101AE"/>
    <w:rsid w:val="00926711"/>
    <w:rsid w:val="00960E44"/>
    <w:rsid w:val="00964A3F"/>
    <w:rsid w:val="00965780"/>
    <w:rsid w:val="009770CA"/>
    <w:rsid w:val="00977952"/>
    <w:rsid w:val="009A7804"/>
    <w:rsid w:val="009A7F47"/>
    <w:rsid w:val="009B614A"/>
    <w:rsid w:val="009C237B"/>
    <w:rsid w:val="00A1780C"/>
    <w:rsid w:val="00A24B29"/>
    <w:rsid w:val="00A33CF1"/>
    <w:rsid w:val="00A514EB"/>
    <w:rsid w:val="00A5184A"/>
    <w:rsid w:val="00A57428"/>
    <w:rsid w:val="00A574DD"/>
    <w:rsid w:val="00A6798C"/>
    <w:rsid w:val="00A70D9A"/>
    <w:rsid w:val="00A710E9"/>
    <w:rsid w:val="00A7155E"/>
    <w:rsid w:val="00A86DE3"/>
    <w:rsid w:val="00A97C61"/>
    <w:rsid w:val="00AA66E2"/>
    <w:rsid w:val="00AB4AFA"/>
    <w:rsid w:val="00AB686E"/>
    <w:rsid w:val="00AC1362"/>
    <w:rsid w:val="00AC141C"/>
    <w:rsid w:val="00AC2DB5"/>
    <w:rsid w:val="00AC6E35"/>
    <w:rsid w:val="00AD026F"/>
    <w:rsid w:val="00AD34CD"/>
    <w:rsid w:val="00AE2EB1"/>
    <w:rsid w:val="00AF1F58"/>
    <w:rsid w:val="00AF5AFB"/>
    <w:rsid w:val="00B010B1"/>
    <w:rsid w:val="00B01835"/>
    <w:rsid w:val="00B03F4E"/>
    <w:rsid w:val="00B10E9E"/>
    <w:rsid w:val="00B13176"/>
    <w:rsid w:val="00B16A29"/>
    <w:rsid w:val="00B34C04"/>
    <w:rsid w:val="00B364A4"/>
    <w:rsid w:val="00B45212"/>
    <w:rsid w:val="00B50C01"/>
    <w:rsid w:val="00B5768A"/>
    <w:rsid w:val="00B749DF"/>
    <w:rsid w:val="00B751A9"/>
    <w:rsid w:val="00B75534"/>
    <w:rsid w:val="00BA4C73"/>
    <w:rsid w:val="00BB2B95"/>
    <w:rsid w:val="00BB620A"/>
    <w:rsid w:val="00BD1001"/>
    <w:rsid w:val="00BE0B02"/>
    <w:rsid w:val="00BE732B"/>
    <w:rsid w:val="00BF128C"/>
    <w:rsid w:val="00C337BC"/>
    <w:rsid w:val="00C4001C"/>
    <w:rsid w:val="00C4090D"/>
    <w:rsid w:val="00C431B7"/>
    <w:rsid w:val="00C60E12"/>
    <w:rsid w:val="00C7352A"/>
    <w:rsid w:val="00C94C52"/>
    <w:rsid w:val="00C94FBD"/>
    <w:rsid w:val="00CA3D77"/>
    <w:rsid w:val="00CA6D22"/>
    <w:rsid w:val="00CA6D54"/>
    <w:rsid w:val="00CB10B6"/>
    <w:rsid w:val="00CB77E2"/>
    <w:rsid w:val="00CC3A27"/>
    <w:rsid w:val="00CC6F47"/>
    <w:rsid w:val="00CC70E9"/>
    <w:rsid w:val="00CD33E4"/>
    <w:rsid w:val="00CE5786"/>
    <w:rsid w:val="00CE71CE"/>
    <w:rsid w:val="00CE7CEC"/>
    <w:rsid w:val="00D00B31"/>
    <w:rsid w:val="00D12885"/>
    <w:rsid w:val="00D14EE0"/>
    <w:rsid w:val="00D15997"/>
    <w:rsid w:val="00D269FD"/>
    <w:rsid w:val="00D33BD9"/>
    <w:rsid w:val="00D42D62"/>
    <w:rsid w:val="00D45233"/>
    <w:rsid w:val="00D66FE6"/>
    <w:rsid w:val="00D75414"/>
    <w:rsid w:val="00D8345F"/>
    <w:rsid w:val="00D83DCB"/>
    <w:rsid w:val="00D87638"/>
    <w:rsid w:val="00D90BDF"/>
    <w:rsid w:val="00D9164E"/>
    <w:rsid w:val="00DB0541"/>
    <w:rsid w:val="00DB1F62"/>
    <w:rsid w:val="00DB6A13"/>
    <w:rsid w:val="00DC03EC"/>
    <w:rsid w:val="00DC41E0"/>
    <w:rsid w:val="00DC6A46"/>
    <w:rsid w:val="00DE1B1F"/>
    <w:rsid w:val="00DF2E08"/>
    <w:rsid w:val="00DF3BED"/>
    <w:rsid w:val="00DF4400"/>
    <w:rsid w:val="00DF7C5E"/>
    <w:rsid w:val="00E04CB2"/>
    <w:rsid w:val="00E17ABF"/>
    <w:rsid w:val="00E20EF9"/>
    <w:rsid w:val="00E218A4"/>
    <w:rsid w:val="00E247DF"/>
    <w:rsid w:val="00E33CAF"/>
    <w:rsid w:val="00E36C28"/>
    <w:rsid w:val="00E45820"/>
    <w:rsid w:val="00E51749"/>
    <w:rsid w:val="00E55008"/>
    <w:rsid w:val="00E57367"/>
    <w:rsid w:val="00E63562"/>
    <w:rsid w:val="00E6786D"/>
    <w:rsid w:val="00E72CFC"/>
    <w:rsid w:val="00E84B77"/>
    <w:rsid w:val="00E8542D"/>
    <w:rsid w:val="00E90193"/>
    <w:rsid w:val="00E90C82"/>
    <w:rsid w:val="00E922F9"/>
    <w:rsid w:val="00EA183E"/>
    <w:rsid w:val="00EA1FB8"/>
    <w:rsid w:val="00EB77C5"/>
    <w:rsid w:val="00EB78D9"/>
    <w:rsid w:val="00ED5C19"/>
    <w:rsid w:val="00ED7316"/>
    <w:rsid w:val="00ED7ABA"/>
    <w:rsid w:val="00EF677D"/>
    <w:rsid w:val="00EF79EA"/>
    <w:rsid w:val="00F01651"/>
    <w:rsid w:val="00F0621F"/>
    <w:rsid w:val="00F133F5"/>
    <w:rsid w:val="00F146DA"/>
    <w:rsid w:val="00F17E9E"/>
    <w:rsid w:val="00F21BA1"/>
    <w:rsid w:val="00F30B93"/>
    <w:rsid w:val="00F529BA"/>
    <w:rsid w:val="00F562F5"/>
    <w:rsid w:val="00F57C37"/>
    <w:rsid w:val="00F57CEA"/>
    <w:rsid w:val="00F60E86"/>
    <w:rsid w:val="00F7061A"/>
    <w:rsid w:val="00F91812"/>
    <w:rsid w:val="00FA101E"/>
    <w:rsid w:val="00FA12A9"/>
    <w:rsid w:val="00FA59BE"/>
    <w:rsid w:val="00FA7884"/>
    <w:rsid w:val="00FB39E3"/>
    <w:rsid w:val="00FB4860"/>
    <w:rsid w:val="00FB61A7"/>
    <w:rsid w:val="00FC1745"/>
    <w:rsid w:val="00FC1C23"/>
    <w:rsid w:val="00FC20A8"/>
    <w:rsid w:val="00FD5939"/>
    <w:rsid w:val="00FD71C4"/>
    <w:rsid w:val="00FD7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B77C5"/>
    <w:pPr>
      <w:keepNext/>
      <w:jc w:val="center"/>
      <w:outlineLvl w:val="0"/>
    </w:pPr>
    <w:rPr>
      <w:b/>
      <w:sz w:val="36"/>
    </w:rPr>
  </w:style>
  <w:style w:type="paragraph" w:styleId="20">
    <w:name w:val="heading 2"/>
    <w:basedOn w:val="a"/>
    <w:next w:val="a"/>
    <w:link w:val="21"/>
    <w:qFormat/>
    <w:rsid w:val="006C55B5"/>
    <w:pPr>
      <w:keepNext/>
      <w:outlineLvl w:val="1"/>
    </w:pPr>
    <w:rPr>
      <w:b/>
      <w:sz w:val="28"/>
    </w:rPr>
  </w:style>
  <w:style w:type="paragraph" w:styleId="3">
    <w:name w:val="heading 3"/>
    <w:basedOn w:val="a"/>
    <w:next w:val="a"/>
    <w:link w:val="30"/>
    <w:qFormat/>
    <w:rsid w:val="006C55B5"/>
    <w:pPr>
      <w:keepNext/>
      <w:ind w:firstLine="851"/>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7C5"/>
    <w:rPr>
      <w:rFonts w:ascii="Times New Roman" w:eastAsia="Times New Roman" w:hAnsi="Times New Roman" w:cs="Times New Roman"/>
      <w:b/>
      <w:sz w:val="36"/>
      <w:szCs w:val="20"/>
      <w:lang w:eastAsia="ru-RU"/>
    </w:rPr>
  </w:style>
  <w:style w:type="paragraph" w:styleId="a3">
    <w:name w:val="Title"/>
    <w:basedOn w:val="a"/>
    <w:link w:val="a4"/>
    <w:qFormat/>
    <w:rsid w:val="00EB77C5"/>
    <w:pPr>
      <w:jc w:val="center"/>
    </w:pPr>
    <w:rPr>
      <w:b/>
      <w:sz w:val="28"/>
    </w:rPr>
  </w:style>
  <w:style w:type="character" w:customStyle="1" w:styleId="a4">
    <w:name w:val="Название Знак"/>
    <w:basedOn w:val="a0"/>
    <w:link w:val="a3"/>
    <w:rsid w:val="00EB77C5"/>
    <w:rPr>
      <w:rFonts w:ascii="Times New Roman" w:eastAsia="Times New Roman" w:hAnsi="Times New Roman" w:cs="Times New Roman"/>
      <w:b/>
      <w:sz w:val="28"/>
      <w:szCs w:val="20"/>
      <w:lang w:eastAsia="ru-RU"/>
    </w:rPr>
  </w:style>
  <w:style w:type="paragraph" w:styleId="22">
    <w:name w:val="Body Text Indent 2"/>
    <w:basedOn w:val="a"/>
    <w:link w:val="23"/>
    <w:rsid w:val="00EB77C5"/>
    <w:pPr>
      <w:ind w:firstLine="720"/>
    </w:pPr>
    <w:rPr>
      <w:sz w:val="28"/>
    </w:rPr>
  </w:style>
  <w:style w:type="character" w:customStyle="1" w:styleId="23">
    <w:name w:val="Основной текст с отступом 2 Знак"/>
    <w:basedOn w:val="a0"/>
    <w:link w:val="22"/>
    <w:rsid w:val="00EB77C5"/>
    <w:rPr>
      <w:rFonts w:ascii="Times New Roman" w:eastAsia="Times New Roman" w:hAnsi="Times New Roman" w:cs="Times New Roman"/>
      <w:sz w:val="28"/>
      <w:szCs w:val="20"/>
      <w:lang w:eastAsia="ru-RU"/>
    </w:rPr>
  </w:style>
  <w:style w:type="paragraph" w:styleId="a5">
    <w:name w:val="header"/>
    <w:basedOn w:val="a"/>
    <w:link w:val="a6"/>
    <w:rsid w:val="00EB77C5"/>
    <w:pPr>
      <w:tabs>
        <w:tab w:val="center" w:pos="4677"/>
        <w:tab w:val="right" w:pos="9355"/>
      </w:tabs>
    </w:pPr>
  </w:style>
  <w:style w:type="character" w:customStyle="1" w:styleId="a6">
    <w:name w:val="Верхний колонтитул Знак"/>
    <w:basedOn w:val="a0"/>
    <w:link w:val="a5"/>
    <w:rsid w:val="00EB77C5"/>
    <w:rPr>
      <w:rFonts w:ascii="Times New Roman" w:eastAsia="Times New Roman" w:hAnsi="Times New Roman" w:cs="Times New Roman"/>
      <w:sz w:val="20"/>
      <w:szCs w:val="20"/>
      <w:lang w:eastAsia="ru-RU"/>
    </w:rPr>
  </w:style>
  <w:style w:type="character" w:styleId="a7">
    <w:name w:val="page number"/>
    <w:basedOn w:val="a0"/>
    <w:rsid w:val="00EB77C5"/>
  </w:style>
  <w:style w:type="paragraph" w:styleId="a8">
    <w:name w:val="List Paragraph"/>
    <w:basedOn w:val="a"/>
    <w:uiPriority w:val="34"/>
    <w:qFormat/>
    <w:rsid w:val="007A6FD8"/>
    <w:pPr>
      <w:ind w:left="720"/>
      <w:contextualSpacing/>
    </w:pPr>
  </w:style>
  <w:style w:type="table" w:styleId="a9">
    <w:name w:val="Table Grid"/>
    <w:basedOn w:val="a1"/>
    <w:rsid w:val="00071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nhideWhenUsed/>
    <w:rsid w:val="0035428C"/>
    <w:pPr>
      <w:tabs>
        <w:tab w:val="center" w:pos="4677"/>
        <w:tab w:val="right" w:pos="9355"/>
      </w:tabs>
    </w:pPr>
  </w:style>
  <w:style w:type="character" w:customStyle="1" w:styleId="ab">
    <w:name w:val="Нижний колонтитул Знак"/>
    <w:basedOn w:val="a0"/>
    <w:link w:val="aa"/>
    <w:rsid w:val="0035428C"/>
    <w:rPr>
      <w:rFonts w:ascii="Times New Roman" w:eastAsia="Times New Roman" w:hAnsi="Times New Roman" w:cs="Times New Roman"/>
      <w:sz w:val="20"/>
      <w:szCs w:val="20"/>
      <w:lang w:eastAsia="ru-RU"/>
    </w:rPr>
  </w:style>
  <w:style w:type="paragraph" w:customStyle="1" w:styleId="ConsPlusCell">
    <w:name w:val="ConsPlusCell"/>
    <w:rsid w:val="007E11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E11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aliases w:val="Основной текст 1,Нумерованный список !!"/>
    <w:basedOn w:val="a"/>
    <w:link w:val="ad"/>
    <w:rsid w:val="008422F0"/>
    <w:pPr>
      <w:spacing w:line="360" w:lineRule="auto"/>
      <w:ind w:firstLine="709"/>
      <w:jc w:val="both"/>
    </w:pPr>
    <w:rPr>
      <w:sz w:val="26"/>
    </w:rPr>
  </w:style>
  <w:style w:type="character" w:customStyle="1" w:styleId="ad">
    <w:name w:val="Основной текст с отступом Знак"/>
    <w:aliases w:val="Основной текст 1 Знак,Нумерованный список !! Знак"/>
    <w:basedOn w:val="a0"/>
    <w:link w:val="ac"/>
    <w:rsid w:val="008422F0"/>
    <w:rPr>
      <w:rFonts w:ascii="Times New Roman" w:eastAsia="Times New Roman" w:hAnsi="Times New Roman" w:cs="Times New Roman"/>
      <w:sz w:val="26"/>
      <w:szCs w:val="20"/>
      <w:lang w:eastAsia="ru-RU"/>
    </w:rPr>
  </w:style>
  <w:style w:type="paragraph" w:customStyle="1" w:styleId="ConsPlusNormal">
    <w:name w:val="ConsPlusNormal"/>
    <w:rsid w:val="008422F0"/>
    <w:pPr>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unhideWhenUsed/>
    <w:rsid w:val="00247829"/>
    <w:rPr>
      <w:color w:val="0000FF" w:themeColor="hyperlink"/>
      <w:u w:val="single"/>
    </w:rPr>
  </w:style>
  <w:style w:type="character" w:customStyle="1" w:styleId="21">
    <w:name w:val="Заголовок 2 Знак"/>
    <w:basedOn w:val="a0"/>
    <w:link w:val="20"/>
    <w:rsid w:val="006C55B5"/>
    <w:rPr>
      <w:rFonts w:ascii="Times New Roman" w:eastAsia="Times New Roman" w:hAnsi="Times New Roman" w:cs="Times New Roman"/>
      <w:b/>
      <w:sz w:val="28"/>
      <w:szCs w:val="20"/>
    </w:rPr>
  </w:style>
  <w:style w:type="character" w:customStyle="1" w:styleId="30">
    <w:name w:val="Заголовок 3 Знак"/>
    <w:basedOn w:val="a0"/>
    <w:link w:val="3"/>
    <w:rsid w:val="006C55B5"/>
    <w:rPr>
      <w:rFonts w:ascii="Times New Roman" w:eastAsia="Times New Roman" w:hAnsi="Times New Roman" w:cs="Times New Roman"/>
      <w:sz w:val="28"/>
      <w:szCs w:val="24"/>
    </w:rPr>
  </w:style>
  <w:style w:type="numbering" w:customStyle="1" w:styleId="2">
    <w:name w:val="Стиль2"/>
    <w:basedOn w:val="a2"/>
    <w:rsid w:val="006C55B5"/>
    <w:pPr>
      <w:numPr>
        <w:numId w:val="1"/>
      </w:numPr>
    </w:pPr>
  </w:style>
  <w:style w:type="paragraph" w:styleId="af">
    <w:name w:val="caption"/>
    <w:basedOn w:val="a"/>
    <w:next w:val="a"/>
    <w:qFormat/>
    <w:rsid w:val="006C55B5"/>
    <w:rPr>
      <w:b/>
      <w:bCs/>
      <w:sz w:val="24"/>
      <w:szCs w:val="24"/>
      <w:u w:val="single"/>
    </w:rPr>
  </w:style>
  <w:style w:type="paragraph" w:customStyle="1" w:styleId="printj">
    <w:name w:val="printj"/>
    <w:basedOn w:val="a"/>
    <w:rsid w:val="006C55B5"/>
    <w:pPr>
      <w:spacing w:before="144" w:after="288"/>
      <w:jc w:val="both"/>
    </w:pPr>
    <w:rPr>
      <w:sz w:val="24"/>
      <w:szCs w:val="24"/>
    </w:rPr>
  </w:style>
  <w:style w:type="paragraph" w:customStyle="1" w:styleId="af0">
    <w:name w:val="Нормальный"/>
    <w:link w:val="af1"/>
    <w:rsid w:val="006C55B5"/>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1">
    <w:name w:val="Нормальный Знак"/>
    <w:link w:val="af0"/>
    <w:locked/>
    <w:rsid w:val="006C55B5"/>
    <w:rPr>
      <w:rFonts w:ascii="Times New Roman" w:eastAsia="Calibri" w:hAnsi="Times New Roman" w:cs="Times New Roman"/>
      <w:sz w:val="26"/>
      <w:szCs w:val="26"/>
      <w:lang w:eastAsia="ru-RU"/>
    </w:rPr>
  </w:style>
  <w:style w:type="character" w:customStyle="1" w:styleId="b-serp-urlitem1">
    <w:name w:val="b-serp-url__item1"/>
    <w:basedOn w:val="a0"/>
    <w:rsid w:val="006C55B5"/>
  </w:style>
  <w:style w:type="character" w:customStyle="1" w:styleId="b-serp-urlmark1">
    <w:name w:val="b-serp-url__mark1"/>
    <w:basedOn w:val="a0"/>
    <w:rsid w:val="006C55B5"/>
  </w:style>
  <w:style w:type="paragraph" w:styleId="HTML">
    <w:name w:val="HTML Preformatted"/>
    <w:basedOn w:val="a"/>
    <w:link w:val="HTML0"/>
    <w:rsid w:val="006C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6C55B5"/>
    <w:rPr>
      <w:rFonts w:ascii="Courier New" w:eastAsia="Times New Roman" w:hAnsi="Courier New" w:cs="Times New Roman"/>
      <w:sz w:val="20"/>
      <w:szCs w:val="20"/>
      <w:lang w:eastAsia="ru-RU"/>
    </w:rPr>
  </w:style>
  <w:style w:type="paragraph" w:customStyle="1" w:styleId="af2">
    <w:name w:val="Знак Знак Знак Знак Знак Знак Знак Знак Знак Знак Знак Знак Знак"/>
    <w:basedOn w:val="a"/>
    <w:rsid w:val="006C55B5"/>
    <w:pPr>
      <w:spacing w:before="100" w:beforeAutospacing="1" w:after="100" w:afterAutospacing="1"/>
    </w:pPr>
    <w:rPr>
      <w:rFonts w:ascii="Tahoma" w:hAnsi="Tahoma" w:cs="Tahoma"/>
      <w:lang w:val="en-US" w:eastAsia="en-US"/>
    </w:rPr>
  </w:style>
  <w:style w:type="paragraph" w:customStyle="1" w:styleId="af3">
    <w:name w:val="Мой стиль"/>
    <w:basedOn w:val="a"/>
    <w:rsid w:val="006C55B5"/>
    <w:pPr>
      <w:widowControl w:val="0"/>
      <w:adjustRightInd w:val="0"/>
      <w:spacing w:after="120"/>
      <w:ind w:firstLine="567"/>
      <w:jc w:val="both"/>
      <w:textAlignment w:val="baseline"/>
    </w:pPr>
    <w:rPr>
      <w:sz w:val="24"/>
    </w:rPr>
  </w:style>
  <w:style w:type="paragraph" w:styleId="af4">
    <w:name w:val="Normal (Web)"/>
    <w:basedOn w:val="a"/>
    <w:rsid w:val="006C55B5"/>
    <w:pPr>
      <w:spacing w:before="100" w:beforeAutospacing="1" w:after="100" w:afterAutospacing="1"/>
    </w:pPr>
    <w:rPr>
      <w:sz w:val="24"/>
      <w:szCs w:val="24"/>
    </w:rPr>
  </w:style>
  <w:style w:type="paragraph" w:styleId="24">
    <w:name w:val="Body Text 2"/>
    <w:basedOn w:val="a"/>
    <w:link w:val="25"/>
    <w:rsid w:val="006C55B5"/>
    <w:pPr>
      <w:spacing w:after="120" w:line="480" w:lineRule="auto"/>
    </w:pPr>
    <w:rPr>
      <w:sz w:val="28"/>
      <w:szCs w:val="24"/>
    </w:rPr>
  </w:style>
  <w:style w:type="character" w:customStyle="1" w:styleId="25">
    <w:name w:val="Основной текст 2 Знак"/>
    <w:basedOn w:val="a0"/>
    <w:link w:val="24"/>
    <w:rsid w:val="006C55B5"/>
    <w:rPr>
      <w:rFonts w:ascii="Times New Roman" w:eastAsia="Times New Roman" w:hAnsi="Times New Roman" w:cs="Times New Roman"/>
      <w:sz w:val="28"/>
      <w:szCs w:val="24"/>
    </w:rPr>
  </w:style>
  <w:style w:type="character" w:styleId="af5">
    <w:name w:val="Strong"/>
    <w:uiPriority w:val="22"/>
    <w:qFormat/>
    <w:rsid w:val="006C55B5"/>
    <w:rPr>
      <w:b/>
      <w:bCs/>
    </w:rPr>
  </w:style>
  <w:style w:type="character" w:styleId="af6">
    <w:name w:val="Emphasis"/>
    <w:qFormat/>
    <w:rsid w:val="006C55B5"/>
    <w:rPr>
      <w:i/>
      <w:iCs/>
    </w:rPr>
  </w:style>
  <w:style w:type="paragraph" w:customStyle="1" w:styleId="ConsPlusTitle">
    <w:name w:val="ConsPlusTitle"/>
    <w:rsid w:val="006C55B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7">
    <w:name w:val="Основной текст_"/>
    <w:link w:val="31"/>
    <w:rsid w:val="006C55B5"/>
    <w:rPr>
      <w:sz w:val="21"/>
      <w:szCs w:val="21"/>
      <w:shd w:val="clear" w:color="auto" w:fill="FFFFFF"/>
    </w:rPr>
  </w:style>
  <w:style w:type="paragraph" w:customStyle="1" w:styleId="31">
    <w:name w:val="Основной текст3"/>
    <w:basedOn w:val="a"/>
    <w:link w:val="af7"/>
    <w:rsid w:val="006C55B5"/>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paragraph" w:styleId="af8">
    <w:name w:val="Balloon Text"/>
    <w:basedOn w:val="a"/>
    <w:link w:val="af9"/>
    <w:uiPriority w:val="99"/>
    <w:semiHidden/>
    <w:unhideWhenUsed/>
    <w:rsid w:val="006C55B5"/>
    <w:rPr>
      <w:rFonts w:ascii="Tahoma" w:hAnsi="Tahoma"/>
      <w:sz w:val="16"/>
      <w:szCs w:val="16"/>
    </w:rPr>
  </w:style>
  <w:style w:type="character" w:customStyle="1" w:styleId="af9">
    <w:name w:val="Текст выноски Знак"/>
    <w:basedOn w:val="a0"/>
    <w:link w:val="af8"/>
    <w:uiPriority w:val="99"/>
    <w:semiHidden/>
    <w:rsid w:val="006C55B5"/>
    <w:rPr>
      <w:rFonts w:ascii="Tahoma" w:eastAsia="Times New Roman" w:hAnsi="Tahoma" w:cs="Times New Roman"/>
      <w:sz w:val="16"/>
      <w:szCs w:val="16"/>
    </w:rPr>
  </w:style>
  <w:style w:type="character" w:customStyle="1" w:styleId="apple-converted-space">
    <w:name w:val="apple-converted-space"/>
    <w:rsid w:val="006C55B5"/>
  </w:style>
  <w:style w:type="paragraph" w:styleId="afa">
    <w:name w:val="No Spacing"/>
    <w:link w:val="afb"/>
    <w:qFormat/>
    <w:rsid w:val="006C55B5"/>
    <w:pPr>
      <w:spacing w:after="0" w:line="240" w:lineRule="auto"/>
    </w:pPr>
    <w:rPr>
      <w:rFonts w:ascii="Calibri" w:eastAsia="Times New Roman" w:hAnsi="Calibri" w:cs="Times New Roman"/>
      <w:lang w:eastAsia="ru-RU"/>
    </w:rPr>
  </w:style>
  <w:style w:type="character" w:customStyle="1" w:styleId="afb">
    <w:name w:val="Без интервала Знак"/>
    <w:link w:val="afa"/>
    <w:rsid w:val="006C55B5"/>
    <w:rPr>
      <w:rFonts w:ascii="Calibri" w:eastAsia="Times New Roman" w:hAnsi="Calibri" w:cs="Times New Roman"/>
      <w:lang w:eastAsia="ru-RU"/>
    </w:rPr>
  </w:style>
  <w:style w:type="character" w:customStyle="1" w:styleId="highlight">
    <w:name w:val="highlight"/>
    <w:basedOn w:val="a0"/>
    <w:rsid w:val="006C55B5"/>
  </w:style>
  <w:style w:type="paragraph" w:customStyle="1" w:styleId="afc">
    <w:name w:val="Знак"/>
    <w:basedOn w:val="a"/>
    <w:next w:val="a"/>
    <w:rsid w:val="006C55B5"/>
    <w:pPr>
      <w:spacing w:after="160" w:line="240" w:lineRule="exact"/>
      <w:ind w:firstLine="720"/>
    </w:pPr>
    <w:rPr>
      <w:rFonts w:ascii="Verdana" w:hAnsi="Verdana"/>
      <w:sz w:val="24"/>
      <w:szCs w:val="24"/>
      <w:lang w:val="en-US" w:eastAsia="en-US"/>
    </w:rPr>
  </w:style>
  <w:style w:type="character" w:customStyle="1" w:styleId="afd">
    <w:name w:val="Не вступил в силу"/>
    <w:uiPriority w:val="99"/>
    <w:rsid w:val="006C55B5"/>
    <w:rPr>
      <w:b/>
      <w:bCs/>
      <w:color w:val="000000"/>
      <w:sz w:val="26"/>
      <w:szCs w:val="26"/>
      <w:shd w:val="clear" w:color="auto" w:fill="D8EDE8"/>
    </w:rPr>
  </w:style>
</w:styles>
</file>

<file path=word/webSettings.xml><?xml version="1.0" encoding="utf-8"?>
<w:webSettings xmlns:r="http://schemas.openxmlformats.org/officeDocument/2006/relationships" xmlns:w="http://schemas.openxmlformats.org/wordprocessingml/2006/main">
  <w:divs>
    <w:div w:id="292374454">
      <w:bodyDiv w:val="1"/>
      <w:marLeft w:val="0"/>
      <w:marRight w:val="0"/>
      <w:marTop w:val="0"/>
      <w:marBottom w:val="0"/>
      <w:divBdr>
        <w:top w:val="none" w:sz="0" w:space="0" w:color="auto"/>
        <w:left w:val="none" w:sz="0" w:space="0" w:color="auto"/>
        <w:bottom w:val="none" w:sz="0" w:space="0" w:color="auto"/>
        <w:right w:val="none" w:sz="0" w:space="0" w:color="auto"/>
      </w:divBdr>
    </w:div>
    <w:div w:id="403382790">
      <w:bodyDiv w:val="1"/>
      <w:marLeft w:val="0"/>
      <w:marRight w:val="0"/>
      <w:marTop w:val="0"/>
      <w:marBottom w:val="0"/>
      <w:divBdr>
        <w:top w:val="none" w:sz="0" w:space="0" w:color="auto"/>
        <w:left w:val="none" w:sz="0" w:space="0" w:color="auto"/>
        <w:bottom w:val="none" w:sz="0" w:space="0" w:color="auto"/>
        <w:right w:val="none" w:sz="0" w:space="0" w:color="auto"/>
      </w:divBdr>
    </w:div>
    <w:div w:id="704018057">
      <w:bodyDiv w:val="1"/>
      <w:marLeft w:val="0"/>
      <w:marRight w:val="0"/>
      <w:marTop w:val="0"/>
      <w:marBottom w:val="0"/>
      <w:divBdr>
        <w:top w:val="none" w:sz="0" w:space="0" w:color="auto"/>
        <w:left w:val="none" w:sz="0" w:space="0" w:color="auto"/>
        <w:bottom w:val="none" w:sz="0" w:space="0" w:color="auto"/>
        <w:right w:val="none" w:sz="0" w:space="0" w:color="auto"/>
      </w:divBdr>
    </w:div>
    <w:div w:id="934166954">
      <w:bodyDiv w:val="1"/>
      <w:marLeft w:val="0"/>
      <w:marRight w:val="0"/>
      <w:marTop w:val="0"/>
      <w:marBottom w:val="0"/>
      <w:divBdr>
        <w:top w:val="none" w:sz="0" w:space="0" w:color="auto"/>
        <w:left w:val="none" w:sz="0" w:space="0" w:color="auto"/>
        <w:bottom w:val="none" w:sz="0" w:space="0" w:color="auto"/>
        <w:right w:val="none" w:sz="0" w:space="0" w:color="auto"/>
      </w:divBdr>
    </w:div>
    <w:div w:id="1007444495">
      <w:bodyDiv w:val="1"/>
      <w:marLeft w:val="0"/>
      <w:marRight w:val="0"/>
      <w:marTop w:val="0"/>
      <w:marBottom w:val="0"/>
      <w:divBdr>
        <w:top w:val="none" w:sz="0" w:space="0" w:color="auto"/>
        <w:left w:val="none" w:sz="0" w:space="0" w:color="auto"/>
        <w:bottom w:val="none" w:sz="0" w:space="0" w:color="auto"/>
        <w:right w:val="none" w:sz="0" w:space="0" w:color="auto"/>
      </w:divBdr>
    </w:div>
    <w:div w:id="1112473999">
      <w:bodyDiv w:val="1"/>
      <w:marLeft w:val="0"/>
      <w:marRight w:val="0"/>
      <w:marTop w:val="0"/>
      <w:marBottom w:val="0"/>
      <w:divBdr>
        <w:top w:val="none" w:sz="0" w:space="0" w:color="auto"/>
        <w:left w:val="none" w:sz="0" w:space="0" w:color="auto"/>
        <w:bottom w:val="none" w:sz="0" w:space="0" w:color="auto"/>
        <w:right w:val="none" w:sz="0" w:space="0" w:color="auto"/>
      </w:divBdr>
    </w:div>
    <w:div w:id="1227254361">
      <w:bodyDiv w:val="1"/>
      <w:marLeft w:val="0"/>
      <w:marRight w:val="0"/>
      <w:marTop w:val="0"/>
      <w:marBottom w:val="0"/>
      <w:divBdr>
        <w:top w:val="none" w:sz="0" w:space="0" w:color="auto"/>
        <w:left w:val="none" w:sz="0" w:space="0" w:color="auto"/>
        <w:bottom w:val="none" w:sz="0" w:space="0" w:color="auto"/>
        <w:right w:val="none" w:sz="0" w:space="0" w:color="auto"/>
      </w:divBdr>
    </w:div>
    <w:div w:id="1500467609">
      <w:bodyDiv w:val="1"/>
      <w:marLeft w:val="0"/>
      <w:marRight w:val="0"/>
      <w:marTop w:val="0"/>
      <w:marBottom w:val="0"/>
      <w:divBdr>
        <w:top w:val="none" w:sz="0" w:space="0" w:color="auto"/>
        <w:left w:val="none" w:sz="0" w:space="0" w:color="auto"/>
        <w:bottom w:val="none" w:sz="0" w:space="0" w:color="auto"/>
        <w:right w:val="none" w:sz="0" w:space="0" w:color="auto"/>
      </w:divBdr>
    </w:div>
    <w:div w:id="1719041747">
      <w:bodyDiv w:val="1"/>
      <w:marLeft w:val="0"/>
      <w:marRight w:val="0"/>
      <w:marTop w:val="0"/>
      <w:marBottom w:val="0"/>
      <w:divBdr>
        <w:top w:val="none" w:sz="0" w:space="0" w:color="auto"/>
        <w:left w:val="none" w:sz="0" w:space="0" w:color="auto"/>
        <w:bottom w:val="none" w:sz="0" w:space="0" w:color="auto"/>
        <w:right w:val="none" w:sz="0" w:space="0" w:color="auto"/>
      </w:divBdr>
    </w:div>
    <w:div w:id="1949047242">
      <w:bodyDiv w:val="1"/>
      <w:marLeft w:val="0"/>
      <w:marRight w:val="0"/>
      <w:marTop w:val="0"/>
      <w:marBottom w:val="0"/>
      <w:divBdr>
        <w:top w:val="none" w:sz="0" w:space="0" w:color="auto"/>
        <w:left w:val="none" w:sz="0" w:space="0" w:color="auto"/>
        <w:bottom w:val="none" w:sz="0" w:space="0" w:color="auto"/>
        <w:right w:val="none" w:sz="0" w:space="0" w:color="auto"/>
      </w:divBdr>
    </w:div>
    <w:div w:id="20384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59E6-85E1-4A61-BFA3-7C9CD679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2015-09-21T12:37:00Z</cp:lastPrinted>
  <dcterms:created xsi:type="dcterms:W3CDTF">2013-09-20T07:29:00Z</dcterms:created>
  <dcterms:modified xsi:type="dcterms:W3CDTF">2015-09-21T12:37:00Z</dcterms:modified>
</cp:coreProperties>
</file>