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F" w:rsidRDefault="00D061E4" w:rsidP="00983966">
      <w:pPr>
        <w:tabs>
          <w:tab w:val="left" w:pos="0"/>
        </w:tabs>
        <w:jc w:val="right"/>
      </w:pPr>
      <w:bookmarkStart w:id="0" w:name="_GoBack"/>
      <w:bookmarkEnd w:id="0"/>
      <w:r>
        <w:t xml:space="preserve">            </w:t>
      </w:r>
    </w:p>
    <w:p w:rsidR="005D2CDF" w:rsidRDefault="00D061E4" w:rsidP="00983966">
      <w:pPr>
        <w:tabs>
          <w:tab w:val="left" w:pos="0"/>
        </w:tabs>
        <w:jc w:val="right"/>
      </w:pPr>
      <w:r>
        <w:t xml:space="preserve"> </w:t>
      </w:r>
    </w:p>
    <w:p w:rsidR="005D2CDF" w:rsidRDefault="005D2CDF" w:rsidP="00983966">
      <w:pPr>
        <w:tabs>
          <w:tab w:val="left" w:pos="0"/>
        </w:tabs>
        <w:jc w:val="right"/>
      </w:pPr>
    </w:p>
    <w:p w:rsidR="00D061E4" w:rsidRDefault="00D061E4" w:rsidP="00983966">
      <w:pPr>
        <w:tabs>
          <w:tab w:val="left" w:pos="0"/>
        </w:tabs>
        <w:jc w:val="right"/>
      </w:pPr>
      <w:r>
        <w:t>Приложение                                                                                                                                             к постановлению администрации</w:t>
      </w:r>
    </w:p>
    <w:p w:rsidR="00D061E4" w:rsidRDefault="00D061E4" w:rsidP="00983966">
      <w:pPr>
        <w:tabs>
          <w:tab w:val="left" w:pos="1834"/>
        </w:tabs>
        <w:jc w:val="right"/>
      </w:pPr>
      <w:r>
        <w:t xml:space="preserve">Западнодвинского района                                                                                                                                            </w:t>
      </w:r>
    </w:p>
    <w:p w:rsidR="00D061E4" w:rsidRDefault="00D061E4" w:rsidP="00983966">
      <w:pPr>
        <w:tabs>
          <w:tab w:val="left" w:pos="1834"/>
        </w:tabs>
        <w:jc w:val="right"/>
      </w:pPr>
      <w:r>
        <w:t xml:space="preserve">                                                                                              </w:t>
      </w:r>
      <w:r w:rsidR="005D2CDF">
        <w:t xml:space="preserve">                      от  25.04.2016 </w:t>
      </w:r>
      <w:r>
        <w:t>г</w:t>
      </w:r>
      <w:r w:rsidR="005D2CDF">
        <w:t>.</w:t>
      </w:r>
      <w:r>
        <w:t xml:space="preserve">  №</w:t>
      </w:r>
      <w:r w:rsidR="005D2CDF">
        <w:t xml:space="preserve"> 62</w:t>
      </w:r>
    </w:p>
    <w:p w:rsidR="00D061E4" w:rsidRDefault="00D061E4" w:rsidP="00983966">
      <w:pPr>
        <w:pStyle w:val="a5"/>
        <w:tabs>
          <w:tab w:val="left" w:pos="11669"/>
        </w:tabs>
        <w:jc w:val="right"/>
        <w:rPr>
          <w:b/>
          <w:bCs/>
          <w:caps/>
        </w:rPr>
      </w:pPr>
    </w:p>
    <w:p w:rsidR="00D061E4" w:rsidRDefault="00D061E4" w:rsidP="00983966">
      <w:pPr>
        <w:pStyle w:val="a5"/>
        <w:jc w:val="center"/>
      </w:pPr>
    </w:p>
    <w:p w:rsidR="00D061E4" w:rsidRDefault="00D061E4" w:rsidP="00983966">
      <w:pPr>
        <w:pStyle w:val="a5"/>
        <w:jc w:val="center"/>
      </w:pPr>
      <w:r>
        <w:t>План мероприятий</w:t>
      </w:r>
    </w:p>
    <w:p w:rsidR="00D061E4" w:rsidRDefault="00D061E4" w:rsidP="00983966">
      <w:pPr>
        <w:pStyle w:val="a5"/>
        <w:jc w:val="center"/>
      </w:pPr>
      <w:r>
        <w:t xml:space="preserve">по организации  и обеспечению отдыха, оздоровления  и занятости детей и подростков Западнодвинского района в </w:t>
      </w:r>
      <w:r w:rsidR="00C17B2A">
        <w:t>2016</w:t>
      </w:r>
      <w:r>
        <w:t xml:space="preserve"> году.</w:t>
      </w:r>
    </w:p>
    <w:p w:rsidR="00D061E4" w:rsidRDefault="00D061E4" w:rsidP="00983966">
      <w:pPr>
        <w:pStyle w:val="a5"/>
        <w:jc w:val="center"/>
        <w:rPr>
          <w:b/>
          <w:bCs/>
          <w:caps/>
        </w:rPr>
      </w:pPr>
    </w:p>
    <w:tbl>
      <w:tblPr>
        <w:tblW w:w="495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86"/>
        <w:gridCol w:w="3967"/>
        <w:gridCol w:w="1163"/>
        <w:gridCol w:w="17"/>
        <w:gridCol w:w="14"/>
        <w:gridCol w:w="137"/>
        <w:gridCol w:w="3577"/>
        <w:gridCol w:w="14"/>
      </w:tblGrid>
      <w:tr w:rsidR="00D061E4" w:rsidTr="007F5E8E">
        <w:trPr>
          <w:gridAfter w:val="1"/>
          <w:wAfter w:w="14" w:type="dxa"/>
          <w:trHeight w:val="623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>
            <w:pPr>
              <w:pStyle w:val="31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D061E4" w:rsidRDefault="00D061E4">
            <w:pPr>
              <w:pStyle w:val="31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061E4" w:rsidTr="007F5E8E">
        <w:trPr>
          <w:gridAfter w:val="1"/>
          <w:wAfter w:w="14" w:type="dxa"/>
          <w:trHeight w:val="470"/>
        </w:trPr>
        <w:tc>
          <w:tcPr>
            <w:tcW w:w="9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Организационное обеспечение</w:t>
            </w:r>
          </w:p>
        </w:tc>
      </w:tr>
      <w:tr w:rsidR="00D061E4" w:rsidTr="00C17B2A">
        <w:trPr>
          <w:gridAfter w:val="1"/>
          <w:wAfter w:w="14" w:type="dxa"/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Координационного Совета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BC1A3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C17B2A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Западнодвинского района</w:t>
            </w:r>
          </w:p>
        </w:tc>
      </w:tr>
      <w:tr w:rsidR="00D061E4" w:rsidTr="00C17B2A">
        <w:trPr>
          <w:gridAfter w:val="1"/>
          <w:wAfter w:w="14" w:type="dxa"/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Заседания  Координационного совета по вопросам отдыха, оздоровления и занятости детей и подростков 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май, июль, октябрь  </w:t>
            </w:r>
            <w:r w:rsidR="00C17B2A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района,</w:t>
            </w:r>
          </w:p>
          <w:p w:rsidR="00D061E4" w:rsidRDefault="00D061E4">
            <w:pPr>
              <w:snapToGrid w:val="0"/>
              <w:spacing w:line="276" w:lineRule="auto"/>
              <w:jc w:val="both"/>
            </w:pPr>
            <w:r>
              <w:t>ГБУЗ «Западнодвинская ЦРБ»,</w:t>
            </w:r>
          </w:p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t>ГКУ Тверской области «ЦЗН Западнодвинского района»</w:t>
            </w:r>
          </w:p>
        </w:tc>
      </w:tr>
      <w:tr w:rsidR="00D061E4" w:rsidTr="00C17B2A">
        <w:trPr>
          <w:gridAfter w:val="1"/>
          <w:wAfter w:w="14" w:type="dxa"/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муниципальных правовых актов, регулирующих вопросы отдыха, оздоровления и занятости детей и подростков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7B2A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Западнодвинского района</w:t>
            </w:r>
          </w:p>
        </w:tc>
      </w:tr>
      <w:tr w:rsidR="00D061E4" w:rsidTr="00C17B2A">
        <w:trPr>
          <w:gridAfter w:val="1"/>
          <w:wAfter w:w="14" w:type="dxa"/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организаций отдыха и оздоровления детей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школьных каникул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администрация Западнодвинского района, руководители организаций отдыха и оздоровления детей</w:t>
            </w:r>
          </w:p>
        </w:tc>
      </w:tr>
      <w:tr w:rsidR="00D061E4" w:rsidTr="007F5E8E">
        <w:trPr>
          <w:gridAfter w:val="1"/>
          <w:wAfter w:w="14" w:type="dxa"/>
          <w:trHeight w:val="709"/>
        </w:trPr>
        <w:tc>
          <w:tcPr>
            <w:tcW w:w="946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061E4" w:rsidTr="007F5E8E">
        <w:trPr>
          <w:gridAfter w:val="1"/>
          <w:wAfter w:w="14" w:type="dxa"/>
          <w:trHeight w:val="70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соглашения  между администрацией Западнодвинского района и Министерством образования Тверской области о взаимодействии по организации отдыха детей в каникулярное время 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887FE1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  <w:r w:rsidRPr="00D008F1">
              <w:rPr>
                <w:color w:val="000000" w:themeColor="text1"/>
              </w:rPr>
              <w:t>Май</w:t>
            </w:r>
            <w:r w:rsidRPr="00887FE1">
              <w:rPr>
                <w:color w:val="FF0000"/>
              </w:rPr>
              <w:t xml:space="preserve"> </w:t>
            </w:r>
            <w:r w:rsidR="00C17B2A">
              <w:t>2016</w:t>
            </w:r>
            <w:r w:rsidR="00D061E4">
              <w:t xml:space="preserve"> года 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</w:t>
            </w:r>
          </w:p>
        </w:tc>
      </w:tr>
      <w:tr w:rsidR="00D061E4" w:rsidTr="007F5E8E">
        <w:trPr>
          <w:gridAfter w:val="1"/>
          <w:wAfter w:w="14" w:type="dxa"/>
          <w:trHeight w:val="161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организаций отдыха и оздоровления детей </w:t>
            </w:r>
            <w:proofErr w:type="spellStart"/>
            <w:r>
              <w:rPr>
                <w:sz w:val="24"/>
                <w:szCs w:val="24"/>
              </w:rPr>
              <w:t>распо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ложенных</w:t>
            </w:r>
            <w:proofErr w:type="spellEnd"/>
            <w:r>
              <w:rPr>
                <w:sz w:val="24"/>
                <w:szCs w:val="24"/>
              </w:rPr>
              <w:t xml:space="preserve"> на территории Западнодвинского района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  <w:r>
              <w:t xml:space="preserve">Февраль </w:t>
            </w:r>
            <w:r w:rsidR="00C17B2A">
              <w:t>2016</w:t>
            </w:r>
            <w:r>
              <w:t xml:space="preserve"> года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руководители организаций отдыха и оздоровления детей</w:t>
            </w:r>
          </w:p>
        </w:tc>
      </w:tr>
      <w:tr w:rsidR="00D061E4" w:rsidTr="007F5E8E">
        <w:trPr>
          <w:gridAfter w:val="1"/>
          <w:wAfter w:w="14" w:type="dxa"/>
          <w:trHeight w:val="2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учреждений отдыха и оздоровления детей и подростков в целях обеспечения более качественной организации отдыха детей в течение летнего оздоровительного сезона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июня </w:t>
            </w:r>
            <w:r w:rsidR="00C17B2A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 руководители организаций отдыха и оздоровления детей</w:t>
            </w:r>
          </w:p>
        </w:tc>
      </w:tr>
      <w:tr w:rsidR="00D061E4" w:rsidTr="007F5E8E">
        <w:trPr>
          <w:trHeight w:hRule="exact" w:val="38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both"/>
            </w:pPr>
            <w:r>
              <w:t>Подбор, формирование и направление в организации отдыха и оздоровления:</w:t>
            </w:r>
          </w:p>
          <w:p w:rsidR="00D061E4" w:rsidRDefault="00D061E4">
            <w:pPr>
              <w:pStyle w:val="21"/>
              <w:tabs>
                <w:tab w:val="left" w:pos="432"/>
              </w:tabs>
              <w:spacing w:after="0" w:line="240" w:lineRule="auto"/>
              <w:jc w:val="both"/>
            </w:pPr>
            <w:r>
              <w:t>детей-сирот;</w:t>
            </w:r>
          </w:p>
          <w:p w:rsidR="00D061E4" w:rsidRDefault="00D061E4">
            <w:pPr>
              <w:pStyle w:val="31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детей, находящихся в трудной жизненной ситуации; детей, оставшихся без попечения родителей, находящихся под опекой (попечительством); детей из приемных семей; детей, проживающих в учреждениях социального обслуживания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t>Апрель – август</w:t>
            </w:r>
          </w:p>
          <w:p w:rsidR="00D061E4" w:rsidRDefault="00C17B2A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t xml:space="preserve">2016 </w:t>
            </w:r>
            <w:r w:rsidR="00D061E4">
              <w:t>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</w:t>
            </w:r>
          </w:p>
        </w:tc>
      </w:tr>
      <w:tr w:rsidR="00D061E4" w:rsidTr="007F5E8E">
        <w:trPr>
          <w:trHeight w:val="183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профильных смен для подростков, состоящих на учете в органах внутренних дел, комиссии по делам несовершеннолетних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школьных каникул</w:t>
            </w:r>
          </w:p>
          <w:p w:rsidR="00D061E4" w:rsidRDefault="00C17B2A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="00D061E4">
              <w:rPr>
                <w:sz w:val="24"/>
                <w:szCs w:val="24"/>
              </w:rPr>
              <w:t>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района,  отдел физкультуры, культуры и спорта администрации Западнодвинского района</w:t>
            </w:r>
          </w:p>
        </w:tc>
      </w:tr>
      <w:tr w:rsidR="00D061E4" w:rsidTr="007F5E8E">
        <w:trPr>
          <w:trHeight w:val="183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профильных и тематических смен различной направленности для одаренных детей (туристических, спортивных, военно-патриотических, экологических и др.) в учреждениях отдыха и оздоровления детей и подростков, в том числе из малообеспеченных семей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школьных каникул</w:t>
            </w:r>
          </w:p>
          <w:p w:rsidR="00D061E4" w:rsidRDefault="00C17B2A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D061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района, , отдел культуры, физкультуры и спорта администрации Западнодвинского района</w:t>
            </w:r>
          </w:p>
        </w:tc>
      </w:tr>
      <w:tr w:rsidR="00D061E4" w:rsidTr="007F5E8E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детей в загородные оздоровительные лагеря Тверской области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 руководители организаций отдыха детей</w:t>
            </w:r>
          </w:p>
        </w:tc>
      </w:tr>
      <w:tr w:rsidR="00D061E4" w:rsidTr="007F5E8E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сопровождения детей к месту отдыха и обратно; обеспечение правопорядка в учреждениях отдыха детей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детей, на безвозмездной основе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center"/>
            </w:pPr>
            <w:r>
              <w:t xml:space="preserve">Июнь -август </w:t>
            </w:r>
            <w:r w:rsidR="00C17B2A">
              <w:t>2016</w:t>
            </w:r>
            <w:r>
              <w:t xml:space="preserve"> 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both"/>
            </w:pPr>
            <w:r>
              <w:t>Отдел внутренних дел по Западнодвинскому району (по согласованию), отдел образования администрации Западнодвинского района</w:t>
            </w:r>
          </w:p>
        </w:tc>
      </w:tr>
      <w:tr w:rsidR="00D061E4" w:rsidTr="007F5E8E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льготного культурно-экскурсионного обслуживания организованных групп детей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center"/>
            </w:pPr>
            <w:r>
              <w:t xml:space="preserve">Июнь-август </w:t>
            </w:r>
            <w:r w:rsidR="00C17B2A">
              <w:t xml:space="preserve">2016 </w:t>
            </w:r>
            <w:r>
              <w:t>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both"/>
            </w:pPr>
            <w:r>
              <w:t>Отдел культуры, физкультуры и спорта администрации Западнодвинского района</w:t>
            </w:r>
          </w:p>
        </w:tc>
      </w:tr>
      <w:tr w:rsidR="00D061E4" w:rsidTr="007F5E8E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профилактических осмотров персонала, направляемого для работы в организации отдыха детей; обязательных медицинских осмотров детей и подростков перед заключением с ними трудовых договоров, а также детей и подростков, направляемых в учреждения отдыха и оздоровления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август </w:t>
            </w:r>
            <w:r w:rsidR="00C17B2A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both"/>
            </w:pPr>
            <w:r>
              <w:t>ГБУЗ «Западнодвинская ЦРБ», территориальный отдел управления 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D061E4" w:rsidTr="007F5E8E">
        <w:trPr>
          <w:trHeight w:val="155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надзор  за соблюдением требований пожарной безопасности, санитарно-противоэпидемическим режимом  в организациях отдыха детей (подготовкой учреждений отдыха к летнему сезону, их водоснабжением, санитарным состоянием пищеблоков, рационом питания детей,  соблюдением режима работы, наличием необходимых документов, подтверждающих соответствие учреждений санитарным требованиям, проведением работы по организации текущего и капитального ремонта)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C17B2A">
            <w:pPr>
              <w:pStyle w:val="21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t>Май - август 2016</w:t>
            </w:r>
            <w:r w:rsidR="00D061E4">
              <w:t xml:space="preserve"> 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08F1">
            <w:pPr>
              <w:pStyle w:val="21"/>
              <w:snapToGrid w:val="0"/>
              <w:spacing w:after="0" w:line="240" w:lineRule="auto"/>
              <w:jc w:val="both"/>
            </w:pPr>
            <w:r w:rsidRPr="00D008F1">
              <w:rPr>
                <w:color w:val="000000" w:themeColor="text1"/>
              </w:rPr>
              <w:t>Отдел НД по Нелидовскому, Западнодвинскому, Жарковскому и Бельскому районам</w:t>
            </w:r>
            <w:r w:rsidR="00D061E4">
              <w:t xml:space="preserve"> (по согласованию), территориальный отдел управления 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D061E4" w:rsidTr="007F5E8E">
        <w:trPr>
          <w:trHeight w:val="155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выполнения норм питания в организациях отдыха детей.</w:t>
            </w:r>
          </w:p>
          <w:p w:rsidR="00D061E4" w:rsidRDefault="00D061E4">
            <w:pPr>
              <w:pStyle w:val="31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и безопасности пищевых продуктов, используемых в учреждениях отдыха и оздоровления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август </w:t>
            </w:r>
            <w:r w:rsidR="00C17B2A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Западнодвинского района, руководители организаций отдыха детей,</w:t>
            </w:r>
            <w:r>
              <w:t xml:space="preserve"> </w:t>
            </w:r>
            <w:r>
              <w:rPr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</w:t>
            </w:r>
            <w:r>
              <w:t xml:space="preserve"> (по согласованию)</w:t>
            </w:r>
          </w:p>
        </w:tc>
      </w:tr>
      <w:tr w:rsidR="00D061E4" w:rsidTr="007F5E8E">
        <w:trPr>
          <w:trHeight w:val="150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соблюдением законодательства в сфере отдыха и оздоровления, организации жизнедеятельности детей, воспитательной работы в учреждениях отдыха и оздоровления, комплектованием педагогическими кадрами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Июнь-август </w:t>
            </w:r>
            <w:r w:rsidR="00C17B2A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</w:t>
            </w:r>
          </w:p>
        </w:tc>
      </w:tr>
      <w:tr w:rsidR="00D061E4" w:rsidTr="007F5E8E">
        <w:trPr>
          <w:trHeight w:val="150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Дня безопасности детей ( с включением учебно-тактических тренировок по эвакуации воспитанников и обслуживающего персонала ЛОУ)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C17B2A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района, руководители организаций отдыха детей </w:t>
            </w:r>
          </w:p>
        </w:tc>
      </w:tr>
      <w:tr w:rsidR="00D061E4" w:rsidTr="007F5E8E">
        <w:trPr>
          <w:trHeight w:val="1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целевым использованием средств, выделенных  на организацию отдыха, оздоровления и занятости детей и подростков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района, финансовый отдел администрации Западнодвинского района</w:t>
            </w:r>
          </w:p>
        </w:tc>
      </w:tr>
      <w:tr w:rsidR="00D061E4" w:rsidTr="007F5E8E">
        <w:trPr>
          <w:trHeight w:val="12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организации отдыха и занятости детей и подростков на территории Западнодвинского района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</w:t>
            </w:r>
          </w:p>
        </w:tc>
      </w:tr>
      <w:tr w:rsidR="00D061E4" w:rsidTr="007F5E8E">
        <w:trPr>
          <w:trHeight w:val="536"/>
        </w:trPr>
        <w:tc>
          <w:tcPr>
            <w:tcW w:w="9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E4" w:rsidRDefault="00D061E4">
            <w:pPr>
              <w:pStyle w:val="21"/>
              <w:tabs>
                <w:tab w:val="left" w:pos="6"/>
              </w:tabs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  Кадровое обеспечение</w:t>
            </w:r>
          </w:p>
        </w:tc>
      </w:tr>
      <w:tr w:rsidR="00D061E4" w:rsidTr="007F5E8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семинаров и других форм повышения квалификации с участием представителей территориального отдела управления Федеральной службы по надзору в сфере защиты прав потребителей и благополучия человека, </w:t>
            </w:r>
            <w:r w:rsidRPr="00155C11">
              <w:rPr>
                <w:lang w:eastAsia="en-US"/>
              </w:rPr>
              <w:t>ГУ «4 отряд Федеральной противопожарной службы  по Тверской области»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pStyle w:val="a3"/>
              <w:snapToGrid w:val="0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Отдел образования администрации Западнодвинского района, территориальный отдел управления Федеральной службы по надзору в сфере защиты прав потребителей и благополучия человека(по согласованию), ГУ «4 отряд ФПС по Тверской области»(по согласованию)</w:t>
            </w:r>
          </w:p>
        </w:tc>
      </w:tr>
      <w:tr w:rsidR="00D061E4" w:rsidTr="007F5E8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учреждений отдыха и оздоровления детей педагогическими кадрами, имеющими соответствующий уровень профессиональной подготовки, владеющими современными педагогическими и оздоровительными  технологиями,  вожатыми из числа студентов педагогических специальностей, а также средним медицинским персоналом 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t xml:space="preserve">Май - август </w:t>
            </w:r>
            <w:r w:rsidR="00C17B2A">
              <w:t>2016</w:t>
            </w:r>
            <w:r>
              <w:t xml:space="preserve"> года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both"/>
            </w:pPr>
            <w:r>
              <w:t>Отдел образования администрации Западнодвинского района, отдел здравоохранения администрации Западнодвинского района; отдел по культуре, физкультуре и спорту администрации Западнодвинского района</w:t>
            </w:r>
          </w:p>
        </w:tc>
      </w:tr>
      <w:tr w:rsidR="00D061E4" w:rsidTr="007F5E8E">
        <w:trPr>
          <w:trHeight w:val="549"/>
        </w:trPr>
        <w:tc>
          <w:tcPr>
            <w:tcW w:w="9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E4" w:rsidRDefault="00D061E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 Информационное обеспечение</w:t>
            </w:r>
          </w:p>
        </w:tc>
      </w:tr>
      <w:tr w:rsidR="00D061E4" w:rsidTr="007F5E8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мероприятий по организации отдыха и занятости детей на территории в средствах массовой информации Западнодвинского района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района, территориальный отдел социальной защиты населения Западнодвинского района, руководители учреждений отдыха и оздоровления детей</w:t>
            </w:r>
          </w:p>
        </w:tc>
      </w:tr>
      <w:tr w:rsidR="00D061E4" w:rsidTr="007F5E8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 w:rsidP="0088101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t xml:space="preserve">Размещение </w:t>
            </w:r>
            <w:r w:rsidRPr="008A0529">
              <w:t xml:space="preserve"> реестра организаций отдыха и оздоровления детей в </w:t>
            </w:r>
            <w:r w:rsidR="000906D1">
              <w:t>2016</w:t>
            </w:r>
            <w:r w:rsidRPr="008A0529">
              <w:t xml:space="preserve"> году</w:t>
            </w:r>
            <w:r>
              <w:t xml:space="preserve"> на территории Западнодвинского района</w:t>
            </w:r>
            <w:r w:rsidRPr="008A0529">
              <w:t xml:space="preserve"> </w:t>
            </w:r>
            <w:r>
              <w:t>на сайте администрации Западнодвинского района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  <w:r w:rsidR="000C6945">
              <w:rPr>
                <w:lang w:eastAsia="en-US"/>
              </w:rPr>
              <w:t>201</w:t>
            </w:r>
            <w:r w:rsidR="00C17B2A">
              <w:rPr>
                <w:lang w:eastAsia="en-US"/>
              </w:rPr>
              <w:t>6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Западнодвинского района</w:t>
            </w:r>
          </w:p>
        </w:tc>
      </w:tr>
      <w:tr w:rsidR="00D061E4" w:rsidTr="007F5E8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Pr="002D7F62" w:rsidRDefault="00D061E4" w:rsidP="00881014">
            <w:pPr>
              <w:snapToGrid w:val="0"/>
              <w:spacing w:line="276" w:lineRule="auto"/>
              <w:jc w:val="both"/>
            </w:pPr>
            <w:r w:rsidRPr="002D7F62">
              <w:t>Проведение мероприятий по привлечению работодателей к организации и проведению отдыха детей в каникулярное время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Pr="00F12C04" w:rsidRDefault="00D061E4">
            <w:pPr>
              <w:spacing w:line="276" w:lineRule="auto"/>
              <w:jc w:val="center"/>
              <w:rPr>
                <w:lang w:eastAsia="en-US"/>
              </w:rPr>
            </w:pPr>
            <w:r w:rsidRPr="00F12C04">
              <w:rPr>
                <w:lang w:eastAsia="en-US"/>
              </w:rPr>
              <w:t xml:space="preserve">Апрель </w:t>
            </w:r>
            <w:r w:rsidR="000C6945">
              <w:rPr>
                <w:lang w:eastAsia="en-US"/>
              </w:rPr>
              <w:t>201</w:t>
            </w:r>
            <w:r w:rsidR="00C17B2A">
              <w:rPr>
                <w:lang w:eastAsia="en-US"/>
              </w:rPr>
              <w:t>6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Pr="00F12C0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F12C04">
              <w:rPr>
                <w:lang w:eastAsia="en-US"/>
              </w:rPr>
              <w:t>Отдел образования администрации Западнодвинского района</w:t>
            </w:r>
          </w:p>
        </w:tc>
      </w:tr>
    </w:tbl>
    <w:p w:rsidR="00D061E4" w:rsidRDefault="00D061E4" w:rsidP="00983966">
      <w:pPr>
        <w:rPr>
          <w:sz w:val="28"/>
          <w:szCs w:val="28"/>
        </w:rPr>
      </w:pPr>
    </w:p>
    <w:p w:rsidR="00D061E4" w:rsidRDefault="00D061E4" w:rsidP="009839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061E4" w:rsidSect="005D2C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9568DDC"/>
    <w:name w:val="WW8Num2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embedSystemFonts/>
  <w:proofState w:spelling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66"/>
    <w:rsid w:val="00015744"/>
    <w:rsid w:val="0005192E"/>
    <w:rsid w:val="000546D2"/>
    <w:rsid w:val="000906D1"/>
    <w:rsid w:val="000C6945"/>
    <w:rsid w:val="001144F8"/>
    <w:rsid w:val="0013093B"/>
    <w:rsid w:val="001413D7"/>
    <w:rsid w:val="00155C11"/>
    <w:rsid w:val="00180662"/>
    <w:rsid w:val="00191A80"/>
    <w:rsid w:val="001A23BD"/>
    <w:rsid w:val="001C006A"/>
    <w:rsid w:val="001E5019"/>
    <w:rsid w:val="00200FA0"/>
    <w:rsid w:val="0022148F"/>
    <w:rsid w:val="00227D53"/>
    <w:rsid w:val="00246672"/>
    <w:rsid w:val="002B0EED"/>
    <w:rsid w:val="002B6CC3"/>
    <w:rsid w:val="002D65E5"/>
    <w:rsid w:val="002D7F62"/>
    <w:rsid w:val="002F761E"/>
    <w:rsid w:val="0030459A"/>
    <w:rsid w:val="00322850"/>
    <w:rsid w:val="003514E6"/>
    <w:rsid w:val="00353EB3"/>
    <w:rsid w:val="00355EAF"/>
    <w:rsid w:val="00387D3C"/>
    <w:rsid w:val="003A66BF"/>
    <w:rsid w:val="003B532A"/>
    <w:rsid w:val="003E09CB"/>
    <w:rsid w:val="003F3AD3"/>
    <w:rsid w:val="00412E6A"/>
    <w:rsid w:val="0046201A"/>
    <w:rsid w:val="00463CA1"/>
    <w:rsid w:val="00481382"/>
    <w:rsid w:val="00482F7A"/>
    <w:rsid w:val="004B6D0A"/>
    <w:rsid w:val="004C3391"/>
    <w:rsid w:val="004E5925"/>
    <w:rsid w:val="004E67FA"/>
    <w:rsid w:val="00502464"/>
    <w:rsid w:val="00530FB7"/>
    <w:rsid w:val="0053634D"/>
    <w:rsid w:val="005677AC"/>
    <w:rsid w:val="005951D0"/>
    <w:rsid w:val="005C32E4"/>
    <w:rsid w:val="005D2CDF"/>
    <w:rsid w:val="00617D0A"/>
    <w:rsid w:val="00620AE1"/>
    <w:rsid w:val="006557C3"/>
    <w:rsid w:val="00660DF4"/>
    <w:rsid w:val="00665F12"/>
    <w:rsid w:val="006C3B91"/>
    <w:rsid w:val="007604C9"/>
    <w:rsid w:val="0077791B"/>
    <w:rsid w:val="007807CC"/>
    <w:rsid w:val="007E5B32"/>
    <w:rsid w:val="007F5E8E"/>
    <w:rsid w:val="00881014"/>
    <w:rsid w:val="00887FE1"/>
    <w:rsid w:val="008A0529"/>
    <w:rsid w:val="008C1270"/>
    <w:rsid w:val="00921684"/>
    <w:rsid w:val="009354F2"/>
    <w:rsid w:val="009436E9"/>
    <w:rsid w:val="0096728D"/>
    <w:rsid w:val="00983966"/>
    <w:rsid w:val="009B1A1B"/>
    <w:rsid w:val="009B23E0"/>
    <w:rsid w:val="009E356F"/>
    <w:rsid w:val="00A0487E"/>
    <w:rsid w:val="00A25F76"/>
    <w:rsid w:val="00A45B89"/>
    <w:rsid w:val="00B064F2"/>
    <w:rsid w:val="00B30DB4"/>
    <w:rsid w:val="00B65ACD"/>
    <w:rsid w:val="00B6754B"/>
    <w:rsid w:val="00BC1A38"/>
    <w:rsid w:val="00BE3D5B"/>
    <w:rsid w:val="00BF351C"/>
    <w:rsid w:val="00C16255"/>
    <w:rsid w:val="00C17140"/>
    <w:rsid w:val="00C17B2A"/>
    <w:rsid w:val="00C26585"/>
    <w:rsid w:val="00C41B86"/>
    <w:rsid w:val="00C50A9B"/>
    <w:rsid w:val="00CA197A"/>
    <w:rsid w:val="00CC3262"/>
    <w:rsid w:val="00D008F1"/>
    <w:rsid w:val="00D061E4"/>
    <w:rsid w:val="00D35E29"/>
    <w:rsid w:val="00D4270E"/>
    <w:rsid w:val="00D46820"/>
    <w:rsid w:val="00D841CC"/>
    <w:rsid w:val="00DD4A28"/>
    <w:rsid w:val="00DD779A"/>
    <w:rsid w:val="00DE2BA2"/>
    <w:rsid w:val="00E70AF9"/>
    <w:rsid w:val="00ED47A6"/>
    <w:rsid w:val="00F106A9"/>
    <w:rsid w:val="00F12C04"/>
    <w:rsid w:val="00F40044"/>
    <w:rsid w:val="00F41261"/>
    <w:rsid w:val="00F43D3D"/>
    <w:rsid w:val="00F950AB"/>
    <w:rsid w:val="00FD6C50"/>
    <w:rsid w:val="00FD6EC3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966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966"/>
    <w:rPr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98396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83966"/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98396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983966"/>
    <w:rPr>
      <w:sz w:val="24"/>
      <w:szCs w:val="24"/>
    </w:rPr>
  </w:style>
  <w:style w:type="paragraph" w:styleId="2">
    <w:name w:val="Body Text 2"/>
    <w:basedOn w:val="a"/>
    <w:link w:val="20"/>
    <w:uiPriority w:val="99"/>
    <w:rsid w:val="00983966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983966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83966"/>
    <w:pPr>
      <w:suppressAutoHyphens/>
      <w:ind w:right="283" w:firstLine="851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983966"/>
    <w:pPr>
      <w:suppressAutoHyphens/>
      <w:spacing w:after="120" w:line="480" w:lineRule="auto"/>
    </w:pPr>
    <w:rPr>
      <w:lang w:eastAsia="ar-SA"/>
    </w:rPr>
  </w:style>
  <w:style w:type="paragraph" w:customStyle="1" w:styleId="ConsPlusNormal">
    <w:name w:val="ConsPlusNormal"/>
    <w:uiPriority w:val="99"/>
    <w:rsid w:val="00760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semiHidden/>
    <w:unhideWhenUsed/>
    <w:rsid w:val="007807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966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966"/>
    <w:rPr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98396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83966"/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98396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983966"/>
    <w:rPr>
      <w:sz w:val="24"/>
      <w:szCs w:val="24"/>
    </w:rPr>
  </w:style>
  <w:style w:type="paragraph" w:styleId="2">
    <w:name w:val="Body Text 2"/>
    <w:basedOn w:val="a"/>
    <w:link w:val="20"/>
    <w:uiPriority w:val="99"/>
    <w:rsid w:val="00983966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983966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83966"/>
    <w:pPr>
      <w:suppressAutoHyphens/>
      <w:ind w:right="283" w:firstLine="851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983966"/>
    <w:pPr>
      <w:suppressAutoHyphens/>
      <w:spacing w:after="120" w:line="480" w:lineRule="auto"/>
    </w:pPr>
    <w:rPr>
      <w:lang w:eastAsia="ar-SA"/>
    </w:rPr>
  </w:style>
  <w:style w:type="paragraph" w:customStyle="1" w:styleId="ConsPlusNormal">
    <w:name w:val="ConsPlusNormal"/>
    <w:uiPriority w:val="99"/>
    <w:rsid w:val="00760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semiHidden/>
    <w:unhideWhenUsed/>
    <w:rsid w:val="007807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Наталья</cp:lastModifiedBy>
  <cp:revision>2</cp:revision>
  <cp:lastPrinted>2016-04-25T13:22:00Z</cp:lastPrinted>
  <dcterms:created xsi:type="dcterms:W3CDTF">2018-10-19T10:42:00Z</dcterms:created>
  <dcterms:modified xsi:type="dcterms:W3CDTF">2018-10-19T10:42:00Z</dcterms:modified>
</cp:coreProperties>
</file>