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72" w:rsidRPr="00F01A72" w:rsidRDefault="00F01A72" w:rsidP="00F01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A7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01A72" w:rsidRPr="00F01A72" w:rsidRDefault="00F01A72" w:rsidP="00F01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A7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01A72" w:rsidRPr="00F01A72" w:rsidRDefault="00F01A72" w:rsidP="00F01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1A72">
        <w:rPr>
          <w:rFonts w:ascii="Times New Roman" w:hAnsi="Times New Roman" w:cs="Times New Roman"/>
          <w:sz w:val="20"/>
          <w:szCs w:val="20"/>
        </w:rPr>
        <w:t xml:space="preserve">Западнодвинского района Тверской области </w:t>
      </w:r>
    </w:p>
    <w:p w:rsidR="00F01A72" w:rsidRPr="00F01A72" w:rsidRDefault="00F01A72" w:rsidP="00F01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A72">
        <w:rPr>
          <w:rFonts w:ascii="Times New Roman" w:hAnsi="Times New Roman" w:cs="Times New Roman"/>
          <w:sz w:val="20"/>
          <w:szCs w:val="20"/>
        </w:rPr>
        <w:t>от 12.11.2020 г. № 225</w:t>
      </w:r>
    </w:p>
    <w:tbl>
      <w:tblPr>
        <w:tblStyle w:val="a3"/>
        <w:tblW w:w="9464" w:type="dxa"/>
        <w:tblLayout w:type="fixed"/>
        <w:tblLook w:val="04A0"/>
      </w:tblPr>
      <w:tblGrid>
        <w:gridCol w:w="675"/>
        <w:gridCol w:w="7513"/>
        <w:gridCol w:w="1276"/>
      </w:tblGrid>
      <w:tr w:rsidR="00B663C0" w:rsidRPr="00B663C0" w:rsidTr="009B1B2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63C0" w:rsidRPr="009B1B27" w:rsidRDefault="00B663C0" w:rsidP="009B1B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27">
              <w:rPr>
                <w:rFonts w:ascii="Times New Roman" w:hAnsi="Times New Roman" w:cs="Times New Roman"/>
                <w:b/>
                <w:sz w:val="24"/>
                <w:szCs w:val="24"/>
              </w:rPr>
              <w:t>Шкала для оценки критериев</w:t>
            </w:r>
          </w:p>
          <w:p w:rsidR="00B663C0" w:rsidRPr="009B1B27" w:rsidRDefault="00B663C0" w:rsidP="009B1B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27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 открытом конкурсе</w:t>
            </w:r>
            <w:r w:rsidRPr="009B1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право</w:t>
            </w:r>
          </w:p>
          <w:p w:rsidR="00B663C0" w:rsidRPr="009B1B27" w:rsidRDefault="00B663C0" w:rsidP="009B1B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получения свидетельства об осуществлении регулярных</w:t>
            </w:r>
          </w:p>
          <w:p w:rsidR="00B663C0" w:rsidRPr="009B1B27" w:rsidRDefault="00B663C0" w:rsidP="009B1B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перевозок по нерегулируемым тарифам на </w:t>
            </w:r>
            <w:r w:rsidR="008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</w:t>
            </w:r>
          </w:p>
          <w:p w:rsidR="00B663C0" w:rsidRDefault="00B663C0" w:rsidP="009B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маршрутах </w:t>
            </w:r>
            <w:r w:rsidRPr="009B1B27">
              <w:rPr>
                <w:rFonts w:ascii="Times New Roman" w:hAnsi="Times New Roman" w:cs="Times New Roman"/>
                <w:b/>
                <w:sz w:val="24"/>
                <w:szCs w:val="24"/>
              </w:rPr>
              <w:t>в г</w:t>
            </w:r>
            <w:r w:rsidR="00883572">
              <w:rPr>
                <w:rFonts w:ascii="Times New Roman" w:hAnsi="Times New Roman" w:cs="Times New Roman"/>
                <w:b/>
                <w:sz w:val="24"/>
                <w:szCs w:val="24"/>
              </w:rPr>
              <w:t>раницах города</w:t>
            </w:r>
            <w:r w:rsidRPr="009B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Западная Двина Тверской области</w:t>
            </w:r>
          </w:p>
          <w:p w:rsidR="009B1B27" w:rsidRPr="009B1B27" w:rsidRDefault="009B1B27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30B6" w:rsidRPr="00B663C0" w:rsidTr="009B1B27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Критерии/параметры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баллов</w:t>
            </w:r>
          </w:p>
        </w:tc>
      </w:tr>
      <w:tr w:rsidR="005D30B6" w:rsidRPr="00B663C0" w:rsidTr="00883572">
        <w:trPr>
          <w:trHeight w:val="52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D30B6" w:rsidRPr="00883572" w:rsidRDefault="005D30B6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5D30B6" w:rsidRPr="00883572" w:rsidRDefault="005D30B6" w:rsidP="008835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Показатели, характеризующие транспортные средства для перевозок по</w:t>
            </w:r>
            <w:r w:rsidR="005748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83572"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муниципальному</w:t>
            </w: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маршруту регулярных перевозок</w:t>
            </w:r>
          </w:p>
        </w:tc>
      </w:tr>
      <w:tr w:rsidR="005D30B6" w:rsidRPr="00B663C0" w:rsidTr="009B1B27">
        <w:tc>
          <w:tcPr>
            <w:tcW w:w="675" w:type="dxa"/>
            <w:vMerge w:val="restart"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789" w:type="dxa"/>
            <w:gridSpan w:val="2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Максимальный срок эксплуатации транспортного средства (с момента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постановки на первый учет до даты опубликования извещения о проведении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открытого конкурса).</w:t>
            </w:r>
          </w:p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За каждое транспортное средство, заявленное на лот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15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 7 до 10 лет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более 10 лет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</w:tr>
      <w:tr w:rsidR="005D30B6" w:rsidRPr="00B663C0" w:rsidTr="009B1B27">
        <w:tc>
          <w:tcPr>
            <w:tcW w:w="675" w:type="dxa"/>
            <w:vMerge w:val="restart"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8789" w:type="dxa"/>
            <w:gridSpan w:val="2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Экологический класс автобусов.</w:t>
            </w:r>
          </w:p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За каждое транспортное средство, заявленное на лот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двигатель ЕВРО-5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20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двигатель ЕВРО-4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15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двигатель ЕВРО-3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двигатель ЕВРО-2, двигатель ниже уровня ЕВРО-2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</w:tr>
      <w:tr w:rsidR="005D30B6" w:rsidRPr="00B663C0" w:rsidTr="009B1B27">
        <w:tc>
          <w:tcPr>
            <w:tcW w:w="675" w:type="dxa"/>
            <w:vMerge w:val="restart"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8789" w:type="dxa"/>
            <w:gridSpan w:val="2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Классификация автобусов по вместимости.</w:t>
            </w:r>
          </w:p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За каждое транспортное средство, заявленное на лот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большая вместимость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20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средняя вместимость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15 баллов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малая вместимость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</w:tr>
      <w:tr w:rsidR="005D30B6" w:rsidRPr="00B663C0" w:rsidTr="009B1B27">
        <w:tc>
          <w:tcPr>
            <w:tcW w:w="675" w:type="dxa"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7513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Автобусы, оборудованные двигателями, работающими на газомоторном топливе.</w:t>
            </w:r>
          </w:p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За каждое транспортное средство, заявленное на лот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15 баллов</w:t>
            </w:r>
          </w:p>
        </w:tc>
      </w:tr>
      <w:tr w:rsidR="005D30B6" w:rsidRPr="00B663C0" w:rsidTr="00883572">
        <w:trPr>
          <w:trHeight w:val="920"/>
        </w:trPr>
        <w:tc>
          <w:tcPr>
            <w:tcW w:w="675" w:type="dxa"/>
            <w:vAlign w:val="center"/>
          </w:tcPr>
          <w:p w:rsidR="005D30B6" w:rsidRPr="00883572" w:rsidRDefault="005D30B6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8789" w:type="dxa"/>
            <w:gridSpan w:val="2"/>
            <w:vAlign w:val="center"/>
          </w:tcPr>
          <w:p w:rsidR="005D30B6" w:rsidRPr="00883572" w:rsidRDefault="005D30B6" w:rsidP="009B1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транспортных средств, предлагаемых юридическим лицом,</w:t>
            </w:r>
            <w:r w:rsidR="009B1B27"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индивидуальным </w:t>
            </w: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предпринимателем или участниками договора простого</w:t>
            </w:r>
            <w:r w:rsidR="005748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товарищест</w:t>
            </w:r>
            <w:r w:rsidR="009B1B27"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 для осуществления регулярных </w:t>
            </w: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перевозок, влияющие на качество</w:t>
            </w:r>
            <w:r w:rsidR="005748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перевозок.</w:t>
            </w:r>
          </w:p>
          <w:p w:rsidR="005D30B6" w:rsidRPr="00883572" w:rsidRDefault="005D30B6" w:rsidP="009B1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За каждое транспортное средство, заявленное на лот</w:t>
            </w:r>
          </w:p>
        </w:tc>
      </w:tr>
      <w:tr w:rsidR="005D30B6" w:rsidRPr="00B663C0" w:rsidTr="009B1B27">
        <w:trPr>
          <w:trHeight w:val="188"/>
        </w:trPr>
        <w:tc>
          <w:tcPr>
            <w:tcW w:w="675" w:type="dxa"/>
            <w:vMerge w:val="restart"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7513" w:type="dxa"/>
            <w:vMerge w:val="restart"/>
            <w:vAlign w:val="center"/>
          </w:tcPr>
          <w:p w:rsidR="00B663C0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оборудования для перевозок пассажиров с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ограниченными возможност</w:t>
            </w:r>
            <w:r w:rsidR="00B663C0" w:rsidRPr="00B663C0">
              <w:rPr>
                <w:rFonts w:ascii="Times New Roman" w:hAnsi="Times New Roman" w:cs="Times New Roman"/>
                <w:sz w:val="18"/>
                <w:szCs w:val="18"/>
              </w:rPr>
              <w:t xml:space="preserve">ями передвижения, пассажиров с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детскими колясками</w:t>
            </w: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70</w:t>
            </w:r>
          </w:p>
        </w:tc>
      </w:tr>
      <w:tr w:rsidR="005D30B6" w:rsidRPr="00B663C0" w:rsidTr="009B1B27">
        <w:tc>
          <w:tcPr>
            <w:tcW w:w="675" w:type="dxa"/>
            <w:vMerge/>
            <w:vAlign w:val="center"/>
          </w:tcPr>
          <w:p w:rsidR="005D30B6" w:rsidRPr="00B663C0" w:rsidRDefault="005D30B6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Merge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отсутствие 0</w:t>
            </w:r>
          </w:p>
        </w:tc>
      </w:tr>
      <w:tr w:rsidR="00B663C0" w:rsidRPr="00B663C0" w:rsidTr="009B1B27">
        <w:trPr>
          <w:trHeight w:val="180"/>
        </w:trPr>
        <w:tc>
          <w:tcPr>
            <w:tcW w:w="675" w:type="dxa"/>
            <w:vMerge w:val="restart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7513" w:type="dxa"/>
            <w:vMerge w:val="restart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защиты от прищемления дверью (дверями)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автобуса при посадке и высадке пассажиров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5</w:t>
            </w:r>
          </w:p>
        </w:tc>
      </w:tr>
      <w:tr w:rsidR="00B663C0" w:rsidRPr="00B663C0" w:rsidTr="009B1B27">
        <w:trPr>
          <w:trHeight w:val="253"/>
        </w:trPr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Merge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отсутствие 0</w:t>
            </w:r>
          </w:p>
        </w:tc>
      </w:tr>
      <w:tr w:rsidR="00B663C0" w:rsidRPr="00B663C0" w:rsidTr="00883572">
        <w:trPr>
          <w:trHeight w:val="435"/>
        </w:trPr>
        <w:tc>
          <w:tcPr>
            <w:tcW w:w="675" w:type="dxa"/>
            <w:vAlign w:val="center"/>
          </w:tcPr>
          <w:p w:rsidR="00B663C0" w:rsidRPr="00883572" w:rsidRDefault="00B663C0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8789" w:type="dxa"/>
            <w:gridSpan w:val="2"/>
            <w:vAlign w:val="center"/>
          </w:tcPr>
          <w:p w:rsidR="00B663C0" w:rsidRPr="00883572" w:rsidRDefault="00B663C0" w:rsidP="009B1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"стабильности работы" участника открытого конкурса</w:t>
            </w:r>
          </w:p>
        </w:tc>
      </w:tr>
      <w:tr w:rsidR="005D30B6" w:rsidRPr="00B663C0" w:rsidTr="009B1B27">
        <w:tc>
          <w:tcPr>
            <w:tcW w:w="675" w:type="dxa"/>
            <w:vAlign w:val="center"/>
          </w:tcPr>
          <w:p w:rsidR="005D30B6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7513" w:type="dxa"/>
            <w:vAlign w:val="center"/>
          </w:tcPr>
          <w:p w:rsidR="005D30B6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специальной диспетчерской службы управления и контроля движения автобусов &lt;*&gt; либо договора на диспетчерское обслуживание</w:t>
            </w:r>
          </w:p>
        </w:tc>
        <w:tc>
          <w:tcPr>
            <w:tcW w:w="1276" w:type="dxa"/>
            <w:vAlign w:val="center"/>
          </w:tcPr>
          <w:p w:rsidR="005D30B6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20 баллов</w:t>
            </w:r>
          </w:p>
        </w:tc>
      </w:tr>
      <w:tr w:rsidR="005D30B6" w:rsidRPr="00B663C0" w:rsidTr="009B1B27">
        <w:tc>
          <w:tcPr>
            <w:tcW w:w="675" w:type="dxa"/>
            <w:vAlign w:val="center"/>
          </w:tcPr>
          <w:p w:rsidR="005D30B6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7513" w:type="dxa"/>
            <w:vAlign w:val="center"/>
          </w:tcPr>
          <w:p w:rsidR="005D30B6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производственной базы для технического</w:t>
            </w:r>
            <w:r w:rsidR="009B1B27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обслуживания и текущего ремонта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транспортных средств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либо договора на проведение технического обслуживания и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текущего ремонта с организацией, имеющей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соответствующую базу</w:t>
            </w:r>
          </w:p>
        </w:tc>
        <w:tc>
          <w:tcPr>
            <w:tcW w:w="1276" w:type="dxa"/>
            <w:vAlign w:val="center"/>
          </w:tcPr>
          <w:p w:rsidR="005D30B6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40 баллов</w:t>
            </w:r>
          </w:p>
        </w:tc>
      </w:tr>
      <w:tr w:rsidR="005D30B6" w:rsidRPr="00B663C0" w:rsidTr="009B1B27">
        <w:tc>
          <w:tcPr>
            <w:tcW w:w="675" w:type="dxa"/>
            <w:vAlign w:val="center"/>
          </w:tcPr>
          <w:p w:rsidR="005D30B6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7513" w:type="dxa"/>
            <w:vAlign w:val="center"/>
          </w:tcPr>
          <w:p w:rsidR="005D30B6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охраняемой стоянки транспортных средств либо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договора на оказание услуг по охране транспортных средств</w:t>
            </w:r>
          </w:p>
        </w:tc>
        <w:tc>
          <w:tcPr>
            <w:tcW w:w="1276" w:type="dxa"/>
            <w:vAlign w:val="center"/>
          </w:tcPr>
          <w:p w:rsidR="005D30B6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40 баллов</w:t>
            </w:r>
          </w:p>
        </w:tc>
      </w:tr>
      <w:tr w:rsidR="005D30B6" w:rsidRPr="00B663C0" w:rsidTr="009B1B27">
        <w:tc>
          <w:tcPr>
            <w:tcW w:w="675" w:type="dxa"/>
            <w:vAlign w:val="center"/>
          </w:tcPr>
          <w:p w:rsidR="005D30B6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7513" w:type="dxa"/>
            <w:vAlign w:val="center"/>
          </w:tcPr>
          <w:p w:rsidR="005D30B6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контрольно-ревизионной службы по соблюдению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билетно-кассовой и транспортной дисциплины &lt;*&gt;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20 баллов</w:t>
            </w:r>
          </w:p>
          <w:p w:rsidR="005D30B6" w:rsidRPr="00B663C0" w:rsidRDefault="005D30B6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3C0" w:rsidRPr="00B663C0" w:rsidTr="00883572">
        <w:trPr>
          <w:trHeight w:val="301"/>
        </w:trPr>
        <w:tc>
          <w:tcPr>
            <w:tcW w:w="675" w:type="dxa"/>
            <w:vAlign w:val="center"/>
          </w:tcPr>
          <w:p w:rsidR="00B663C0" w:rsidRPr="00883572" w:rsidRDefault="00B663C0" w:rsidP="009B1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789" w:type="dxa"/>
            <w:gridSpan w:val="2"/>
            <w:vAlign w:val="center"/>
          </w:tcPr>
          <w:p w:rsidR="00B663C0" w:rsidRPr="00883572" w:rsidRDefault="00B663C0" w:rsidP="009B1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Критерии, отражающие состояние безопасности по муниципальному маршруту</w:t>
            </w:r>
            <w:r w:rsidR="005748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3572">
              <w:rPr>
                <w:rFonts w:ascii="Times New Roman" w:hAnsi="Times New Roman" w:cs="Times New Roman"/>
                <w:b/>
                <w:sz w:val="18"/>
                <w:szCs w:val="18"/>
              </w:rPr>
              <w:t>регулярных перевозок</w:t>
            </w:r>
          </w:p>
        </w:tc>
      </w:tr>
      <w:tr w:rsidR="00B663C0" w:rsidRPr="00B663C0" w:rsidTr="009B1B27">
        <w:tc>
          <w:tcPr>
            <w:tcW w:w="675" w:type="dxa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Обеспечение предрейсового и после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рейсового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83572">
              <w:rPr>
                <w:rFonts w:ascii="Times New Roman" w:hAnsi="Times New Roman" w:cs="Times New Roman"/>
                <w:sz w:val="18"/>
                <w:szCs w:val="18"/>
              </w:rPr>
              <w:t xml:space="preserve">едицинского осмотра водителей в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законодательством порядке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20 баллов</w:t>
            </w:r>
          </w:p>
        </w:tc>
      </w:tr>
      <w:tr w:rsidR="00B663C0" w:rsidRPr="00B663C0" w:rsidTr="009B1B27">
        <w:tc>
          <w:tcPr>
            <w:tcW w:w="675" w:type="dxa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службы проведения предрейсового контроля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технического состояния автобусов &lt;*&gt; либо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соответствующего договора на проведение предрейсового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контроля технического состояния автобусов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20 баллов</w:t>
            </w:r>
          </w:p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3C0" w:rsidRPr="00B663C0" w:rsidTr="009B1B27">
        <w:tc>
          <w:tcPr>
            <w:tcW w:w="675" w:type="dxa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8789" w:type="dxa"/>
            <w:gridSpan w:val="2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Уровень аварийности участника открытого конкурса за один год до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опубликования в средствах массовой информации извещения о проведении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открытого конкурса.</w:t>
            </w:r>
          </w:p>
          <w:p w:rsidR="00B663C0" w:rsidRPr="00B663C0" w:rsidRDefault="00B663C0" w:rsidP="00883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Показатели определяются по сведениям, предоставленным ОГИБДД МО МВД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 xml:space="preserve">России </w:t>
            </w:r>
            <w:r w:rsidR="0088357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B1B27">
              <w:rPr>
                <w:rFonts w:ascii="Times New Roman" w:hAnsi="Times New Roman" w:cs="Times New Roman"/>
                <w:sz w:val="18"/>
                <w:szCs w:val="18"/>
              </w:rPr>
              <w:t>Западнодвинск</w:t>
            </w:r>
            <w:r w:rsidR="00883572">
              <w:rPr>
                <w:rFonts w:ascii="Times New Roman" w:hAnsi="Times New Roman" w:cs="Times New Roman"/>
                <w:sz w:val="18"/>
                <w:szCs w:val="18"/>
              </w:rPr>
              <w:t>ий»</w:t>
            </w:r>
          </w:p>
        </w:tc>
      </w:tr>
      <w:tr w:rsidR="00B663C0" w:rsidRPr="00B663C0" w:rsidTr="009B1B27">
        <w:tc>
          <w:tcPr>
            <w:tcW w:w="675" w:type="dxa"/>
            <w:vMerge w:val="restart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4.3.1.</w:t>
            </w:r>
          </w:p>
        </w:tc>
        <w:tc>
          <w:tcPr>
            <w:tcW w:w="8789" w:type="dxa"/>
            <w:gridSpan w:val="2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Количество дорожно-транспортных происшествий (далее - ДТП) без погибших и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раненых, произошедших по вине участника открытого конкурса или его работников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в течение года, предшествующего дате</w:t>
            </w:r>
            <w:r w:rsidR="009B1B27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открытого конкурса.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Оценивается как отношение количества ДТП без погибших и раненых на общееколичество автобусов участника открытого конкурса на праве собственности,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аренды, хозяйственного ведения и ином праве владения, пользования (за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исключением автобусов, переданных в аренду или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хозяйственное ведение третьим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лицам), в течение года, предшествующего дате проведения открытого конкурса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до 0,2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минус  5 баллов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свыше 0,2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минус 10 баллов</w:t>
            </w:r>
          </w:p>
        </w:tc>
      </w:tr>
      <w:tr w:rsidR="00B663C0" w:rsidRPr="00B663C0" w:rsidTr="009B1B27">
        <w:tc>
          <w:tcPr>
            <w:tcW w:w="675" w:type="dxa"/>
            <w:vMerge w:val="restart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4.3.2.</w:t>
            </w:r>
          </w:p>
        </w:tc>
        <w:tc>
          <w:tcPr>
            <w:tcW w:w="8789" w:type="dxa"/>
            <w:gridSpan w:val="2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Количество ДТП, повлекших за собой причинение вреда здоровью граждан,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произошедших по вине участника открытого конкурса или его работников в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течение года, предшествующего дате</w:t>
            </w:r>
            <w:r w:rsidR="009B1B27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открытого конкурса.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Оценивается как отношение количества ДТП, повлекших за собой причинение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вреда здоровью граждан, на общее количество автоб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>усов участника конкурса направо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собственности, аренды, хозяйственного ведения и ином праве владения,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пользования (за исключением автобусов, переданных в аренду или хозяйственное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ведение третьим лицам), в течение года, предшествующего дате проведения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открытого конкурса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до 0,2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минус 10 баллов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свыше 0,2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минус 20 баллов</w:t>
            </w:r>
          </w:p>
        </w:tc>
      </w:tr>
      <w:tr w:rsidR="00B663C0" w:rsidRPr="00B663C0" w:rsidTr="009B1B27">
        <w:tc>
          <w:tcPr>
            <w:tcW w:w="675" w:type="dxa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4.3.3.</w:t>
            </w: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Наличие ДТП со смертельным исходом, совершенных по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вине участника открытого конкурса или его водителей в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течение года, предшествующего дате проведения открытого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конкурса.</w:t>
            </w:r>
          </w:p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Указанное количество баллов начисляется за каждое ДТП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со смертельным исходом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минус 30 баллов</w:t>
            </w:r>
          </w:p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3C0" w:rsidRPr="00B663C0" w:rsidTr="009B1B27">
        <w:tc>
          <w:tcPr>
            <w:tcW w:w="675" w:type="dxa"/>
            <w:vMerge w:val="restart"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8789" w:type="dxa"/>
            <w:gridSpan w:val="2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Опыт осуществления регулярных перевозок участника открытого конкурса,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который подтвержден исполнением государственных или муниципальных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контрактов либо свидетельствами об осуществлении перевозок по маршруту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регулярных перевозок или иными документами, выданными в соответствии с</w:t>
            </w:r>
          </w:p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нормативными правовыми актами </w:t>
            </w:r>
            <w:r w:rsidR="009B1B27">
              <w:rPr>
                <w:rFonts w:ascii="Times New Roman" w:hAnsi="Times New Roman" w:cs="Times New Roman"/>
                <w:sz w:val="18"/>
                <w:szCs w:val="18"/>
              </w:rPr>
              <w:t>Тверской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 xml:space="preserve"> области, муниципальными</w:t>
            </w:r>
            <w:r w:rsidR="00574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нормативными правовыми актами города </w:t>
            </w:r>
            <w:r w:rsidR="00883572">
              <w:rPr>
                <w:rFonts w:ascii="Times New Roman" w:hAnsi="Times New Roman" w:cs="Times New Roman"/>
                <w:sz w:val="18"/>
                <w:szCs w:val="18"/>
              </w:rPr>
              <w:t xml:space="preserve">Западная </w:t>
            </w:r>
            <w:r w:rsidR="009B1B27">
              <w:rPr>
                <w:rFonts w:ascii="Times New Roman" w:hAnsi="Times New Roman" w:cs="Times New Roman"/>
                <w:sz w:val="18"/>
                <w:szCs w:val="18"/>
              </w:rPr>
              <w:t>Двина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 9 лет и более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50 баллов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 5 до 9 лет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30 баллов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 5 до 3 лет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менее 3 лет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</w:tr>
      <w:tr w:rsidR="00B663C0" w:rsidRPr="00B663C0" w:rsidTr="009B1B27">
        <w:tc>
          <w:tcPr>
            <w:tcW w:w="675" w:type="dxa"/>
            <w:vMerge/>
            <w:vAlign w:val="center"/>
          </w:tcPr>
          <w:p w:rsidR="00B663C0" w:rsidRPr="00B663C0" w:rsidRDefault="00B663C0" w:rsidP="009B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отсутствие опыта</w:t>
            </w:r>
          </w:p>
        </w:tc>
        <w:tc>
          <w:tcPr>
            <w:tcW w:w="1276" w:type="dxa"/>
            <w:vAlign w:val="center"/>
          </w:tcPr>
          <w:p w:rsidR="00B663C0" w:rsidRPr="00B663C0" w:rsidRDefault="00B663C0" w:rsidP="009B1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3C0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</w:tr>
    </w:tbl>
    <w:p w:rsidR="005D30B6" w:rsidRPr="009B1B27" w:rsidRDefault="009B1B27" w:rsidP="009B1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</w:p>
    <w:p w:rsidR="005D30B6" w:rsidRPr="009B1B27" w:rsidRDefault="005D30B6" w:rsidP="009B1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1B27">
        <w:rPr>
          <w:rFonts w:ascii="Times New Roman" w:hAnsi="Times New Roman" w:cs="Times New Roman"/>
          <w:sz w:val="18"/>
          <w:szCs w:val="18"/>
        </w:rPr>
        <w:t xml:space="preserve">&lt;*&gt; Деятельность специальной диспетчерской службы управления и контроля движения </w:t>
      </w:r>
    </w:p>
    <w:p w:rsidR="005D30B6" w:rsidRPr="009B1B27" w:rsidRDefault="005D30B6" w:rsidP="009B1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1B27">
        <w:rPr>
          <w:rFonts w:ascii="Times New Roman" w:hAnsi="Times New Roman" w:cs="Times New Roman"/>
          <w:sz w:val="18"/>
          <w:szCs w:val="18"/>
        </w:rPr>
        <w:t>автобусов, службы проведения предрейсового контроля технического состояния автобусов, а также контрольно-ревизионной службы по соблюдению билетно-кассовой и транспортной дисциплины должна быть организована в соответствии с Положением о соответствующей службе, утвержденным приказом юридического лица или индивидуального предпринимателя или участников договора простого товарищества. Численность службы может составлять от одного и более человека.</w:t>
      </w:r>
    </w:p>
    <w:sectPr w:rsidR="005D30B6" w:rsidRPr="009B1B27" w:rsidSect="00F01A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E0" w:rsidRDefault="006121E0" w:rsidP="00B663C0">
      <w:pPr>
        <w:spacing w:after="0" w:line="240" w:lineRule="auto"/>
      </w:pPr>
      <w:r>
        <w:separator/>
      </w:r>
    </w:p>
  </w:endnote>
  <w:endnote w:type="continuationSeparator" w:id="1">
    <w:p w:rsidR="006121E0" w:rsidRDefault="006121E0" w:rsidP="00B6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E0" w:rsidRDefault="006121E0" w:rsidP="00B663C0">
      <w:pPr>
        <w:spacing w:after="0" w:line="240" w:lineRule="auto"/>
      </w:pPr>
      <w:r>
        <w:separator/>
      </w:r>
    </w:p>
  </w:footnote>
  <w:footnote w:type="continuationSeparator" w:id="1">
    <w:p w:rsidR="006121E0" w:rsidRDefault="006121E0" w:rsidP="00B6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0B6"/>
    <w:rsid w:val="000414C2"/>
    <w:rsid w:val="000E515C"/>
    <w:rsid w:val="003501BC"/>
    <w:rsid w:val="0057487B"/>
    <w:rsid w:val="005D30B6"/>
    <w:rsid w:val="006121E0"/>
    <w:rsid w:val="006F27F1"/>
    <w:rsid w:val="00883572"/>
    <w:rsid w:val="009B1B27"/>
    <w:rsid w:val="00B1087A"/>
    <w:rsid w:val="00B663C0"/>
    <w:rsid w:val="00CB0AA0"/>
    <w:rsid w:val="00F01A72"/>
    <w:rsid w:val="00F3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3C0"/>
  </w:style>
  <w:style w:type="paragraph" w:styleId="a6">
    <w:name w:val="footer"/>
    <w:basedOn w:val="a"/>
    <w:link w:val="a7"/>
    <w:uiPriority w:val="99"/>
    <w:semiHidden/>
    <w:unhideWhenUsed/>
    <w:rsid w:val="00B6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3C0"/>
  </w:style>
  <w:style w:type="paragraph" w:styleId="a8">
    <w:name w:val="Balloon Text"/>
    <w:basedOn w:val="a"/>
    <w:link w:val="a9"/>
    <w:uiPriority w:val="99"/>
    <w:semiHidden/>
    <w:unhideWhenUsed/>
    <w:rsid w:val="00F0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1</cp:lastModifiedBy>
  <cp:revision>6</cp:revision>
  <cp:lastPrinted>2020-11-16T08:16:00Z</cp:lastPrinted>
  <dcterms:created xsi:type="dcterms:W3CDTF">2020-11-05T14:00:00Z</dcterms:created>
  <dcterms:modified xsi:type="dcterms:W3CDTF">2020-12-02T07:44:00Z</dcterms:modified>
</cp:coreProperties>
</file>