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E3" w:rsidRDefault="00B114E3" w:rsidP="00B114E3">
      <w:pPr>
        <w:spacing w:after="0" w:line="240" w:lineRule="auto"/>
        <w:jc w:val="right"/>
        <w:rPr>
          <w:rFonts w:ascii="Times New Roman" w:hAnsi="Times New Roman" w:cs="Times New Roman"/>
          <w:b/>
          <w:sz w:val="26"/>
          <w:szCs w:val="24"/>
        </w:rPr>
      </w:pPr>
    </w:p>
    <w:p w:rsidR="00B114E3" w:rsidRPr="001F0F93" w:rsidRDefault="001F0F93" w:rsidP="001F0F93">
      <w:pPr>
        <w:spacing w:after="0" w:line="240" w:lineRule="auto"/>
        <w:jc w:val="center"/>
        <w:rPr>
          <w:rFonts w:ascii="Times New Roman" w:hAnsi="Times New Roman" w:cs="Times New Roman"/>
          <w:b/>
          <w:sz w:val="32"/>
          <w:szCs w:val="32"/>
        </w:rPr>
      </w:pPr>
      <w:r w:rsidRPr="001F0F93">
        <w:rPr>
          <w:rFonts w:ascii="Times New Roman" w:hAnsi="Times New Roman" w:cs="Times New Roman"/>
          <w:b/>
          <w:sz w:val="32"/>
          <w:szCs w:val="32"/>
        </w:rPr>
        <w:t>РФ</w:t>
      </w:r>
    </w:p>
    <w:p w:rsidR="00B114E3" w:rsidRPr="001F0F93" w:rsidRDefault="00B114E3" w:rsidP="001F0F93">
      <w:pPr>
        <w:spacing w:line="240" w:lineRule="auto"/>
        <w:jc w:val="center"/>
        <w:rPr>
          <w:rFonts w:ascii="Times New Roman" w:hAnsi="Times New Roman"/>
          <w:b/>
          <w:sz w:val="32"/>
          <w:szCs w:val="32"/>
        </w:rPr>
      </w:pPr>
      <w:r w:rsidRPr="001F0F93">
        <w:rPr>
          <w:rFonts w:ascii="Times New Roman" w:hAnsi="Times New Roman"/>
          <w:b/>
          <w:sz w:val="32"/>
          <w:szCs w:val="32"/>
        </w:rPr>
        <w:t>АДМИНИСТРАЦИЯ ЗАПАДНОДВИНСКОГО РАЙОНА</w:t>
      </w:r>
    </w:p>
    <w:p w:rsidR="001F0F93" w:rsidRDefault="00B114E3" w:rsidP="001F0F93">
      <w:pPr>
        <w:spacing w:line="240" w:lineRule="auto"/>
        <w:jc w:val="center"/>
        <w:rPr>
          <w:rFonts w:ascii="Times New Roman" w:hAnsi="Times New Roman"/>
          <w:b/>
          <w:sz w:val="32"/>
          <w:szCs w:val="32"/>
        </w:rPr>
      </w:pPr>
      <w:r w:rsidRPr="001F0F93">
        <w:rPr>
          <w:rFonts w:ascii="Times New Roman" w:hAnsi="Times New Roman"/>
          <w:b/>
          <w:sz w:val="32"/>
          <w:szCs w:val="32"/>
        </w:rPr>
        <w:t>ТВЕРСКОЙ ОБЛАСТИ</w:t>
      </w:r>
    </w:p>
    <w:p w:rsidR="001F0F93" w:rsidRPr="001F0F93" w:rsidRDefault="001F0F93" w:rsidP="001F0F93">
      <w:pPr>
        <w:spacing w:line="240" w:lineRule="auto"/>
        <w:jc w:val="center"/>
        <w:rPr>
          <w:rFonts w:ascii="Times New Roman" w:hAnsi="Times New Roman"/>
          <w:b/>
          <w:sz w:val="32"/>
          <w:szCs w:val="32"/>
        </w:rPr>
      </w:pPr>
    </w:p>
    <w:p w:rsidR="00B114E3" w:rsidRPr="001F0F93" w:rsidRDefault="00B114E3" w:rsidP="001F0F93">
      <w:pPr>
        <w:spacing w:line="240" w:lineRule="auto"/>
        <w:jc w:val="center"/>
        <w:rPr>
          <w:rFonts w:ascii="Times New Roman" w:hAnsi="Times New Roman"/>
          <w:b/>
          <w:sz w:val="32"/>
          <w:szCs w:val="32"/>
        </w:rPr>
      </w:pPr>
      <w:r w:rsidRPr="001F0F93">
        <w:rPr>
          <w:rFonts w:ascii="Times New Roman" w:hAnsi="Times New Roman"/>
          <w:b/>
          <w:sz w:val="32"/>
          <w:szCs w:val="32"/>
        </w:rPr>
        <w:t>ПОСТАНОВЛЕНИЕ</w:t>
      </w:r>
    </w:p>
    <w:p w:rsidR="00B114E3" w:rsidRDefault="00B114E3" w:rsidP="00B114E3"/>
    <w:p w:rsidR="00B114E3" w:rsidRPr="001F0F93" w:rsidRDefault="001F0F93" w:rsidP="00B114E3">
      <w:pPr>
        <w:rPr>
          <w:rFonts w:ascii="Times New Roman" w:hAnsi="Times New Roman" w:cs="Times New Roman"/>
          <w:b/>
          <w:sz w:val="28"/>
          <w:szCs w:val="28"/>
        </w:rPr>
      </w:pPr>
      <w:r w:rsidRPr="001F0F93">
        <w:rPr>
          <w:rFonts w:ascii="Times New Roman" w:hAnsi="Times New Roman" w:cs="Times New Roman"/>
          <w:b/>
          <w:sz w:val="28"/>
          <w:szCs w:val="28"/>
        </w:rPr>
        <w:t>10.11.</w:t>
      </w:r>
      <w:r w:rsidR="00B114E3" w:rsidRPr="001F0F93">
        <w:rPr>
          <w:rFonts w:ascii="Times New Roman" w:hAnsi="Times New Roman" w:cs="Times New Roman"/>
          <w:b/>
          <w:sz w:val="28"/>
          <w:szCs w:val="28"/>
        </w:rPr>
        <w:t>202</w:t>
      </w:r>
      <w:r w:rsidR="00EB28E6" w:rsidRPr="001F0F93">
        <w:rPr>
          <w:rFonts w:ascii="Times New Roman" w:hAnsi="Times New Roman" w:cs="Times New Roman"/>
          <w:b/>
          <w:sz w:val="28"/>
          <w:szCs w:val="28"/>
        </w:rPr>
        <w:t>1</w:t>
      </w:r>
      <w:r w:rsidR="00F34707" w:rsidRPr="001F0F93">
        <w:rPr>
          <w:rFonts w:ascii="Times New Roman" w:hAnsi="Times New Roman" w:cs="Times New Roman"/>
          <w:b/>
          <w:sz w:val="28"/>
          <w:szCs w:val="28"/>
        </w:rPr>
        <w:t xml:space="preserve">  г.</w:t>
      </w:r>
      <w:r w:rsidR="00B114E3" w:rsidRPr="001F0F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14E3" w:rsidRPr="001F0F93">
        <w:rPr>
          <w:rFonts w:ascii="Times New Roman" w:hAnsi="Times New Roman" w:cs="Times New Roman"/>
          <w:b/>
          <w:sz w:val="28"/>
          <w:szCs w:val="28"/>
        </w:rPr>
        <w:t xml:space="preserve"> г.</w:t>
      </w:r>
      <w:r w:rsidRPr="001F0F93">
        <w:rPr>
          <w:rFonts w:ascii="Times New Roman" w:hAnsi="Times New Roman" w:cs="Times New Roman"/>
          <w:b/>
          <w:sz w:val="28"/>
          <w:szCs w:val="28"/>
        </w:rPr>
        <w:t xml:space="preserve"> </w:t>
      </w:r>
      <w:r w:rsidR="00B114E3" w:rsidRPr="001F0F93">
        <w:rPr>
          <w:rFonts w:ascii="Times New Roman" w:hAnsi="Times New Roman" w:cs="Times New Roman"/>
          <w:b/>
          <w:sz w:val="28"/>
          <w:szCs w:val="28"/>
        </w:rPr>
        <w:t xml:space="preserve">Западная Двина                                </w:t>
      </w:r>
      <w:r>
        <w:rPr>
          <w:rFonts w:ascii="Times New Roman" w:hAnsi="Times New Roman" w:cs="Times New Roman"/>
          <w:b/>
          <w:sz w:val="28"/>
          <w:szCs w:val="28"/>
        </w:rPr>
        <w:t xml:space="preserve"> </w:t>
      </w:r>
      <w:r w:rsidR="00B114E3" w:rsidRPr="001F0F93">
        <w:rPr>
          <w:rFonts w:ascii="Times New Roman" w:hAnsi="Times New Roman" w:cs="Times New Roman"/>
          <w:b/>
          <w:sz w:val="28"/>
          <w:szCs w:val="28"/>
        </w:rPr>
        <w:t xml:space="preserve">    №</w:t>
      </w:r>
      <w:r w:rsidRPr="001F0F93">
        <w:rPr>
          <w:rFonts w:ascii="Times New Roman" w:hAnsi="Times New Roman" w:cs="Times New Roman"/>
          <w:b/>
          <w:sz w:val="28"/>
          <w:szCs w:val="28"/>
        </w:rPr>
        <w:t xml:space="preserve"> 274</w:t>
      </w:r>
    </w:p>
    <w:p w:rsidR="00B114E3" w:rsidRDefault="00B114E3" w:rsidP="00B114E3">
      <w:pPr>
        <w:spacing w:after="0"/>
      </w:pPr>
    </w:p>
    <w:p w:rsidR="00B114E3" w:rsidRPr="00571EBE" w:rsidRDefault="00B114E3" w:rsidP="00B114E3">
      <w:pPr>
        <w:spacing w:after="0"/>
        <w:rPr>
          <w:rFonts w:ascii="Times New Roman" w:hAnsi="Times New Roman"/>
          <w:b/>
        </w:rPr>
      </w:pPr>
      <w:r w:rsidRPr="00571EBE">
        <w:rPr>
          <w:rFonts w:ascii="Times New Roman" w:hAnsi="Times New Roman"/>
          <w:b/>
        </w:rPr>
        <w:t>О прогнозе социально-экономического развития</w:t>
      </w:r>
    </w:p>
    <w:p w:rsidR="00D17E82" w:rsidRDefault="00B114E3" w:rsidP="00B114E3">
      <w:pPr>
        <w:spacing w:after="0"/>
        <w:rPr>
          <w:rFonts w:ascii="Times New Roman" w:hAnsi="Times New Roman"/>
          <w:b/>
        </w:rPr>
      </w:pPr>
      <w:r w:rsidRPr="00571EBE">
        <w:rPr>
          <w:rFonts w:ascii="Times New Roman" w:hAnsi="Times New Roman"/>
          <w:b/>
        </w:rPr>
        <w:t xml:space="preserve"> Западнодвинского </w:t>
      </w:r>
      <w:r w:rsidR="00D17E82">
        <w:rPr>
          <w:rFonts w:ascii="Times New Roman" w:hAnsi="Times New Roman"/>
          <w:b/>
        </w:rPr>
        <w:t>муниципального округа</w:t>
      </w:r>
    </w:p>
    <w:p w:rsidR="00B114E3" w:rsidRPr="00571EBE" w:rsidRDefault="00B114E3" w:rsidP="00B114E3">
      <w:pPr>
        <w:spacing w:after="0"/>
        <w:rPr>
          <w:rFonts w:ascii="Times New Roman" w:hAnsi="Times New Roman"/>
          <w:b/>
        </w:rPr>
      </w:pPr>
      <w:r>
        <w:rPr>
          <w:rFonts w:ascii="Times New Roman" w:hAnsi="Times New Roman"/>
          <w:b/>
        </w:rPr>
        <w:t xml:space="preserve"> Тверской области</w:t>
      </w:r>
      <w:r w:rsidRPr="00571EBE">
        <w:rPr>
          <w:rFonts w:ascii="Times New Roman" w:hAnsi="Times New Roman"/>
          <w:b/>
        </w:rPr>
        <w:t xml:space="preserve">  на 20</w:t>
      </w:r>
      <w:r>
        <w:rPr>
          <w:rFonts w:ascii="Times New Roman" w:hAnsi="Times New Roman"/>
          <w:b/>
        </w:rPr>
        <w:t>2</w:t>
      </w:r>
      <w:r w:rsidR="00EA23F6">
        <w:rPr>
          <w:rFonts w:ascii="Times New Roman" w:hAnsi="Times New Roman"/>
          <w:b/>
        </w:rPr>
        <w:t>2</w:t>
      </w:r>
      <w:r w:rsidRPr="00571EBE">
        <w:rPr>
          <w:rFonts w:ascii="Times New Roman" w:hAnsi="Times New Roman"/>
          <w:b/>
        </w:rPr>
        <w:t xml:space="preserve"> год</w:t>
      </w:r>
      <w:r w:rsidR="00D17E82">
        <w:rPr>
          <w:rFonts w:ascii="Times New Roman" w:hAnsi="Times New Roman"/>
          <w:b/>
        </w:rPr>
        <w:t xml:space="preserve"> </w:t>
      </w:r>
      <w:r w:rsidRPr="00571EBE">
        <w:rPr>
          <w:rFonts w:ascii="Times New Roman" w:hAnsi="Times New Roman"/>
          <w:b/>
        </w:rPr>
        <w:t xml:space="preserve"> и </w:t>
      </w:r>
      <w:r>
        <w:rPr>
          <w:rFonts w:ascii="Times New Roman" w:hAnsi="Times New Roman"/>
          <w:b/>
        </w:rPr>
        <w:t>на</w:t>
      </w:r>
      <w:r w:rsidRPr="00571EBE">
        <w:rPr>
          <w:rFonts w:ascii="Times New Roman" w:hAnsi="Times New Roman"/>
          <w:b/>
        </w:rPr>
        <w:t xml:space="preserve"> период</w:t>
      </w:r>
      <w:r>
        <w:rPr>
          <w:rFonts w:ascii="Times New Roman" w:hAnsi="Times New Roman"/>
          <w:b/>
        </w:rPr>
        <w:t xml:space="preserve"> до  202</w:t>
      </w:r>
      <w:r w:rsidR="00EA23F6">
        <w:rPr>
          <w:rFonts w:ascii="Times New Roman" w:hAnsi="Times New Roman"/>
          <w:b/>
        </w:rPr>
        <w:t>4</w:t>
      </w:r>
      <w:r>
        <w:rPr>
          <w:rFonts w:ascii="Times New Roman" w:hAnsi="Times New Roman"/>
          <w:b/>
        </w:rPr>
        <w:t xml:space="preserve">  года</w:t>
      </w:r>
    </w:p>
    <w:p w:rsidR="00B114E3" w:rsidRPr="00571EBE" w:rsidRDefault="00B114E3" w:rsidP="00B114E3">
      <w:pPr>
        <w:spacing w:after="0"/>
        <w:rPr>
          <w:rFonts w:ascii="Times New Roman" w:hAnsi="Times New Roman"/>
          <w:b/>
        </w:rPr>
      </w:pPr>
    </w:p>
    <w:p w:rsidR="00B114E3" w:rsidRPr="00571EBE" w:rsidRDefault="00B114E3" w:rsidP="00B114E3">
      <w:pPr>
        <w:spacing w:after="0"/>
        <w:rPr>
          <w:rFonts w:ascii="Times New Roman" w:hAnsi="Times New Roman"/>
          <w:b/>
        </w:rPr>
      </w:pPr>
    </w:p>
    <w:p w:rsidR="00B114E3" w:rsidRPr="00704475" w:rsidRDefault="00B114E3" w:rsidP="00B114E3">
      <w:pPr>
        <w:spacing w:after="0" w:line="240" w:lineRule="auto"/>
        <w:ind w:firstLine="708"/>
        <w:jc w:val="both"/>
        <w:rPr>
          <w:rFonts w:ascii="Times New Roman" w:hAnsi="Times New Roman" w:cs="Times New Roman"/>
          <w:b/>
          <w:sz w:val="28"/>
          <w:szCs w:val="28"/>
        </w:rPr>
      </w:pPr>
      <w:r w:rsidRPr="00571EBE">
        <w:rPr>
          <w:rFonts w:ascii="Times New Roman" w:hAnsi="Times New Roman"/>
          <w:sz w:val="28"/>
          <w:szCs w:val="28"/>
        </w:rPr>
        <w:t xml:space="preserve">В соответствии с пунктом </w:t>
      </w:r>
      <w:r>
        <w:rPr>
          <w:rFonts w:ascii="Times New Roman" w:hAnsi="Times New Roman"/>
          <w:sz w:val="28"/>
          <w:szCs w:val="28"/>
        </w:rPr>
        <w:t>6</w:t>
      </w:r>
      <w:r w:rsidRPr="00571EBE">
        <w:rPr>
          <w:rFonts w:ascii="Times New Roman" w:hAnsi="Times New Roman"/>
          <w:sz w:val="28"/>
          <w:szCs w:val="28"/>
        </w:rPr>
        <w:t xml:space="preserve"> статьи </w:t>
      </w:r>
      <w:r>
        <w:rPr>
          <w:rFonts w:ascii="Times New Roman" w:hAnsi="Times New Roman"/>
          <w:sz w:val="28"/>
          <w:szCs w:val="28"/>
        </w:rPr>
        <w:t>8</w:t>
      </w:r>
      <w:r w:rsidRPr="00571EBE">
        <w:rPr>
          <w:rFonts w:ascii="Times New Roman" w:hAnsi="Times New Roman"/>
          <w:sz w:val="28"/>
          <w:szCs w:val="28"/>
        </w:rPr>
        <w:t xml:space="preserve"> Положения о бюджетном процессе в муниципальном образовании Западнодвинский район Тверской области от 09.08.2013 года № 67</w:t>
      </w:r>
      <w:r>
        <w:rPr>
          <w:rFonts w:ascii="Times New Roman" w:hAnsi="Times New Roman"/>
          <w:sz w:val="28"/>
          <w:szCs w:val="28"/>
        </w:rPr>
        <w:t xml:space="preserve"> и постановлением администрации Западнодвинского района Тверской области от 09.03.2017 года № 37 «Об утверждении Порядка разработки прогноза социально-экономического развития Западнодвинского района Тверской области на среднесрочный период»</w:t>
      </w:r>
      <w:r w:rsidR="001F0F93">
        <w:rPr>
          <w:rFonts w:ascii="Times New Roman" w:hAnsi="Times New Roman"/>
          <w:sz w:val="28"/>
          <w:szCs w:val="28"/>
        </w:rPr>
        <w:t>,</w:t>
      </w:r>
      <w:r w:rsidRPr="00704475">
        <w:rPr>
          <w:sz w:val="28"/>
          <w:szCs w:val="28"/>
        </w:rPr>
        <w:t xml:space="preserve"> </w:t>
      </w:r>
      <w:r w:rsidRPr="00704475">
        <w:rPr>
          <w:rFonts w:ascii="Times New Roman" w:hAnsi="Times New Roman" w:cs="Times New Roman"/>
          <w:sz w:val="28"/>
          <w:szCs w:val="28"/>
        </w:rPr>
        <w:t>администрация Западнодвинского района</w:t>
      </w:r>
      <w:r>
        <w:rPr>
          <w:rFonts w:ascii="Times New Roman" w:hAnsi="Times New Roman" w:cs="Times New Roman"/>
          <w:sz w:val="28"/>
          <w:szCs w:val="28"/>
        </w:rPr>
        <w:t xml:space="preserve"> Тверской области</w:t>
      </w:r>
      <w:r w:rsidR="001F0F93">
        <w:rPr>
          <w:rFonts w:ascii="Times New Roman" w:hAnsi="Times New Roman" w:cs="Times New Roman"/>
          <w:sz w:val="28"/>
          <w:szCs w:val="28"/>
        </w:rPr>
        <w:t xml:space="preserve"> </w:t>
      </w:r>
      <w:r w:rsidRPr="00704475">
        <w:rPr>
          <w:rFonts w:ascii="Times New Roman" w:hAnsi="Times New Roman" w:cs="Times New Roman"/>
          <w:b/>
          <w:sz w:val="28"/>
          <w:szCs w:val="28"/>
        </w:rPr>
        <w:t>ПОСТАНОВЛЯЕТ:</w:t>
      </w:r>
    </w:p>
    <w:p w:rsidR="00B114E3" w:rsidRPr="00571EBE" w:rsidRDefault="00B114E3" w:rsidP="00B114E3">
      <w:pPr>
        <w:spacing w:after="0" w:line="240" w:lineRule="auto"/>
        <w:ind w:firstLine="708"/>
        <w:jc w:val="both"/>
        <w:rPr>
          <w:rFonts w:ascii="Times New Roman" w:hAnsi="Times New Roman"/>
          <w:sz w:val="28"/>
          <w:szCs w:val="28"/>
        </w:rPr>
      </w:pPr>
      <w:r w:rsidRPr="00571EBE">
        <w:rPr>
          <w:rFonts w:ascii="Times New Roman" w:hAnsi="Times New Roman"/>
          <w:sz w:val="28"/>
          <w:szCs w:val="28"/>
        </w:rPr>
        <w:t>1.</w:t>
      </w:r>
      <w:r w:rsidR="001F0F93">
        <w:rPr>
          <w:rFonts w:ascii="Times New Roman" w:hAnsi="Times New Roman"/>
          <w:sz w:val="28"/>
          <w:szCs w:val="28"/>
        </w:rPr>
        <w:t xml:space="preserve"> </w:t>
      </w:r>
      <w:r w:rsidRPr="00571EBE">
        <w:rPr>
          <w:rFonts w:ascii="Times New Roman" w:hAnsi="Times New Roman"/>
          <w:sz w:val="28"/>
          <w:szCs w:val="28"/>
        </w:rPr>
        <w:t xml:space="preserve">Одобрить прогноз социально-экономического развития Западнодвинского </w:t>
      </w:r>
      <w:r w:rsidR="00D17E82">
        <w:rPr>
          <w:rFonts w:ascii="Times New Roman" w:hAnsi="Times New Roman"/>
          <w:sz w:val="28"/>
          <w:szCs w:val="28"/>
        </w:rPr>
        <w:t>муниципального округа</w:t>
      </w:r>
      <w:r>
        <w:rPr>
          <w:rFonts w:ascii="Times New Roman" w:hAnsi="Times New Roman"/>
          <w:sz w:val="28"/>
          <w:szCs w:val="28"/>
        </w:rPr>
        <w:t xml:space="preserve"> Тверской области</w:t>
      </w:r>
      <w:r w:rsidRPr="00571EBE">
        <w:rPr>
          <w:rFonts w:ascii="Times New Roman" w:hAnsi="Times New Roman"/>
          <w:sz w:val="28"/>
          <w:szCs w:val="28"/>
        </w:rPr>
        <w:t xml:space="preserve"> на 20</w:t>
      </w:r>
      <w:r>
        <w:rPr>
          <w:rFonts w:ascii="Times New Roman" w:hAnsi="Times New Roman"/>
          <w:sz w:val="28"/>
          <w:szCs w:val="28"/>
        </w:rPr>
        <w:t>2</w:t>
      </w:r>
      <w:r w:rsidR="00FA7BA0">
        <w:rPr>
          <w:rFonts w:ascii="Times New Roman" w:hAnsi="Times New Roman"/>
          <w:sz w:val="28"/>
          <w:szCs w:val="28"/>
        </w:rPr>
        <w:t>2</w:t>
      </w:r>
      <w:r w:rsidRPr="00571EBE">
        <w:rPr>
          <w:rFonts w:ascii="Times New Roman" w:hAnsi="Times New Roman"/>
          <w:sz w:val="28"/>
          <w:szCs w:val="28"/>
        </w:rPr>
        <w:t xml:space="preserve"> год и </w:t>
      </w:r>
      <w:r>
        <w:rPr>
          <w:rFonts w:ascii="Times New Roman" w:hAnsi="Times New Roman"/>
          <w:sz w:val="28"/>
          <w:szCs w:val="28"/>
        </w:rPr>
        <w:t>на</w:t>
      </w:r>
      <w:r w:rsidRPr="00571EBE">
        <w:rPr>
          <w:rFonts w:ascii="Times New Roman" w:hAnsi="Times New Roman"/>
          <w:sz w:val="28"/>
          <w:szCs w:val="28"/>
        </w:rPr>
        <w:t xml:space="preserve"> период </w:t>
      </w:r>
      <w:r>
        <w:rPr>
          <w:rFonts w:ascii="Times New Roman" w:hAnsi="Times New Roman"/>
          <w:sz w:val="28"/>
          <w:szCs w:val="28"/>
        </w:rPr>
        <w:t>до 202</w:t>
      </w:r>
      <w:r w:rsidR="00EB28E6">
        <w:rPr>
          <w:rFonts w:ascii="Times New Roman" w:hAnsi="Times New Roman"/>
          <w:sz w:val="28"/>
          <w:szCs w:val="28"/>
        </w:rPr>
        <w:t>4</w:t>
      </w:r>
      <w:r>
        <w:rPr>
          <w:rFonts w:ascii="Times New Roman" w:hAnsi="Times New Roman"/>
          <w:sz w:val="28"/>
          <w:szCs w:val="28"/>
        </w:rPr>
        <w:t xml:space="preserve"> года</w:t>
      </w:r>
      <w:r w:rsidRPr="00571EBE">
        <w:rPr>
          <w:rFonts w:ascii="Times New Roman" w:hAnsi="Times New Roman"/>
          <w:sz w:val="28"/>
          <w:szCs w:val="28"/>
        </w:rPr>
        <w:t xml:space="preserve"> (прилагается).</w:t>
      </w:r>
    </w:p>
    <w:p w:rsidR="00B114E3" w:rsidRPr="00704475" w:rsidRDefault="00B114E3" w:rsidP="00B114E3">
      <w:pPr>
        <w:ind w:firstLine="708"/>
        <w:jc w:val="both"/>
        <w:rPr>
          <w:rFonts w:ascii="Times New Roman" w:hAnsi="Times New Roman" w:cs="Times New Roman"/>
          <w:sz w:val="28"/>
          <w:szCs w:val="28"/>
        </w:rPr>
      </w:pPr>
      <w:r w:rsidRPr="00571EBE">
        <w:rPr>
          <w:rFonts w:ascii="Times New Roman" w:hAnsi="Times New Roman"/>
          <w:sz w:val="28"/>
          <w:szCs w:val="28"/>
        </w:rPr>
        <w:t>2</w:t>
      </w:r>
      <w:r w:rsidRPr="00704475">
        <w:rPr>
          <w:rFonts w:ascii="Times New Roman" w:hAnsi="Times New Roman" w:cs="Times New Roman"/>
          <w:sz w:val="28"/>
          <w:szCs w:val="28"/>
        </w:rPr>
        <w:t xml:space="preserve">. Настоящее постановление вступает в силу со дня его подписания и подлежит официальному опубликованию </w:t>
      </w:r>
      <w:r w:rsidR="001F0F93">
        <w:rPr>
          <w:rFonts w:ascii="Times New Roman" w:hAnsi="Times New Roman" w:cs="Times New Roman"/>
          <w:sz w:val="28"/>
          <w:szCs w:val="28"/>
        </w:rPr>
        <w:t xml:space="preserve">в районной газете «Авангард» и </w:t>
      </w:r>
      <w:r w:rsidRPr="00704475">
        <w:rPr>
          <w:rFonts w:ascii="Times New Roman" w:hAnsi="Times New Roman" w:cs="Times New Roman"/>
          <w:sz w:val="28"/>
          <w:szCs w:val="28"/>
        </w:rPr>
        <w:t>на</w:t>
      </w:r>
      <w:r>
        <w:rPr>
          <w:rFonts w:ascii="Times New Roman" w:hAnsi="Times New Roman" w:cs="Times New Roman"/>
          <w:sz w:val="28"/>
          <w:szCs w:val="28"/>
        </w:rPr>
        <w:t xml:space="preserve"> официальном</w:t>
      </w:r>
      <w:r w:rsidRPr="00704475">
        <w:rPr>
          <w:rFonts w:ascii="Times New Roman" w:hAnsi="Times New Roman" w:cs="Times New Roman"/>
          <w:sz w:val="28"/>
          <w:szCs w:val="28"/>
        </w:rPr>
        <w:t xml:space="preserve"> сайте администр</w:t>
      </w:r>
      <w:r w:rsidR="001F0F93">
        <w:rPr>
          <w:rFonts w:ascii="Times New Roman" w:hAnsi="Times New Roman" w:cs="Times New Roman"/>
          <w:sz w:val="28"/>
          <w:szCs w:val="28"/>
        </w:rPr>
        <w:t xml:space="preserve">ации Западнодвинского района в </w:t>
      </w:r>
      <w:r w:rsidRPr="00704475">
        <w:rPr>
          <w:rFonts w:ascii="Times New Roman" w:hAnsi="Times New Roman" w:cs="Times New Roman"/>
          <w:sz w:val="28"/>
          <w:szCs w:val="28"/>
        </w:rPr>
        <w:t>информационно-телекоммуникационной сети Интернет.</w:t>
      </w:r>
    </w:p>
    <w:p w:rsidR="00B114E3" w:rsidRDefault="00B114E3" w:rsidP="00B114E3">
      <w:pPr>
        <w:spacing w:after="0" w:line="360" w:lineRule="auto"/>
        <w:ind w:firstLine="708"/>
        <w:jc w:val="both"/>
        <w:rPr>
          <w:rFonts w:ascii="Times New Roman" w:hAnsi="Times New Roman"/>
          <w:b/>
        </w:rPr>
      </w:pPr>
    </w:p>
    <w:p w:rsidR="00B114E3" w:rsidRDefault="00B114E3" w:rsidP="00B114E3">
      <w:pPr>
        <w:spacing w:after="0" w:line="360" w:lineRule="auto"/>
        <w:ind w:firstLine="708"/>
        <w:jc w:val="both"/>
        <w:rPr>
          <w:rFonts w:ascii="Times New Roman" w:hAnsi="Times New Roman"/>
          <w:b/>
        </w:rPr>
      </w:pPr>
    </w:p>
    <w:p w:rsidR="00AA145A" w:rsidRDefault="00AA145A" w:rsidP="00AA145A">
      <w:pPr>
        <w:spacing w:after="0" w:line="240" w:lineRule="auto"/>
        <w:rPr>
          <w:rFonts w:ascii="Times New Roman" w:hAnsi="Times New Roman" w:cs="Times New Roman"/>
          <w:sz w:val="26"/>
          <w:szCs w:val="24"/>
        </w:rPr>
      </w:pPr>
      <w:r w:rsidRPr="00AA145A">
        <w:rPr>
          <w:rFonts w:ascii="Times New Roman" w:hAnsi="Times New Roman" w:cs="Times New Roman"/>
          <w:sz w:val="26"/>
          <w:szCs w:val="24"/>
        </w:rPr>
        <w:t>Временно исполняющий полномочия</w:t>
      </w:r>
    </w:p>
    <w:p w:rsidR="00AA145A" w:rsidRPr="00AA145A" w:rsidRDefault="00AA145A" w:rsidP="00AA145A">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главы Западнодвинского района             </w:t>
      </w:r>
      <w:r w:rsidR="001F0F93">
        <w:rPr>
          <w:rFonts w:ascii="Times New Roman" w:hAnsi="Times New Roman" w:cs="Times New Roman"/>
          <w:sz w:val="26"/>
          <w:szCs w:val="24"/>
        </w:rPr>
        <w:t xml:space="preserve">      </w:t>
      </w:r>
      <w:r>
        <w:rPr>
          <w:rFonts w:ascii="Times New Roman" w:hAnsi="Times New Roman" w:cs="Times New Roman"/>
          <w:sz w:val="26"/>
          <w:szCs w:val="24"/>
        </w:rPr>
        <w:t xml:space="preserve">    О.А.</w:t>
      </w:r>
      <w:r w:rsidR="001F0F93">
        <w:rPr>
          <w:rFonts w:ascii="Times New Roman" w:hAnsi="Times New Roman" w:cs="Times New Roman"/>
          <w:sz w:val="26"/>
          <w:szCs w:val="24"/>
        </w:rPr>
        <w:t xml:space="preserve"> </w:t>
      </w:r>
      <w:r>
        <w:rPr>
          <w:rFonts w:ascii="Times New Roman" w:hAnsi="Times New Roman" w:cs="Times New Roman"/>
          <w:sz w:val="26"/>
          <w:szCs w:val="24"/>
        </w:rPr>
        <w:t>Голубева</w:t>
      </w:r>
    </w:p>
    <w:p w:rsidR="00B114E3" w:rsidRDefault="00B114E3" w:rsidP="00AA145A">
      <w:pPr>
        <w:spacing w:after="0" w:line="240" w:lineRule="auto"/>
        <w:rPr>
          <w:rFonts w:ascii="Times New Roman" w:hAnsi="Times New Roman" w:cs="Times New Roman"/>
          <w:b/>
          <w:sz w:val="26"/>
          <w:szCs w:val="24"/>
        </w:rPr>
      </w:pPr>
    </w:p>
    <w:p w:rsidR="00B114E3" w:rsidRDefault="00B114E3" w:rsidP="00021520">
      <w:pPr>
        <w:spacing w:after="0" w:line="240" w:lineRule="auto"/>
        <w:jc w:val="center"/>
        <w:rPr>
          <w:rFonts w:ascii="Times New Roman" w:hAnsi="Times New Roman" w:cs="Times New Roman"/>
          <w:b/>
          <w:sz w:val="26"/>
          <w:szCs w:val="24"/>
        </w:rPr>
      </w:pPr>
    </w:p>
    <w:p w:rsidR="00B114E3" w:rsidRDefault="00B114E3" w:rsidP="00021520">
      <w:pPr>
        <w:spacing w:after="0" w:line="240" w:lineRule="auto"/>
        <w:jc w:val="center"/>
        <w:rPr>
          <w:rFonts w:ascii="Times New Roman" w:hAnsi="Times New Roman" w:cs="Times New Roman"/>
          <w:b/>
          <w:sz w:val="26"/>
          <w:szCs w:val="24"/>
        </w:rPr>
      </w:pPr>
    </w:p>
    <w:p w:rsidR="00B114E3" w:rsidRDefault="00B114E3" w:rsidP="00021520">
      <w:pPr>
        <w:spacing w:after="0" w:line="240" w:lineRule="auto"/>
        <w:jc w:val="center"/>
        <w:rPr>
          <w:rFonts w:ascii="Times New Roman" w:hAnsi="Times New Roman" w:cs="Times New Roman"/>
          <w:b/>
          <w:sz w:val="26"/>
          <w:szCs w:val="24"/>
        </w:rPr>
      </w:pPr>
    </w:p>
    <w:p w:rsidR="00B114E3" w:rsidRDefault="00B114E3" w:rsidP="00021520">
      <w:pPr>
        <w:spacing w:after="0" w:line="240" w:lineRule="auto"/>
        <w:jc w:val="center"/>
        <w:rPr>
          <w:rFonts w:ascii="Times New Roman" w:hAnsi="Times New Roman" w:cs="Times New Roman"/>
          <w:b/>
          <w:sz w:val="26"/>
          <w:szCs w:val="24"/>
        </w:rPr>
      </w:pPr>
    </w:p>
    <w:p w:rsidR="00285004" w:rsidRDefault="00285004" w:rsidP="00021520">
      <w:pPr>
        <w:spacing w:after="0" w:line="240" w:lineRule="auto"/>
        <w:jc w:val="center"/>
        <w:rPr>
          <w:rFonts w:ascii="Times New Roman" w:hAnsi="Times New Roman" w:cs="Times New Roman"/>
          <w:b/>
          <w:sz w:val="26"/>
          <w:szCs w:val="24"/>
        </w:rPr>
      </w:pPr>
      <w:bookmarkStart w:id="0" w:name="_GoBack"/>
      <w:bookmarkEnd w:id="0"/>
    </w:p>
    <w:p w:rsidR="00B114E3" w:rsidRDefault="00B114E3" w:rsidP="00021520">
      <w:pPr>
        <w:spacing w:after="0" w:line="240" w:lineRule="auto"/>
        <w:jc w:val="center"/>
        <w:rPr>
          <w:rFonts w:ascii="Times New Roman" w:hAnsi="Times New Roman" w:cs="Times New Roman"/>
          <w:b/>
          <w:sz w:val="26"/>
          <w:szCs w:val="24"/>
        </w:rPr>
      </w:pPr>
    </w:p>
    <w:p w:rsidR="00471353" w:rsidRDefault="00471353" w:rsidP="001F0F93">
      <w:pPr>
        <w:shd w:val="clear" w:color="auto" w:fill="FFFFFF"/>
        <w:tabs>
          <w:tab w:val="left" w:pos="3010"/>
        </w:tabs>
        <w:spacing w:after="0" w:line="240" w:lineRule="auto"/>
        <w:rPr>
          <w:rFonts w:ascii="Times New Roman" w:hAnsi="Times New Roman" w:cs="Times New Roman"/>
          <w:sz w:val="24"/>
          <w:szCs w:val="24"/>
        </w:rPr>
      </w:pPr>
    </w:p>
    <w:p w:rsidR="00D17E82" w:rsidRPr="00D17E82" w:rsidRDefault="00D17E82" w:rsidP="00D17E82">
      <w:pPr>
        <w:shd w:val="clear" w:color="auto" w:fill="FFFFFF"/>
        <w:tabs>
          <w:tab w:val="left" w:pos="3010"/>
        </w:tabs>
        <w:spacing w:after="0" w:line="240" w:lineRule="auto"/>
        <w:ind w:firstLine="697"/>
        <w:jc w:val="right"/>
        <w:rPr>
          <w:rFonts w:ascii="Times New Roman" w:hAnsi="Times New Roman" w:cs="Times New Roman"/>
          <w:sz w:val="24"/>
          <w:szCs w:val="24"/>
        </w:rPr>
      </w:pPr>
      <w:r w:rsidRPr="00D17E82">
        <w:rPr>
          <w:rFonts w:ascii="Times New Roman" w:hAnsi="Times New Roman" w:cs="Times New Roman"/>
          <w:sz w:val="24"/>
          <w:szCs w:val="24"/>
        </w:rPr>
        <w:lastRenderedPageBreak/>
        <w:t xml:space="preserve">Приложение </w:t>
      </w:r>
    </w:p>
    <w:p w:rsidR="00D17E82" w:rsidRPr="00D17E82" w:rsidRDefault="00D17E82" w:rsidP="00D17E82">
      <w:pPr>
        <w:shd w:val="clear" w:color="auto" w:fill="FFFFFF"/>
        <w:tabs>
          <w:tab w:val="left" w:pos="3010"/>
        </w:tabs>
        <w:spacing w:after="0" w:line="240" w:lineRule="auto"/>
        <w:ind w:firstLine="697"/>
        <w:jc w:val="right"/>
        <w:rPr>
          <w:rFonts w:ascii="Times New Roman" w:hAnsi="Times New Roman" w:cs="Times New Roman"/>
          <w:sz w:val="24"/>
          <w:szCs w:val="24"/>
        </w:rPr>
      </w:pPr>
      <w:r w:rsidRPr="00D17E82">
        <w:rPr>
          <w:rFonts w:ascii="Times New Roman" w:hAnsi="Times New Roman" w:cs="Times New Roman"/>
          <w:sz w:val="24"/>
          <w:szCs w:val="24"/>
        </w:rPr>
        <w:t xml:space="preserve">к постановлению </w:t>
      </w:r>
    </w:p>
    <w:p w:rsidR="00D17E82" w:rsidRPr="00D17E82" w:rsidRDefault="00D17E82" w:rsidP="00D17E82">
      <w:pPr>
        <w:shd w:val="clear" w:color="auto" w:fill="FFFFFF"/>
        <w:tabs>
          <w:tab w:val="left" w:pos="3010"/>
        </w:tabs>
        <w:spacing w:after="0" w:line="240" w:lineRule="auto"/>
        <w:ind w:firstLine="697"/>
        <w:jc w:val="right"/>
        <w:rPr>
          <w:rFonts w:ascii="Times New Roman" w:hAnsi="Times New Roman" w:cs="Times New Roman"/>
          <w:sz w:val="24"/>
          <w:szCs w:val="24"/>
        </w:rPr>
      </w:pPr>
      <w:r w:rsidRPr="00D17E82">
        <w:rPr>
          <w:rFonts w:ascii="Times New Roman" w:hAnsi="Times New Roman" w:cs="Times New Roman"/>
          <w:sz w:val="24"/>
          <w:szCs w:val="24"/>
        </w:rPr>
        <w:t>администрации Западнодвинского района</w:t>
      </w:r>
    </w:p>
    <w:p w:rsidR="00D17E82" w:rsidRPr="00D17E82" w:rsidRDefault="00D17E82" w:rsidP="00D17E82">
      <w:pPr>
        <w:shd w:val="clear" w:color="auto" w:fill="FFFFFF"/>
        <w:tabs>
          <w:tab w:val="left" w:pos="3010"/>
        </w:tabs>
        <w:spacing w:after="0" w:line="240" w:lineRule="auto"/>
        <w:ind w:firstLine="697"/>
        <w:jc w:val="right"/>
        <w:rPr>
          <w:rFonts w:ascii="Times New Roman" w:hAnsi="Times New Roman" w:cs="Times New Roman"/>
          <w:sz w:val="24"/>
          <w:szCs w:val="24"/>
        </w:rPr>
      </w:pPr>
      <w:r w:rsidRPr="00D17E82">
        <w:rPr>
          <w:rFonts w:ascii="Times New Roman" w:hAnsi="Times New Roman" w:cs="Times New Roman"/>
          <w:sz w:val="24"/>
          <w:szCs w:val="24"/>
        </w:rPr>
        <w:t xml:space="preserve"> от </w:t>
      </w:r>
      <w:r w:rsidR="001F0F93">
        <w:rPr>
          <w:rFonts w:ascii="Times New Roman" w:hAnsi="Times New Roman" w:cs="Times New Roman"/>
          <w:sz w:val="24"/>
          <w:szCs w:val="24"/>
        </w:rPr>
        <w:t>10.11.</w:t>
      </w:r>
      <w:r w:rsidR="00F34707">
        <w:rPr>
          <w:rFonts w:ascii="Times New Roman" w:hAnsi="Times New Roman" w:cs="Times New Roman"/>
          <w:sz w:val="24"/>
          <w:szCs w:val="24"/>
        </w:rPr>
        <w:t>202</w:t>
      </w:r>
      <w:r w:rsidR="00FA7BA0">
        <w:rPr>
          <w:rFonts w:ascii="Times New Roman" w:hAnsi="Times New Roman" w:cs="Times New Roman"/>
          <w:sz w:val="24"/>
          <w:szCs w:val="24"/>
        </w:rPr>
        <w:t>1</w:t>
      </w:r>
      <w:r w:rsidR="001F0F93">
        <w:rPr>
          <w:rFonts w:ascii="Times New Roman" w:hAnsi="Times New Roman" w:cs="Times New Roman"/>
          <w:sz w:val="24"/>
          <w:szCs w:val="24"/>
        </w:rPr>
        <w:t xml:space="preserve"> г.</w:t>
      </w:r>
      <w:r w:rsidRPr="00D17E82">
        <w:rPr>
          <w:rFonts w:ascii="Times New Roman" w:hAnsi="Times New Roman" w:cs="Times New Roman"/>
          <w:sz w:val="24"/>
          <w:szCs w:val="24"/>
        </w:rPr>
        <w:t xml:space="preserve"> № </w:t>
      </w:r>
      <w:r w:rsidR="001F0F93">
        <w:rPr>
          <w:rFonts w:ascii="Times New Roman" w:hAnsi="Times New Roman" w:cs="Times New Roman"/>
          <w:sz w:val="24"/>
          <w:szCs w:val="24"/>
        </w:rPr>
        <w:t>274</w:t>
      </w:r>
    </w:p>
    <w:p w:rsidR="00D17E82" w:rsidRDefault="00D17E82" w:rsidP="00D17E82">
      <w:pPr>
        <w:shd w:val="clear" w:color="auto" w:fill="FFFFFF"/>
        <w:tabs>
          <w:tab w:val="left" w:pos="3010"/>
        </w:tabs>
        <w:spacing w:after="0" w:line="240" w:lineRule="auto"/>
        <w:ind w:firstLine="697"/>
        <w:jc w:val="both"/>
        <w:rPr>
          <w:rFonts w:ascii="Times New Roman" w:hAnsi="Times New Roman" w:cs="Times New Roman"/>
          <w:sz w:val="24"/>
          <w:szCs w:val="24"/>
        </w:rPr>
      </w:pPr>
    </w:p>
    <w:p w:rsidR="00D17E82" w:rsidRPr="00D17E82" w:rsidRDefault="00D17E82" w:rsidP="00D17E82">
      <w:pPr>
        <w:shd w:val="clear" w:color="auto" w:fill="FFFFFF"/>
        <w:tabs>
          <w:tab w:val="left" w:pos="3010"/>
        </w:tabs>
        <w:spacing w:after="0" w:line="240" w:lineRule="auto"/>
        <w:ind w:firstLine="697"/>
        <w:jc w:val="center"/>
        <w:rPr>
          <w:rFonts w:ascii="Times New Roman" w:hAnsi="Times New Roman" w:cs="Times New Roman"/>
          <w:b/>
          <w:sz w:val="24"/>
          <w:szCs w:val="24"/>
        </w:rPr>
      </w:pPr>
      <w:r w:rsidRPr="00D17E82">
        <w:rPr>
          <w:rFonts w:ascii="Times New Roman" w:hAnsi="Times New Roman" w:cs="Times New Roman"/>
          <w:b/>
          <w:sz w:val="26"/>
          <w:szCs w:val="28"/>
        </w:rPr>
        <w:t>Прогноз социально-экономического развития Западнодвинского муниципального округа Тверской области  на 202</w:t>
      </w:r>
      <w:r w:rsidR="00FA7BA0">
        <w:rPr>
          <w:rFonts w:ascii="Times New Roman" w:hAnsi="Times New Roman" w:cs="Times New Roman"/>
          <w:b/>
          <w:sz w:val="26"/>
          <w:szCs w:val="28"/>
        </w:rPr>
        <w:t>2</w:t>
      </w:r>
      <w:r w:rsidRPr="00D17E82">
        <w:rPr>
          <w:rFonts w:ascii="Times New Roman" w:hAnsi="Times New Roman" w:cs="Times New Roman"/>
          <w:b/>
          <w:sz w:val="26"/>
          <w:szCs w:val="28"/>
        </w:rPr>
        <w:t> год и на до 202</w:t>
      </w:r>
      <w:r w:rsidR="00FA7BA0">
        <w:rPr>
          <w:rFonts w:ascii="Times New Roman" w:hAnsi="Times New Roman" w:cs="Times New Roman"/>
          <w:b/>
          <w:sz w:val="26"/>
          <w:szCs w:val="28"/>
        </w:rPr>
        <w:t>4</w:t>
      </w:r>
      <w:r w:rsidRPr="00D17E82">
        <w:rPr>
          <w:rFonts w:ascii="Times New Roman" w:hAnsi="Times New Roman" w:cs="Times New Roman"/>
          <w:b/>
          <w:sz w:val="26"/>
          <w:szCs w:val="28"/>
        </w:rPr>
        <w:t xml:space="preserve"> года</w:t>
      </w:r>
    </w:p>
    <w:p w:rsidR="00D17E82" w:rsidRPr="00D17E82" w:rsidRDefault="00D17E82" w:rsidP="00D17E82">
      <w:pPr>
        <w:shd w:val="clear" w:color="auto" w:fill="FFFFFF"/>
        <w:tabs>
          <w:tab w:val="left" w:pos="3010"/>
        </w:tabs>
        <w:spacing w:after="0" w:line="240" w:lineRule="auto"/>
        <w:ind w:firstLine="697"/>
        <w:jc w:val="center"/>
        <w:rPr>
          <w:rFonts w:ascii="Times New Roman" w:hAnsi="Times New Roman" w:cs="Times New Roman"/>
          <w:b/>
          <w:sz w:val="24"/>
          <w:szCs w:val="24"/>
        </w:rPr>
      </w:pPr>
    </w:p>
    <w:p w:rsidR="00021520" w:rsidRPr="009A245B" w:rsidRDefault="00021520" w:rsidP="00B114E3">
      <w:pPr>
        <w:shd w:val="clear" w:color="auto" w:fill="FFFFFF"/>
        <w:tabs>
          <w:tab w:val="left" w:pos="3010"/>
        </w:tabs>
        <w:spacing w:after="0"/>
        <w:ind w:firstLine="696"/>
        <w:jc w:val="both"/>
        <w:rPr>
          <w:sz w:val="28"/>
          <w:szCs w:val="28"/>
        </w:rPr>
      </w:pPr>
      <w:r w:rsidRPr="00F85073">
        <w:rPr>
          <w:rFonts w:ascii="Times New Roman" w:hAnsi="Times New Roman" w:cs="Times New Roman"/>
          <w:sz w:val="26"/>
          <w:szCs w:val="28"/>
        </w:rPr>
        <w:t xml:space="preserve">Прогноз социально-экономического развития </w:t>
      </w:r>
      <w:r>
        <w:rPr>
          <w:rFonts w:ascii="Times New Roman" w:hAnsi="Times New Roman" w:cs="Times New Roman"/>
          <w:sz w:val="26"/>
          <w:szCs w:val="28"/>
        </w:rPr>
        <w:t xml:space="preserve">Западнодвинского </w:t>
      </w:r>
      <w:r w:rsidR="008F4328">
        <w:rPr>
          <w:rFonts w:ascii="Times New Roman" w:hAnsi="Times New Roman" w:cs="Times New Roman"/>
          <w:sz w:val="26"/>
          <w:szCs w:val="28"/>
        </w:rPr>
        <w:t>муниципального округа</w:t>
      </w:r>
      <w:r>
        <w:rPr>
          <w:rFonts w:ascii="Times New Roman" w:hAnsi="Times New Roman" w:cs="Times New Roman"/>
          <w:sz w:val="26"/>
          <w:szCs w:val="28"/>
        </w:rPr>
        <w:t xml:space="preserve"> </w:t>
      </w:r>
      <w:r w:rsidRPr="00F85073">
        <w:rPr>
          <w:rFonts w:ascii="Times New Roman" w:hAnsi="Times New Roman" w:cs="Times New Roman"/>
          <w:sz w:val="26"/>
          <w:szCs w:val="28"/>
        </w:rPr>
        <w:t>Тверской области</w:t>
      </w:r>
      <w:r w:rsidR="005E218C">
        <w:rPr>
          <w:rFonts w:ascii="Times New Roman" w:hAnsi="Times New Roman" w:cs="Times New Roman"/>
          <w:sz w:val="26"/>
          <w:szCs w:val="28"/>
        </w:rPr>
        <w:t xml:space="preserve"> (далее - Округа)</w:t>
      </w:r>
      <w:r w:rsidRPr="00F85073">
        <w:rPr>
          <w:rFonts w:ascii="Times New Roman" w:hAnsi="Times New Roman" w:cs="Times New Roman"/>
          <w:sz w:val="26"/>
          <w:szCs w:val="28"/>
        </w:rPr>
        <w:t xml:space="preserve"> на 20</w:t>
      </w:r>
      <w:r>
        <w:rPr>
          <w:rFonts w:ascii="Times New Roman" w:hAnsi="Times New Roman" w:cs="Times New Roman"/>
          <w:sz w:val="26"/>
          <w:szCs w:val="28"/>
        </w:rPr>
        <w:t>2</w:t>
      </w:r>
      <w:r w:rsidR="00FA7BA0">
        <w:rPr>
          <w:rFonts w:ascii="Times New Roman" w:hAnsi="Times New Roman" w:cs="Times New Roman"/>
          <w:sz w:val="26"/>
          <w:szCs w:val="28"/>
        </w:rPr>
        <w:t>2</w:t>
      </w:r>
      <w:r w:rsidRPr="00F85073">
        <w:rPr>
          <w:rFonts w:ascii="Times New Roman" w:hAnsi="Times New Roman" w:cs="Times New Roman"/>
          <w:sz w:val="26"/>
          <w:szCs w:val="28"/>
        </w:rPr>
        <w:t xml:space="preserve"> год и на  период </w:t>
      </w:r>
      <w:r w:rsidR="00D17E82">
        <w:rPr>
          <w:rFonts w:ascii="Times New Roman" w:hAnsi="Times New Roman" w:cs="Times New Roman"/>
          <w:sz w:val="26"/>
          <w:szCs w:val="28"/>
        </w:rPr>
        <w:t>до</w:t>
      </w:r>
      <w:r w:rsidRPr="00F85073">
        <w:rPr>
          <w:rFonts w:ascii="Times New Roman" w:hAnsi="Times New Roman" w:cs="Times New Roman"/>
          <w:sz w:val="26"/>
          <w:szCs w:val="28"/>
        </w:rPr>
        <w:t xml:space="preserve"> 202</w:t>
      </w:r>
      <w:r w:rsidR="00FA7BA0">
        <w:rPr>
          <w:rFonts w:ascii="Times New Roman" w:hAnsi="Times New Roman" w:cs="Times New Roman"/>
          <w:sz w:val="26"/>
          <w:szCs w:val="28"/>
        </w:rPr>
        <w:t>4</w:t>
      </w:r>
      <w:r w:rsidRPr="00F85073">
        <w:rPr>
          <w:rFonts w:ascii="Times New Roman" w:hAnsi="Times New Roman" w:cs="Times New Roman"/>
          <w:sz w:val="26"/>
          <w:szCs w:val="28"/>
        </w:rPr>
        <w:t xml:space="preserve"> год</w:t>
      </w:r>
      <w:r w:rsidR="00D17E82">
        <w:rPr>
          <w:rFonts w:ascii="Times New Roman" w:hAnsi="Times New Roman" w:cs="Times New Roman"/>
          <w:sz w:val="26"/>
          <w:szCs w:val="28"/>
        </w:rPr>
        <w:t>а</w:t>
      </w:r>
      <w:r w:rsidRPr="00F85073">
        <w:rPr>
          <w:rFonts w:ascii="Times New Roman" w:hAnsi="Times New Roman" w:cs="Times New Roman"/>
          <w:sz w:val="26"/>
          <w:szCs w:val="28"/>
        </w:rPr>
        <w:t xml:space="preserve"> (далее – Прогноз) подготовлен в соответствии со статьей 11 закона Тверской области  от 15.07.2015 № 66-ЗО «О стратегическом планировании в Тверской области» и постановлением Администрации</w:t>
      </w:r>
      <w:r>
        <w:rPr>
          <w:rFonts w:ascii="Times New Roman" w:hAnsi="Times New Roman" w:cs="Times New Roman"/>
          <w:sz w:val="26"/>
          <w:szCs w:val="28"/>
        </w:rPr>
        <w:t xml:space="preserve"> Западнодвинского района</w:t>
      </w:r>
      <w:r w:rsidRPr="00F85073">
        <w:rPr>
          <w:rFonts w:ascii="Times New Roman" w:hAnsi="Times New Roman" w:cs="Times New Roman"/>
          <w:sz w:val="26"/>
          <w:szCs w:val="28"/>
        </w:rPr>
        <w:t xml:space="preserve"> Тверской области от </w:t>
      </w:r>
      <w:r>
        <w:rPr>
          <w:rFonts w:ascii="Times New Roman" w:hAnsi="Times New Roman" w:cs="Times New Roman"/>
          <w:sz w:val="26"/>
          <w:szCs w:val="28"/>
        </w:rPr>
        <w:t>09</w:t>
      </w:r>
      <w:r w:rsidRPr="00F85073">
        <w:rPr>
          <w:rFonts w:ascii="Times New Roman" w:hAnsi="Times New Roman" w:cs="Times New Roman"/>
          <w:sz w:val="26"/>
          <w:szCs w:val="28"/>
        </w:rPr>
        <w:t>.0</w:t>
      </w:r>
      <w:r>
        <w:rPr>
          <w:rFonts w:ascii="Times New Roman" w:hAnsi="Times New Roman" w:cs="Times New Roman"/>
          <w:sz w:val="26"/>
          <w:szCs w:val="28"/>
        </w:rPr>
        <w:t>3</w:t>
      </w:r>
      <w:r w:rsidRPr="00F85073">
        <w:rPr>
          <w:rFonts w:ascii="Times New Roman" w:hAnsi="Times New Roman" w:cs="Times New Roman"/>
          <w:sz w:val="26"/>
          <w:szCs w:val="28"/>
        </w:rPr>
        <w:t>.20</w:t>
      </w:r>
      <w:r>
        <w:rPr>
          <w:rFonts w:ascii="Times New Roman" w:hAnsi="Times New Roman" w:cs="Times New Roman"/>
          <w:sz w:val="26"/>
          <w:szCs w:val="28"/>
        </w:rPr>
        <w:t>17</w:t>
      </w:r>
      <w:r w:rsidRPr="00F85073">
        <w:rPr>
          <w:rFonts w:ascii="Times New Roman" w:hAnsi="Times New Roman" w:cs="Times New Roman"/>
          <w:sz w:val="26"/>
          <w:szCs w:val="28"/>
        </w:rPr>
        <w:t xml:space="preserve"> № </w:t>
      </w:r>
      <w:r>
        <w:rPr>
          <w:rFonts w:ascii="Times New Roman" w:hAnsi="Times New Roman" w:cs="Times New Roman"/>
          <w:sz w:val="26"/>
          <w:szCs w:val="28"/>
        </w:rPr>
        <w:t>3</w:t>
      </w:r>
      <w:r w:rsidRPr="00F85073">
        <w:rPr>
          <w:rFonts w:ascii="Times New Roman" w:hAnsi="Times New Roman" w:cs="Times New Roman"/>
          <w:sz w:val="26"/>
          <w:szCs w:val="28"/>
        </w:rPr>
        <w:t>7-па «О</w:t>
      </w:r>
      <w:r>
        <w:rPr>
          <w:rFonts w:ascii="Times New Roman" w:hAnsi="Times New Roman" w:cs="Times New Roman"/>
          <w:sz w:val="26"/>
          <w:szCs w:val="28"/>
        </w:rPr>
        <w:t>б утверждении Порядка</w:t>
      </w:r>
      <w:r w:rsidRPr="00F85073">
        <w:rPr>
          <w:rFonts w:ascii="Times New Roman" w:hAnsi="Times New Roman" w:cs="Times New Roman"/>
          <w:sz w:val="26"/>
          <w:szCs w:val="28"/>
        </w:rPr>
        <w:t xml:space="preserve"> разработки прогноза социально-экономического развития</w:t>
      </w:r>
      <w:r>
        <w:rPr>
          <w:rFonts w:ascii="Times New Roman" w:hAnsi="Times New Roman" w:cs="Times New Roman"/>
          <w:sz w:val="26"/>
          <w:szCs w:val="28"/>
        </w:rPr>
        <w:t xml:space="preserve"> Западнодвинского района</w:t>
      </w:r>
      <w:r w:rsidRPr="00F85073">
        <w:rPr>
          <w:rFonts w:ascii="Times New Roman" w:hAnsi="Times New Roman" w:cs="Times New Roman"/>
          <w:sz w:val="26"/>
          <w:szCs w:val="28"/>
        </w:rPr>
        <w:t xml:space="preserve"> Тверской области на среднесрочный период</w:t>
      </w:r>
      <w:r>
        <w:rPr>
          <w:rFonts w:ascii="Times New Roman" w:hAnsi="Times New Roman" w:cs="Times New Roman"/>
          <w:sz w:val="26"/>
          <w:szCs w:val="28"/>
        </w:rPr>
        <w:t xml:space="preserve">» </w:t>
      </w:r>
      <w:r w:rsidRPr="009623EA">
        <w:rPr>
          <w:rFonts w:ascii="Times New Roman" w:hAnsi="Times New Roman" w:cs="Times New Roman"/>
          <w:sz w:val="26"/>
          <w:szCs w:val="28"/>
        </w:rPr>
        <w:t>и Порядке организации составления проекта бюджета муниципального образования Западнодвинский район Тверской области на очередной финансовый год и плановый период».</w:t>
      </w:r>
    </w:p>
    <w:p w:rsidR="00021520" w:rsidRPr="00706951" w:rsidRDefault="00021520" w:rsidP="00B114E3">
      <w:pPr>
        <w:spacing w:after="0"/>
        <w:ind w:firstLine="540"/>
        <w:jc w:val="both"/>
        <w:rPr>
          <w:rFonts w:ascii="Times New Roman" w:hAnsi="Times New Roman" w:cs="Times New Roman"/>
          <w:sz w:val="26"/>
          <w:szCs w:val="28"/>
        </w:rPr>
      </w:pPr>
      <w:r w:rsidRPr="00706951">
        <w:rPr>
          <w:rFonts w:ascii="Times New Roman" w:hAnsi="Times New Roman" w:cs="Times New Roman"/>
          <w:sz w:val="26"/>
          <w:szCs w:val="28"/>
        </w:rPr>
        <w:t xml:space="preserve">Прогноз подготовлен на основе сценарных условий функционирования экономики Российской Федерации </w:t>
      </w:r>
      <w:r>
        <w:rPr>
          <w:rFonts w:ascii="Times New Roman" w:hAnsi="Times New Roman" w:cs="Times New Roman"/>
          <w:sz w:val="26"/>
          <w:szCs w:val="28"/>
        </w:rPr>
        <w:t xml:space="preserve">до </w:t>
      </w:r>
      <w:r w:rsidRPr="00706951">
        <w:rPr>
          <w:rFonts w:ascii="Times New Roman" w:hAnsi="Times New Roman" w:cs="Times New Roman"/>
          <w:sz w:val="26"/>
          <w:szCs w:val="28"/>
        </w:rPr>
        <w:t>20</w:t>
      </w:r>
      <w:r>
        <w:rPr>
          <w:rFonts w:ascii="Times New Roman" w:hAnsi="Times New Roman" w:cs="Times New Roman"/>
          <w:sz w:val="26"/>
          <w:szCs w:val="28"/>
        </w:rPr>
        <w:t>2</w:t>
      </w:r>
      <w:r w:rsidR="00FA7BA0">
        <w:rPr>
          <w:rFonts w:ascii="Times New Roman" w:hAnsi="Times New Roman" w:cs="Times New Roman"/>
          <w:sz w:val="26"/>
          <w:szCs w:val="28"/>
        </w:rPr>
        <w:t>4</w:t>
      </w:r>
      <w:r>
        <w:rPr>
          <w:rFonts w:ascii="Times New Roman" w:hAnsi="Times New Roman" w:cs="Times New Roman"/>
          <w:sz w:val="26"/>
          <w:szCs w:val="28"/>
        </w:rPr>
        <w:t xml:space="preserve"> года</w:t>
      </w:r>
      <w:r w:rsidRPr="00706951">
        <w:rPr>
          <w:rFonts w:ascii="Times New Roman" w:hAnsi="Times New Roman" w:cs="Times New Roman"/>
          <w:sz w:val="26"/>
          <w:szCs w:val="28"/>
        </w:rPr>
        <w:t xml:space="preserve">, рекомендованных Минэкономразвития России, анализа сложившейся ситуации социально-экономического развития  </w:t>
      </w:r>
      <w:r>
        <w:rPr>
          <w:rFonts w:ascii="Times New Roman" w:hAnsi="Times New Roman" w:cs="Times New Roman"/>
          <w:sz w:val="26"/>
          <w:szCs w:val="28"/>
        </w:rPr>
        <w:t xml:space="preserve">в Западнодвинском </w:t>
      </w:r>
      <w:r w:rsidR="005E218C">
        <w:rPr>
          <w:rFonts w:ascii="Times New Roman" w:hAnsi="Times New Roman" w:cs="Times New Roman"/>
          <w:sz w:val="26"/>
          <w:szCs w:val="28"/>
        </w:rPr>
        <w:t>муниципальном округе</w:t>
      </w:r>
      <w:r>
        <w:rPr>
          <w:rFonts w:ascii="Times New Roman" w:hAnsi="Times New Roman" w:cs="Times New Roman"/>
          <w:sz w:val="26"/>
          <w:szCs w:val="28"/>
        </w:rPr>
        <w:t xml:space="preserve"> </w:t>
      </w:r>
      <w:r w:rsidRPr="00706951">
        <w:rPr>
          <w:rFonts w:ascii="Times New Roman" w:hAnsi="Times New Roman" w:cs="Times New Roman"/>
          <w:sz w:val="26"/>
          <w:szCs w:val="28"/>
        </w:rPr>
        <w:t xml:space="preserve"> с учетом оценки ожидаемых результатов 20</w:t>
      </w:r>
      <w:r w:rsidR="008F4328">
        <w:rPr>
          <w:rFonts w:ascii="Times New Roman" w:hAnsi="Times New Roman" w:cs="Times New Roman"/>
          <w:sz w:val="26"/>
          <w:szCs w:val="28"/>
        </w:rPr>
        <w:t>2</w:t>
      </w:r>
      <w:r w:rsidR="00FA7BA0">
        <w:rPr>
          <w:rFonts w:ascii="Times New Roman" w:hAnsi="Times New Roman" w:cs="Times New Roman"/>
          <w:sz w:val="26"/>
          <w:szCs w:val="28"/>
        </w:rPr>
        <w:t>1</w:t>
      </w:r>
      <w:r w:rsidRPr="00706951">
        <w:rPr>
          <w:rFonts w:ascii="Times New Roman" w:hAnsi="Times New Roman" w:cs="Times New Roman"/>
          <w:sz w:val="26"/>
          <w:szCs w:val="28"/>
        </w:rPr>
        <w:t xml:space="preserve"> года и тенденций развития экономики </w:t>
      </w:r>
      <w:r w:rsidR="005E218C">
        <w:rPr>
          <w:rFonts w:ascii="Times New Roman" w:hAnsi="Times New Roman" w:cs="Times New Roman"/>
          <w:sz w:val="26"/>
          <w:szCs w:val="28"/>
        </w:rPr>
        <w:t>Округа</w:t>
      </w:r>
      <w:r>
        <w:rPr>
          <w:rFonts w:ascii="Times New Roman" w:hAnsi="Times New Roman" w:cs="Times New Roman"/>
          <w:sz w:val="26"/>
          <w:szCs w:val="28"/>
        </w:rPr>
        <w:t xml:space="preserve">  </w:t>
      </w:r>
      <w:r w:rsidRPr="00706951">
        <w:rPr>
          <w:rFonts w:ascii="Times New Roman" w:hAnsi="Times New Roman" w:cs="Times New Roman"/>
          <w:sz w:val="26"/>
          <w:szCs w:val="28"/>
        </w:rPr>
        <w:t>в 20</w:t>
      </w:r>
      <w:r>
        <w:rPr>
          <w:rFonts w:ascii="Times New Roman" w:hAnsi="Times New Roman" w:cs="Times New Roman"/>
          <w:sz w:val="26"/>
          <w:szCs w:val="28"/>
        </w:rPr>
        <w:t>2</w:t>
      </w:r>
      <w:r w:rsidR="00FA7BA0">
        <w:rPr>
          <w:rFonts w:ascii="Times New Roman" w:hAnsi="Times New Roman" w:cs="Times New Roman"/>
          <w:sz w:val="26"/>
          <w:szCs w:val="28"/>
        </w:rPr>
        <w:t>2</w:t>
      </w:r>
      <w:r w:rsidRPr="00706951">
        <w:rPr>
          <w:rFonts w:ascii="Times New Roman" w:hAnsi="Times New Roman" w:cs="Times New Roman"/>
          <w:sz w:val="26"/>
          <w:szCs w:val="28"/>
        </w:rPr>
        <w:t>-20</w:t>
      </w:r>
      <w:r>
        <w:rPr>
          <w:rFonts w:ascii="Times New Roman" w:hAnsi="Times New Roman" w:cs="Times New Roman"/>
          <w:sz w:val="26"/>
          <w:szCs w:val="28"/>
        </w:rPr>
        <w:t>2</w:t>
      </w:r>
      <w:r w:rsidR="00FA7BA0">
        <w:rPr>
          <w:rFonts w:ascii="Times New Roman" w:hAnsi="Times New Roman" w:cs="Times New Roman"/>
          <w:sz w:val="26"/>
          <w:szCs w:val="28"/>
        </w:rPr>
        <w:t>4</w:t>
      </w:r>
      <w:r w:rsidRPr="00706951">
        <w:rPr>
          <w:rFonts w:ascii="Times New Roman" w:hAnsi="Times New Roman" w:cs="Times New Roman"/>
          <w:sz w:val="26"/>
          <w:szCs w:val="28"/>
        </w:rPr>
        <w:t xml:space="preserve"> годах с применением показателей инфляции и индексов-дефляторов, предложенных Минэкономразвития России </w:t>
      </w:r>
      <w:r>
        <w:rPr>
          <w:rFonts w:ascii="Times New Roman" w:hAnsi="Times New Roman" w:cs="Times New Roman"/>
          <w:sz w:val="26"/>
          <w:szCs w:val="28"/>
        </w:rPr>
        <w:t xml:space="preserve"> до 2</w:t>
      </w:r>
      <w:r w:rsidRPr="00706951">
        <w:rPr>
          <w:rFonts w:ascii="Times New Roman" w:hAnsi="Times New Roman" w:cs="Times New Roman"/>
          <w:sz w:val="26"/>
          <w:szCs w:val="28"/>
        </w:rPr>
        <w:t>0</w:t>
      </w:r>
      <w:r>
        <w:rPr>
          <w:rFonts w:ascii="Times New Roman" w:hAnsi="Times New Roman" w:cs="Times New Roman"/>
          <w:sz w:val="26"/>
          <w:szCs w:val="28"/>
        </w:rPr>
        <w:t>2</w:t>
      </w:r>
      <w:r w:rsidR="00FA7BA0">
        <w:rPr>
          <w:rFonts w:ascii="Times New Roman" w:hAnsi="Times New Roman" w:cs="Times New Roman"/>
          <w:sz w:val="26"/>
          <w:szCs w:val="28"/>
        </w:rPr>
        <w:t>4</w:t>
      </w:r>
      <w:r w:rsidRPr="00706951">
        <w:rPr>
          <w:rFonts w:ascii="Times New Roman" w:hAnsi="Times New Roman" w:cs="Times New Roman"/>
          <w:sz w:val="26"/>
          <w:szCs w:val="28"/>
        </w:rPr>
        <w:t xml:space="preserve"> год</w:t>
      </w:r>
      <w:r>
        <w:rPr>
          <w:rFonts w:ascii="Times New Roman" w:hAnsi="Times New Roman" w:cs="Times New Roman"/>
          <w:sz w:val="26"/>
          <w:szCs w:val="28"/>
        </w:rPr>
        <w:t>а</w:t>
      </w:r>
      <w:r w:rsidRPr="00706951">
        <w:rPr>
          <w:rFonts w:ascii="Times New Roman" w:hAnsi="Times New Roman" w:cs="Times New Roman"/>
          <w:sz w:val="26"/>
          <w:szCs w:val="28"/>
        </w:rPr>
        <w:t>.</w:t>
      </w:r>
    </w:p>
    <w:p w:rsidR="00021520" w:rsidRDefault="00021520" w:rsidP="00B114E3">
      <w:pPr>
        <w:pStyle w:val="Default"/>
        <w:spacing w:line="276" w:lineRule="auto"/>
        <w:ind w:firstLine="540"/>
        <w:jc w:val="both"/>
        <w:rPr>
          <w:sz w:val="26"/>
          <w:szCs w:val="28"/>
        </w:rPr>
      </w:pPr>
      <w:r w:rsidRPr="00706951">
        <w:rPr>
          <w:sz w:val="26"/>
          <w:szCs w:val="28"/>
        </w:rPr>
        <w:t>При разработке основных параметров прогноза использованы отчетные данные, предоставленные</w:t>
      </w:r>
      <w:r>
        <w:rPr>
          <w:sz w:val="26"/>
          <w:szCs w:val="28"/>
        </w:rPr>
        <w:t xml:space="preserve"> Тверьстатом, налоговой  инспекцией, материалы </w:t>
      </w:r>
      <w:r w:rsidRPr="00706951">
        <w:rPr>
          <w:sz w:val="26"/>
          <w:szCs w:val="28"/>
        </w:rPr>
        <w:t xml:space="preserve">хозяйствующих субъектов. </w:t>
      </w:r>
    </w:p>
    <w:p w:rsidR="00021520" w:rsidRPr="00A258D7" w:rsidRDefault="00021520" w:rsidP="00B114E3">
      <w:pPr>
        <w:spacing w:after="0"/>
        <w:jc w:val="both"/>
        <w:rPr>
          <w:rFonts w:ascii="Times New Roman" w:eastAsia="Times New Roman" w:hAnsi="Times New Roman" w:cs="Times New Roman"/>
          <w:sz w:val="26"/>
        </w:rPr>
      </w:pPr>
      <w:r w:rsidRPr="00A258D7">
        <w:rPr>
          <w:rFonts w:ascii="Times New Roman" w:eastAsia="Times New Roman" w:hAnsi="Times New Roman" w:cs="Times New Roman"/>
          <w:sz w:val="26"/>
        </w:rPr>
        <w:t xml:space="preserve">        Разработка основных параметров развития экономики </w:t>
      </w:r>
      <w:r>
        <w:rPr>
          <w:rFonts w:ascii="Times New Roman" w:eastAsia="Times New Roman" w:hAnsi="Times New Roman" w:cs="Times New Roman"/>
          <w:sz w:val="26"/>
        </w:rPr>
        <w:t xml:space="preserve">Западнодвинского </w:t>
      </w:r>
      <w:r w:rsidR="005E218C">
        <w:rPr>
          <w:rFonts w:ascii="Times New Roman" w:eastAsia="Times New Roman" w:hAnsi="Times New Roman" w:cs="Times New Roman"/>
          <w:sz w:val="26"/>
        </w:rPr>
        <w:t>муниципального округа</w:t>
      </w:r>
      <w:r>
        <w:rPr>
          <w:rFonts w:ascii="Times New Roman" w:eastAsia="Times New Roman" w:hAnsi="Times New Roman" w:cs="Times New Roman"/>
          <w:sz w:val="26"/>
        </w:rPr>
        <w:t xml:space="preserve"> про</w:t>
      </w:r>
      <w:r w:rsidRPr="00A258D7">
        <w:rPr>
          <w:rFonts w:ascii="Times New Roman" w:eastAsia="Times New Roman" w:hAnsi="Times New Roman" w:cs="Times New Roman"/>
          <w:sz w:val="26"/>
        </w:rPr>
        <w:t>ведена по двум вариантам:</w:t>
      </w:r>
    </w:p>
    <w:p w:rsidR="00021520" w:rsidRPr="00A258D7" w:rsidRDefault="00021520" w:rsidP="00B114E3">
      <w:pPr>
        <w:spacing w:after="0"/>
        <w:jc w:val="both"/>
        <w:rPr>
          <w:rFonts w:ascii="Times New Roman" w:eastAsia="Times New Roman" w:hAnsi="Times New Roman" w:cs="Times New Roman"/>
          <w:sz w:val="26"/>
        </w:rPr>
      </w:pPr>
      <w:r w:rsidRPr="00A258D7">
        <w:rPr>
          <w:rFonts w:ascii="Times New Roman" w:eastAsia="Times New Roman" w:hAnsi="Times New Roman" w:cs="Times New Roman"/>
          <w:sz w:val="26"/>
        </w:rPr>
        <w:t>-первый вариант (консервативный) отражает замедленный процесс развития экономики, при влиянии негативных факторов;</w:t>
      </w:r>
    </w:p>
    <w:p w:rsidR="00021520" w:rsidRDefault="00021520" w:rsidP="00B114E3">
      <w:pPr>
        <w:pStyle w:val="Default"/>
        <w:spacing w:line="276" w:lineRule="auto"/>
        <w:ind w:firstLine="540"/>
        <w:jc w:val="both"/>
        <w:rPr>
          <w:sz w:val="26"/>
        </w:rPr>
      </w:pPr>
      <w:r w:rsidRPr="00A258D7">
        <w:rPr>
          <w:sz w:val="26"/>
        </w:rPr>
        <w:t xml:space="preserve">-второй вариант (базовый) отражает сложившуюся тенденцию развития экономики </w:t>
      </w:r>
      <w:r w:rsidR="005E218C">
        <w:rPr>
          <w:sz w:val="26"/>
        </w:rPr>
        <w:t>Округа</w:t>
      </w:r>
      <w:r>
        <w:rPr>
          <w:sz w:val="26"/>
        </w:rPr>
        <w:t>.</w:t>
      </w:r>
    </w:p>
    <w:p w:rsidR="008F4328" w:rsidRDefault="008F4328" w:rsidP="008F4328">
      <w:pPr>
        <w:pStyle w:val="ConsPlusNormal"/>
        <w:jc w:val="center"/>
        <w:rPr>
          <w:b w:val="0"/>
          <w:sz w:val="26"/>
        </w:rPr>
      </w:pPr>
    </w:p>
    <w:p w:rsidR="008F4328" w:rsidRPr="00F02A7F" w:rsidRDefault="008F4328" w:rsidP="008F4328">
      <w:pPr>
        <w:pStyle w:val="ConsPlusNormal"/>
        <w:jc w:val="center"/>
        <w:rPr>
          <w:b w:val="0"/>
          <w:sz w:val="26"/>
        </w:rPr>
      </w:pPr>
      <w:r w:rsidRPr="00F02A7F">
        <w:rPr>
          <w:b w:val="0"/>
          <w:sz w:val="26"/>
        </w:rPr>
        <w:t xml:space="preserve">Раздел </w:t>
      </w:r>
      <w:r w:rsidRPr="00F02A7F">
        <w:rPr>
          <w:b w:val="0"/>
          <w:sz w:val="26"/>
          <w:lang w:val="en-US"/>
        </w:rPr>
        <w:t>I</w:t>
      </w:r>
    </w:p>
    <w:p w:rsidR="008F4328" w:rsidRPr="00F02A7F" w:rsidRDefault="008F4328" w:rsidP="008F4328">
      <w:pPr>
        <w:spacing w:after="0"/>
        <w:jc w:val="center"/>
        <w:rPr>
          <w:rFonts w:ascii="Times New Roman" w:hAnsi="Times New Roman" w:cs="Times New Roman"/>
          <w:sz w:val="26"/>
          <w:szCs w:val="28"/>
        </w:rPr>
      </w:pPr>
      <w:r w:rsidRPr="00F02A7F">
        <w:rPr>
          <w:rFonts w:ascii="Times New Roman" w:hAnsi="Times New Roman" w:cs="Times New Roman"/>
          <w:sz w:val="26"/>
          <w:szCs w:val="28"/>
        </w:rPr>
        <w:t xml:space="preserve">Оценка достигнутого уровня социально-экономического развития </w:t>
      </w:r>
    </w:p>
    <w:p w:rsidR="008F4328" w:rsidRDefault="008F4328" w:rsidP="008F4328">
      <w:pPr>
        <w:spacing w:after="0"/>
        <w:jc w:val="center"/>
        <w:rPr>
          <w:rFonts w:ascii="Times New Roman" w:hAnsi="Times New Roman" w:cs="Times New Roman"/>
          <w:sz w:val="26"/>
          <w:szCs w:val="28"/>
        </w:rPr>
      </w:pPr>
      <w:r>
        <w:rPr>
          <w:rFonts w:ascii="Times New Roman" w:hAnsi="Times New Roman" w:cs="Times New Roman"/>
          <w:sz w:val="26"/>
          <w:szCs w:val="28"/>
        </w:rPr>
        <w:t xml:space="preserve">Западнодвинского </w:t>
      </w:r>
      <w:r w:rsidR="00667CDC">
        <w:rPr>
          <w:rFonts w:ascii="Times New Roman" w:hAnsi="Times New Roman" w:cs="Times New Roman"/>
          <w:sz w:val="26"/>
          <w:szCs w:val="28"/>
        </w:rPr>
        <w:t>района</w:t>
      </w:r>
      <w:r w:rsidR="005E218C">
        <w:rPr>
          <w:rFonts w:ascii="Times New Roman" w:hAnsi="Times New Roman" w:cs="Times New Roman"/>
          <w:sz w:val="26"/>
          <w:szCs w:val="28"/>
        </w:rPr>
        <w:t xml:space="preserve"> Тверской области</w:t>
      </w:r>
      <w:r w:rsidR="007E5941">
        <w:rPr>
          <w:rFonts w:ascii="Times New Roman" w:hAnsi="Times New Roman" w:cs="Times New Roman"/>
          <w:sz w:val="26"/>
          <w:szCs w:val="28"/>
        </w:rPr>
        <w:t xml:space="preserve"> за 20</w:t>
      </w:r>
      <w:r w:rsidR="00FA7BA0">
        <w:rPr>
          <w:rFonts w:ascii="Times New Roman" w:hAnsi="Times New Roman" w:cs="Times New Roman"/>
          <w:sz w:val="26"/>
          <w:szCs w:val="28"/>
        </w:rPr>
        <w:t>20</w:t>
      </w:r>
      <w:r w:rsidR="007E5941">
        <w:rPr>
          <w:rFonts w:ascii="Times New Roman" w:hAnsi="Times New Roman" w:cs="Times New Roman"/>
          <w:sz w:val="26"/>
          <w:szCs w:val="28"/>
        </w:rPr>
        <w:t xml:space="preserve"> год</w:t>
      </w:r>
    </w:p>
    <w:p w:rsidR="008F4328" w:rsidRPr="00F02A7F" w:rsidRDefault="008F4328" w:rsidP="008F4328">
      <w:pPr>
        <w:spacing w:after="0"/>
        <w:jc w:val="center"/>
        <w:rPr>
          <w:rFonts w:ascii="Times New Roman" w:hAnsi="Times New Roman" w:cs="Times New Roman"/>
          <w:sz w:val="26"/>
          <w:szCs w:val="28"/>
        </w:rPr>
      </w:pPr>
    </w:p>
    <w:p w:rsidR="008F4328" w:rsidRPr="00FA7BA0" w:rsidRDefault="008F4328" w:rsidP="00021520">
      <w:pPr>
        <w:pStyle w:val="Default"/>
        <w:spacing w:line="276" w:lineRule="auto"/>
        <w:ind w:firstLine="540"/>
        <w:jc w:val="both"/>
        <w:rPr>
          <w:color w:val="auto"/>
          <w:sz w:val="26"/>
        </w:rPr>
      </w:pPr>
      <w:r w:rsidRPr="008F4328">
        <w:rPr>
          <w:sz w:val="26"/>
        </w:rPr>
        <w:t xml:space="preserve">Оценка достигнутого уровня социально-экономического развития </w:t>
      </w:r>
      <w:r w:rsidR="00C35C1E">
        <w:rPr>
          <w:sz w:val="26"/>
        </w:rPr>
        <w:t xml:space="preserve">Западнодвинского </w:t>
      </w:r>
      <w:r w:rsidR="00667CDC">
        <w:rPr>
          <w:sz w:val="26"/>
        </w:rPr>
        <w:t>район</w:t>
      </w:r>
      <w:r w:rsidR="005E218C">
        <w:rPr>
          <w:sz w:val="26"/>
        </w:rPr>
        <w:t>а</w:t>
      </w:r>
      <w:r w:rsidR="00B361CD">
        <w:rPr>
          <w:sz w:val="26"/>
        </w:rPr>
        <w:t xml:space="preserve"> Тверской области</w:t>
      </w:r>
      <w:r w:rsidRPr="008F4328">
        <w:rPr>
          <w:sz w:val="26"/>
        </w:rPr>
        <w:t xml:space="preserve"> за 20</w:t>
      </w:r>
      <w:r w:rsidR="00FA7BA0">
        <w:rPr>
          <w:sz w:val="26"/>
        </w:rPr>
        <w:t>20</w:t>
      </w:r>
      <w:r w:rsidRPr="008F4328">
        <w:rPr>
          <w:sz w:val="26"/>
        </w:rPr>
        <w:t xml:space="preserve"> год основана на сравнении данных Тверьстата (по состоянию на август 202</w:t>
      </w:r>
      <w:r w:rsidR="00FA7BA0">
        <w:rPr>
          <w:sz w:val="26"/>
        </w:rPr>
        <w:t>1</w:t>
      </w:r>
      <w:r w:rsidRPr="008F4328">
        <w:rPr>
          <w:sz w:val="26"/>
        </w:rPr>
        <w:t xml:space="preserve"> года), которые в последующем могут быть уточнены, и показателей прогноза социально-экономического развития </w:t>
      </w:r>
      <w:r w:rsidR="00C35C1E">
        <w:rPr>
          <w:sz w:val="26"/>
        </w:rPr>
        <w:t>Западнодвинского района</w:t>
      </w:r>
      <w:r w:rsidRPr="008F4328">
        <w:rPr>
          <w:sz w:val="26"/>
        </w:rPr>
        <w:t xml:space="preserve"> на 20</w:t>
      </w:r>
      <w:r w:rsidR="00FA7BA0">
        <w:rPr>
          <w:sz w:val="26"/>
        </w:rPr>
        <w:t>20</w:t>
      </w:r>
      <w:r w:rsidRPr="008F4328">
        <w:rPr>
          <w:sz w:val="26"/>
        </w:rPr>
        <w:t xml:space="preserve"> год и на период 202</w:t>
      </w:r>
      <w:r w:rsidR="00FA7BA0">
        <w:rPr>
          <w:sz w:val="26"/>
        </w:rPr>
        <w:t>1</w:t>
      </w:r>
      <w:r w:rsidRPr="008F4328">
        <w:rPr>
          <w:sz w:val="26"/>
        </w:rPr>
        <w:t xml:space="preserve"> и 202</w:t>
      </w:r>
      <w:r w:rsidR="00FA7BA0">
        <w:rPr>
          <w:sz w:val="26"/>
        </w:rPr>
        <w:t>2</w:t>
      </w:r>
      <w:r w:rsidRPr="008F4328">
        <w:rPr>
          <w:sz w:val="26"/>
        </w:rPr>
        <w:t xml:space="preserve"> годов, разработанного </w:t>
      </w:r>
      <w:r w:rsidRPr="008F4328">
        <w:rPr>
          <w:sz w:val="26"/>
        </w:rPr>
        <w:lastRenderedPageBreak/>
        <w:t>в 201</w:t>
      </w:r>
      <w:r w:rsidR="00FA7BA0">
        <w:rPr>
          <w:sz w:val="26"/>
        </w:rPr>
        <w:t>9</w:t>
      </w:r>
      <w:r w:rsidRPr="008F4328">
        <w:rPr>
          <w:sz w:val="26"/>
        </w:rPr>
        <w:t xml:space="preserve"> году и одобренного </w:t>
      </w:r>
      <w:r w:rsidR="00C35C1E">
        <w:rPr>
          <w:sz w:val="26"/>
        </w:rPr>
        <w:t>постановлением администрации Западнодвинского района</w:t>
      </w:r>
      <w:r w:rsidRPr="008F4328">
        <w:rPr>
          <w:sz w:val="26"/>
        </w:rPr>
        <w:t xml:space="preserve"> </w:t>
      </w:r>
      <w:r w:rsidRPr="00FA7BA0">
        <w:rPr>
          <w:color w:val="auto"/>
          <w:sz w:val="26"/>
        </w:rPr>
        <w:t xml:space="preserve">от </w:t>
      </w:r>
      <w:r w:rsidR="00FA7BA0" w:rsidRPr="00FA7BA0">
        <w:rPr>
          <w:color w:val="auto"/>
          <w:sz w:val="26"/>
        </w:rPr>
        <w:t>01</w:t>
      </w:r>
      <w:r w:rsidRPr="00FA7BA0">
        <w:rPr>
          <w:color w:val="auto"/>
          <w:sz w:val="26"/>
        </w:rPr>
        <w:t>.1</w:t>
      </w:r>
      <w:r w:rsidR="00FA7BA0" w:rsidRPr="00FA7BA0">
        <w:rPr>
          <w:color w:val="auto"/>
          <w:sz w:val="26"/>
        </w:rPr>
        <w:t>1</w:t>
      </w:r>
      <w:r w:rsidRPr="00FA7BA0">
        <w:rPr>
          <w:color w:val="auto"/>
          <w:sz w:val="26"/>
        </w:rPr>
        <w:t>.201</w:t>
      </w:r>
      <w:r w:rsidR="00FA7BA0" w:rsidRPr="00FA7BA0">
        <w:rPr>
          <w:color w:val="auto"/>
          <w:sz w:val="26"/>
        </w:rPr>
        <w:t>9</w:t>
      </w:r>
      <w:r w:rsidRPr="00FA7BA0">
        <w:rPr>
          <w:color w:val="auto"/>
          <w:sz w:val="26"/>
        </w:rPr>
        <w:t xml:space="preserve"> № </w:t>
      </w:r>
      <w:r w:rsidR="00C35C1E" w:rsidRPr="00FA7BA0">
        <w:rPr>
          <w:color w:val="auto"/>
          <w:sz w:val="26"/>
        </w:rPr>
        <w:t>2</w:t>
      </w:r>
      <w:r w:rsidR="00FA7BA0" w:rsidRPr="00FA7BA0">
        <w:rPr>
          <w:color w:val="auto"/>
          <w:sz w:val="26"/>
        </w:rPr>
        <w:t>35</w:t>
      </w:r>
      <w:r w:rsidRPr="00FA7BA0">
        <w:rPr>
          <w:color w:val="FF0000"/>
          <w:sz w:val="26"/>
        </w:rPr>
        <w:t xml:space="preserve"> </w:t>
      </w:r>
      <w:r w:rsidRPr="00FA7BA0">
        <w:rPr>
          <w:color w:val="auto"/>
          <w:sz w:val="26"/>
        </w:rPr>
        <w:t>«О прогнозе социально-экономического развития</w:t>
      </w:r>
      <w:r w:rsidR="00C35C1E" w:rsidRPr="00FA7BA0">
        <w:rPr>
          <w:color w:val="auto"/>
          <w:sz w:val="26"/>
        </w:rPr>
        <w:t xml:space="preserve"> Западнодвинского района</w:t>
      </w:r>
      <w:r w:rsidRPr="00FA7BA0">
        <w:rPr>
          <w:color w:val="auto"/>
          <w:sz w:val="26"/>
        </w:rPr>
        <w:t xml:space="preserve"> Тверской области на 20</w:t>
      </w:r>
      <w:r w:rsidR="00FA7BA0" w:rsidRPr="00FA7BA0">
        <w:rPr>
          <w:color w:val="auto"/>
          <w:sz w:val="26"/>
        </w:rPr>
        <w:t>20</w:t>
      </w:r>
      <w:r w:rsidRPr="00FA7BA0">
        <w:rPr>
          <w:color w:val="auto"/>
          <w:sz w:val="26"/>
        </w:rPr>
        <w:t xml:space="preserve"> год и на период </w:t>
      </w:r>
      <w:r w:rsidR="00C35C1E" w:rsidRPr="00FA7BA0">
        <w:rPr>
          <w:color w:val="auto"/>
          <w:sz w:val="26"/>
        </w:rPr>
        <w:t>до 202</w:t>
      </w:r>
      <w:r w:rsidR="00FA7BA0" w:rsidRPr="00FA7BA0">
        <w:rPr>
          <w:color w:val="auto"/>
          <w:sz w:val="26"/>
        </w:rPr>
        <w:t>2</w:t>
      </w:r>
      <w:r w:rsidR="00C35C1E" w:rsidRPr="00FA7BA0">
        <w:rPr>
          <w:color w:val="auto"/>
          <w:sz w:val="26"/>
        </w:rPr>
        <w:t xml:space="preserve"> года</w:t>
      </w:r>
      <w:r w:rsidRPr="00FA7BA0">
        <w:rPr>
          <w:color w:val="auto"/>
          <w:sz w:val="26"/>
        </w:rPr>
        <w:t>».</w:t>
      </w:r>
    </w:p>
    <w:p w:rsidR="00C35C1E" w:rsidRDefault="00C35C1E" w:rsidP="00021520">
      <w:pPr>
        <w:pStyle w:val="Default"/>
        <w:spacing w:line="276" w:lineRule="auto"/>
        <w:ind w:firstLine="540"/>
        <w:jc w:val="both"/>
        <w:rPr>
          <w:sz w:val="26"/>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1418"/>
        <w:gridCol w:w="1701"/>
        <w:gridCol w:w="1701"/>
        <w:gridCol w:w="2126"/>
      </w:tblGrid>
      <w:tr w:rsidR="00C35C1E" w:rsidRPr="003915F8" w:rsidTr="00FC7F40">
        <w:trPr>
          <w:trHeight w:val="688"/>
        </w:trPr>
        <w:tc>
          <w:tcPr>
            <w:tcW w:w="2440"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 xml:space="preserve">Наименование </w:t>
            </w:r>
          </w:p>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показателя</w:t>
            </w:r>
          </w:p>
        </w:tc>
        <w:tc>
          <w:tcPr>
            <w:tcW w:w="1418"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Единица измерения</w:t>
            </w:r>
          </w:p>
        </w:tc>
        <w:tc>
          <w:tcPr>
            <w:tcW w:w="1701" w:type="dxa"/>
            <w:shd w:val="solid" w:color="FFFFFF" w:fill="auto"/>
          </w:tcPr>
          <w:p w:rsidR="00C35C1E" w:rsidRPr="003915F8" w:rsidRDefault="00C35C1E" w:rsidP="00FA7B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20</w:t>
            </w:r>
            <w:r w:rsidR="00FA7BA0">
              <w:rPr>
                <w:rFonts w:ascii="Times New Roman" w:eastAsiaTheme="minorHAnsi" w:hAnsi="Times New Roman" w:cs="Times New Roman"/>
                <w:sz w:val="20"/>
                <w:szCs w:val="20"/>
                <w:lang w:eastAsia="en-US"/>
              </w:rPr>
              <w:t>20</w:t>
            </w:r>
            <w:r w:rsidRPr="003915F8">
              <w:rPr>
                <w:rFonts w:ascii="Times New Roman" w:eastAsiaTheme="minorHAnsi" w:hAnsi="Times New Roman" w:cs="Times New Roman"/>
                <w:sz w:val="20"/>
                <w:szCs w:val="20"/>
                <w:lang w:eastAsia="en-US"/>
              </w:rPr>
              <w:t xml:space="preserve"> год </w:t>
            </w:r>
            <w:r>
              <w:rPr>
                <w:rFonts w:ascii="Times New Roman" w:eastAsiaTheme="minorHAnsi" w:hAnsi="Times New Roman" w:cs="Times New Roman"/>
                <w:sz w:val="20"/>
                <w:szCs w:val="20"/>
                <w:lang w:eastAsia="en-US"/>
              </w:rPr>
              <w:t xml:space="preserve"> прогноз</w:t>
            </w:r>
            <w:r w:rsidRPr="003915F8">
              <w:rPr>
                <w:rFonts w:ascii="Times New Roman" w:eastAsiaTheme="minorHAnsi" w:hAnsi="Times New Roman" w:cs="Times New Roman"/>
                <w:sz w:val="20"/>
                <w:szCs w:val="20"/>
                <w:lang w:eastAsia="en-US"/>
              </w:rPr>
              <w:t xml:space="preserve"> </w:t>
            </w:r>
          </w:p>
        </w:tc>
        <w:tc>
          <w:tcPr>
            <w:tcW w:w="1701" w:type="dxa"/>
            <w:shd w:val="solid" w:color="FFFFFF" w:fill="auto"/>
          </w:tcPr>
          <w:p w:rsidR="00C35C1E" w:rsidRPr="003915F8" w:rsidRDefault="00C35C1E" w:rsidP="00FA7B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w:t>
            </w:r>
            <w:r w:rsidR="00FA7BA0">
              <w:rPr>
                <w:rFonts w:ascii="Times New Roman" w:eastAsiaTheme="minorHAnsi" w:hAnsi="Times New Roman" w:cs="Times New Roman"/>
                <w:sz w:val="20"/>
                <w:szCs w:val="20"/>
                <w:lang w:eastAsia="en-US"/>
              </w:rPr>
              <w:t>20</w:t>
            </w:r>
            <w:r>
              <w:rPr>
                <w:rFonts w:ascii="Times New Roman" w:eastAsiaTheme="minorHAnsi" w:hAnsi="Times New Roman" w:cs="Times New Roman"/>
                <w:sz w:val="20"/>
                <w:szCs w:val="20"/>
                <w:lang w:eastAsia="en-US"/>
              </w:rPr>
              <w:t xml:space="preserve"> год отчет</w:t>
            </w:r>
          </w:p>
        </w:tc>
        <w:tc>
          <w:tcPr>
            <w:tcW w:w="2126" w:type="dxa"/>
            <w:shd w:val="solid" w:color="FFFFFF" w:fill="auto"/>
          </w:tcPr>
          <w:p w:rsidR="00C35C1E"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Отклонение:</w:t>
            </w:r>
          </w:p>
          <w:p w:rsidR="00C35C1E"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прогноз - к отчету</w:t>
            </w:r>
          </w:p>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процентных пунктов)</w:t>
            </w:r>
          </w:p>
        </w:tc>
      </w:tr>
      <w:tr w:rsidR="00C35C1E" w:rsidRPr="003915F8" w:rsidTr="00FC7F40">
        <w:trPr>
          <w:trHeight w:val="718"/>
        </w:trPr>
        <w:tc>
          <w:tcPr>
            <w:tcW w:w="2440" w:type="dxa"/>
            <w:shd w:val="solid" w:color="FFFFFF" w:fill="auto"/>
          </w:tcPr>
          <w:p w:rsidR="00C35C1E" w:rsidRPr="003915F8"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Численность постоянного населения (среднегодовая), всего</w:t>
            </w:r>
          </w:p>
        </w:tc>
        <w:tc>
          <w:tcPr>
            <w:tcW w:w="1418"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 xml:space="preserve">тыс. </w:t>
            </w:r>
          </w:p>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5F8">
              <w:rPr>
                <w:rFonts w:ascii="Times New Roman" w:eastAsiaTheme="minorHAnsi" w:hAnsi="Times New Roman" w:cs="Times New Roman"/>
                <w:sz w:val="20"/>
                <w:szCs w:val="20"/>
                <w:lang w:eastAsia="en-US"/>
              </w:rPr>
              <w:t>человек</w:t>
            </w:r>
          </w:p>
        </w:tc>
        <w:tc>
          <w:tcPr>
            <w:tcW w:w="1701" w:type="dxa"/>
            <w:shd w:val="solid" w:color="FFFFFF" w:fill="auto"/>
          </w:tcPr>
          <w:p w:rsidR="00C35C1E" w:rsidRPr="0076716C" w:rsidRDefault="00C35C1E"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w:t>
            </w:r>
            <w:r w:rsidR="0076716C" w:rsidRPr="0076716C">
              <w:rPr>
                <w:rFonts w:ascii="Times New Roman" w:hAnsi="Times New Roman" w:cs="Times New Roman"/>
                <w:sz w:val="20"/>
                <w:szCs w:val="20"/>
              </w:rPr>
              <w:t>2</w:t>
            </w:r>
            <w:r w:rsidRPr="0076716C">
              <w:rPr>
                <w:rFonts w:ascii="Times New Roman" w:hAnsi="Times New Roman" w:cs="Times New Roman"/>
                <w:sz w:val="20"/>
                <w:szCs w:val="20"/>
              </w:rPr>
              <w:t>,</w:t>
            </w:r>
            <w:r w:rsidR="0076716C" w:rsidRPr="0076716C">
              <w:rPr>
                <w:rFonts w:ascii="Times New Roman" w:hAnsi="Times New Roman" w:cs="Times New Roman"/>
                <w:sz w:val="20"/>
                <w:szCs w:val="20"/>
              </w:rPr>
              <w:t>861</w:t>
            </w:r>
          </w:p>
        </w:tc>
        <w:tc>
          <w:tcPr>
            <w:tcW w:w="1701" w:type="dxa"/>
            <w:shd w:val="solid" w:color="FFFFFF" w:fill="auto"/>
          </w:tcPr>
          <w:p w:rsidR="00C35C1E" w:rsidRPr="00FA7BA0" w:rsidRDefault="00C35C1E"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1</w:t>
            </w:r>
            <w:r w:rsidR="00FA7BA0" w:rsidRPr="00FA7BA0">
              <w:rPr>
                <w:rFonts w:ascii="Times New Roman" w:hAnsi="Times New Roman" w:cs="Times New Roman"/>
                <w:sz w:val="20"/>
                <w:szCs w:val="20"/>
              </w:rPr>
              <w:t>2</w:t>
            </w:r>
            <w:r w:rsidRPr="00FA7BA0">
              <w:rPr>
                <w:rFonts w:ascii="Times New Roman" w:hAnsi="Times New Roman" w:cs="Times New Roman"/>
                <w:sz w:val="20"/>
                <w:szCs w:val="20"/>
              </w:rPr>
              <w:t>,</w:t>
            </w:r>
            <w:r w:rsidR="00FA7BA0" w:rsidRPr="00FA7BA0">
              <w:rPr>
                <w:rFonts w:ascii="Times New Roman" w:hAnsi="Times New Roman" w:cs="Times New Roman"/>
                <w:sz w:val="20"/>
                <w:szCs w:val="20"/>
              </w:rPr>
              <w:t>701</w:t>
            </w:r>
          </w:p>
        </w:tc>
        <w:tc>
          <w:tcPr>
            <w:tcW w:w="2126" w:type="dxa"/>
            <w:shd w:val="solid" w:color="FFFFFF" w:fill="auto"/>
          </w:tcPr>
          <w:p w:rsidR="00C35C1E" w:rsidRPr="00AE3F0A" w:rsidRDefault="00391FF9"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AE3F0A" w:rsidRPr="00AE3F0A">
              <w:rPr>
                <w:rFonts w:ascii="Times New Roman" w:hAnsi="Times New Roman" w:cs="Times New Roman"/>
                <w:sz w:val="20"/>
                <w:szCs w:val="20"/>
              </w:rPr>
              <w:t>1,2</w:t>
            </w:r>
            <w:r w:rsidRPr="00AE3F0A">
              <w:rPr>
                <w:rFonts w:ascii="Times New Roman" w:hAnsi="Times New Roman" w:cs="Times New Roman"/>
                <w:sz w:val="20"/>
                <w:szCs w:val="20"/>
              </w:rPr>
              <w:t>%</w:t>
            </w:r>
          </w:p>
        </w:tc>
      </w:tr>
      <w:tr w:rsidR="00391FF9" w:rsidRPr="003915F8" w:rsidTr="00FC7F40">
        <w:trPr>
          <w:trHeight w:val="718"/>
        </w:trPr>
        <w:tc>
          <w:tcPr>
            <w:tcW w:w="2440" w:type="dxa"/>
            <w:shd w:val="solid" w:color="FFFFFF" w:fill="auto"/>
          </w:tcPr>
          <w:p w:rsidR="00391FF9" w:rsidRPr="00391FF9" w:rsidRDefault="00391FF9"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sidRPr="00391FF9">
              <w:rPr>
                <w:rFonts w:ascii="Times New Roman" w:hAnsi="Times New Roman" w:cs="Times New Roman"/>
                <w:sz w:val="20"/>
                <w:szCs w:val="20"/>
              </w:rPr>
              <w:t>Общий коэффициент рождаемости</w:t>
            </w:r>
          </w:p>
        </w:tc>
        <w:tc>
          <w:tcPr>
            <w:tcW w:w="1418" w:type="dxa"/>
            <w:shd w:val="solid" w:color="FFFFFF" w:fill="auto"/>
          </w:tcPr>
          <w:p w:rsidR="00391FF9" w:rsidRPr="00391FF9" w:rsidRDefault="00391FF9"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FF9">
              <w:rPr>
                <w:rFonts w:ascii="Times New Roman" w:hAnsi="Times New Roman" w:cs="Times New Roman"/>
                <w:sz w:val="20"/>
                <w:szCs w:val="20"/>
              </w:rPr>
              <w:t>число родившихся на 1000 человек населения</w:t>
            </w:r>
          </w:p>
        </w:tc>
        <w:tc>
          <w:tcPr>
            <w:tcW w:w="1701" w:type="dxa"/>
            <w:shd w:val="solid" w:color="FFFFFF" w:fill="auto"/>
          </w:tcPr>
          <w:p w:rsidR="00391FF9" w:rsidRPr="0076716C" w:rsidRDefault="0076716C" w:rsidP="00391FF9">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10,8</w:t>
            </w:r>
          </w:p>
        </w:tc>
        <w:tc>
          <w:tcPr>
            <w:tcW w:w="1701" w:type="dxa"/>
            <w:shd w:val="solid" w:color="FFFFFF" w:fill="auto"/>
          </w:tcPr>
          <w:p w:rsidR="00391FF9" w:rsidRPr="00FA7BA0" w:rsidRDefault="00391FF9" w:rsidP="00391FF9">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7,</w:t>
            </w:r>
            <w:r w:rsidR="00FA7BA0" w:rsidRPr="00FA7BA0">
              <w:rPr>
                <w:rFonts w:ascii="Times New Roman" w:hAnsi="Times New Roman" w:cs="Times New Roman"/>
                <w:sz w:val="20"/>
                <w:szCs w:val="20"/>
              </w:rPr>
              <w:t>1</w:t>
            </w:r>
          </w:p>
        </w:tc>
        <w:tc>
          <w:tcPr>
            <w:tcW w:w="2126" w:type="dxa"/>
            <w:shd w:val="solid" w:color="FFFFFF" w:fill="auto"/>
          </w:tcPr>
          <w:p w:rsidR="00391FF9" w:rsidRPr="00AE3F0A" w:rsidRDefault="00391FF9"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AE3F0A" w:rsidRPr="00AE3F0A">
              <w:rPr>
                <w:rFonts w:ascii="Times New Roman" w:hAnsi="Times New Roman" w:cs="Times New Roman"/>
                <w:sz w:val="20"/>
                <w:szCs w:val="20"/>
              </w:rPr>
              <w:t>34,3</w:t>
            </w:r>
            <w:r w:rsidRPr="00AE3F0A">
              <w:rPr>
                <w:rFonts w:ascii="Times New Roman" w:hAnsi="Times New Roman" w:cs="Times New Roman"/>
                <w:sz w:val="20"/>
                <w:szCs w:val="20"/>
              </w:rPr>
              <w:t>%</w:t>
            </w:r>
          </w:p>
        </w:tc>
      </w:tr>
      <w:tr w:rsidR="00391FF9" w:rsidRPr="003915F8" w:rsidTr="00FC7F40">
        <w:trPr>
          <w:trHeight w:val="718"/>
        </w:trPr>
        <w:tc>
          <w:tcPr>
            <w:tcW w:w="2440" w:type="dxa"/>
            <w:shd w:val="solid" w:color="FFFFFF" w:fill="auto"/>
          </w:tcPr>
          <w:p w:rsidR="00391FF9" w:rsidRPr="00391FF9" w:rsidRDefault="00391FF9" w:rsidP="00FC7F40">
            <w:pPr>
              <w:autoSpaceDE w:val="0"/>
              <w:autoSpaceDN w:val="0"/>
              <w:adjustRightInd w:val="0"/>
              <w:spacing w:after="0" w:line="240" w:lineRule="auto"/>
              <w:rPr>
                <w:rFonts w:ascii="Times New Roman" w:hAnsi="Times New Roman" w:cs="Times New Roman"/>
                <w:sz w:val="20"/>
                <w:szCs w:val="20"/>
              </w:rPr>
            </w:pPr>
            <w:r w:rsidRPr="00391FF9">
              <w:rPr>
                <w:rFonts w:ascii="Times New Roman" w:hAnsi="Times New Roman" w:cs="Times New Roman"/>
                <w:sz w:val="20"/>
                <w:szCs w:val="20"/>
              </w:rPr>
              <w:t>Общий коэффициент смертности</w:t>
            </w:r>
          </w:p>
        </w:tc>
        <w:tc>
          <w:tcPr>
            <w:tcW w:w="1418" w:type="dxa"/>
            <w:shd w:val="solid" w:color="FFFFFF" w:fill="auto"/>
          </w:tcPr>
          <w:p w:rsidR="00391FF9" w:rsidRPr="00391FF9" w:rsidRDefault="00391FF9"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FF9">
              <w:rPr>
                <w:rFonts w:ascii="Times New Roman" w:hAnsi="Times New Roman" w:cs="Times New Roman"/>
                <w:sz w:val="20"/>
                <w:szCs w:val="20"/>
              </w:rPr>
              <w:t>число умерших на 1000 человек населения</w:t>
            </w:r>
          </w:p>
        </w:tc>
        <w:tc>
          <w:tcPr>
            <w:tcW w:w="1701" w:type="dxa"/>
            <w:shd w:val="solid" w:color="FFFFFF" w:fill="auto"/>
          </w:tcPr>
          <w:p w:rsidR="00391FF9" w:rsidRPr="0076716C" w:rsidRDefault="0076716C" w:rsidP="00391FF9">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20,6</w:t>
            </w:r>
          </w:p>
        </w:tc>
        <w:tc>
          <w:tcPr>
            <w:tcW w:w="1701" w:type="dxa"/>
            <w:shd w:val="solid" w:color="FFFFFF" w:fill="auto"/>
          </w:tcPr>
          <w:p w:rsidR="00391FF9" w:rsidRPr="00FA7BA0" w:rsidRDefault="00391FF9"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2</w:t>
            </w:r>
            <w:r w:rsidR="00FA7BA0" w:rsidRPr="00FA7BA0">
              <w:rPr>
                <w:rFonts w:ascii="Times New Roman" w:hAnsi="Times New Roman" w:cs="Times New Roman"/>
                <w:sz w:val="20"/>
                <w:szCs w:val="20"/>
              </w:rPr>
              <w:t>2</w:t>
            </w:r>
            <w:r w:rsidRPr="00FA7BA0">
              <w:rPr>
                <w:rFonts w:ascii="Times New Roman" w:hAnsi="Times New Roman" w:cs="Times New Roman"/>
                <w:sz w:val="20"/>
                <w:szCs w:val="20"/>
              </w:rPr>
              <w:t>,</w:t>
            </w:r>
            <w:r w:rsidR="00FA7BA0" w:rsidRPr="00FA7BA0">
              <w:rPr>
                <w:rFonts w:ascii="Times New Roman" w:hAnsi="Times New Roman" w:cs="Times New Roman"/>
                <w:sz w:val="20"/>
                <w:szCs w:val="20"/>
              </w:rPr>
              <w:t>8</w:t>
            </w:r>
          </w:p>
        </w:tc>
        <w:tc>
          <w:tcPr>
            <w:tcW w:w="2126" w:type="dxa"/>
            <w:shd w:val="solid" w:color="FFFFFF" w:fill="auto"/>
          </w:tcPr>
          <w:p w:rsidR="00391FF9"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10,7</w:t>
            </w:r>
            <w:r w:rsidR="00391FF9" w:rsidRPr="00AE3F0A">
              <w:rPr>
                <w:rFonts w:ascii="Times New Roman" w:hAnsi="Times New Roman" w:cs="Times New Roman"/>
                <w:sz w:val="20"/>
                <w:szCs w:val="20"/>
              </w:rPr>
              <w:t>%</w:t>
            </w:r>
          </w:p>
        </w:tc>
      </w:tr>
      <w:tr w:rsidR="00391FF9" w:rsidRPr="003915F8" w:rsidTr="00FC7F40">
        <w:trPr>
          <w:trHeight w:val="718"/>
        </w:trPr>
        <w:tc>
          <w:tcPr>
            <w:tcW w:w="2440" w:type="dxa"/>
            <w:shd w:val="solid" w:color="FFFFFF" w:fill="auto"/>
          </w:tcPr>
          <w:p w:rsidR="00391FF9" w:rsidRPr="00391FF9" w:rsidRDefault="00391FF9" w:rsidP="00FC7F40">
            <w:pPr>
              <w:autoSpaceDE w:val="0"/>
              <w:autoSpaceDN w:val="0"/>
              <w:adjustRightInd w:val="0"/>
              <w:spacing w:after="0" w:line="240" w:lineRule="auto"/>
              <w:rPr>
                <w:rFonts w:ascii="Times New Roman" w:hAnsi="Times New Roman" w:cs="Times New Roman"/>
                <w:sz w:val="20"/>
                <w:szCs w:val="20"/>
              </w:rPr>
            </w:pPr>
            <w:r w:rsidRPr="00391FF9">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относящимися к промышленным видам деятельности (ВСDЕ)</w:t>
            </w:r>
          </w:p>
        </w:tc>
        <w:tc>
          <w:tcPr>
            <w:tcW w:w="1418" w:type="dxa"/>
            <w:shd w:val="solid" w:color="FFFFFF" w:fill="auto"/>
          </w:tcPr>
          <w:p w:rsidR="00391FF9" w:rsidRPr="00391FF9" w:rsidRDefault="00391FF9" w:rsidP="00FC7F40">
            <w:pPr>
              <w:autoSpaceDE w:val="0"/>
              <w:autoSpaceDN w:val="0"/>
              <w:adjustRightInd w:val="0"/>
              <w:spacing w:after="0" w:line="240" w:lineRule="auto"/>
              <w:jc w:val="center"/>
              <w:rPr>
                <w:rFonts w:ascii="Times New Roman" w:hAnsi="Times New Roman" w:cs="Times New Roman"/>
                <w:sz w:val="20"/>
                <w:szCs w:val="20"/>
              </w:rPr>
            </w:pPr>
          </w:p>
          <w:p w:rsidR="00391FF9" w:rsidRPr="00391FF9" w:rsidRDefault="00391FF9" w:rsidP="00FC7F40">
            <w:pPr>
              <w:autoSpaceDE w:val="0"/>
              <w:autoSpaceDN w:val="0"/>
              <w:adjustRightInd w:val="0"/>
              <w:spacing w:after="0" w:line="240" w:lineRule="auto"/>
              <w:jc w:val="center"/>
              <w:rPr>
                <w:rFonts w:ascii="Times New Roman" w:hAnsi="Times New Roman" w:cs="Times New Roman"/>
                <w:sz w:val="20"/>
                <w:szCs w:val="20"/>
              </w:rPr>
            </w:pPr>
            <w:r w:rsidRPr="00391FF9">
              <w:rPr>
                <w:rFonts w:ascii="Times New Roman" w:hAnsi="Times New Roman" w:cs="Times New Roman"/>
                <w:sz w:val="20"/>
                <w:szCs w:val="20"/>
              </w:rPr>
              <w:t>млн рублей</w:t>
            </w:r>
          </w:p>
        </w:tc>
        <w:tc>
          <w:tcPr>
            <w:tcW w:w="1701" w:type="dxa"/>
            <w:shd w:val="solid" w:color="FFFFFF" w:fill="auto"/>
          </w:tcPr>
          <w:p w:rsidR="00391FF9" w:rsidRPr="00FA7BA0" w:rsidRDefault="00391FF9" w:rsidP="00391FF9">
            <w:pPr>
              <w:spacing w:after="0" w:line="240" w:lineRule="auto"/>
              <w:jc w:val="center"/>
              <w:rPr>
                <w:rFonts w:ascii="Times New Roman" w:hAnsi="Times New Roman" w:cs="Times New Roman"/>
                <w:color w:val="FF0000"/>
                <w:sz w:val="20"/>
                <w:szCs w:val="20"/>
              </w:rPr>
            </w:pPr>
          </w:p>
          <w:p w:rsidR="00391FF9" w:rsidRPr="0076716C" w:rsidRDefault="00391FF9"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10</w:t>
            </w:r>
            <w:r w:rsidR="0076716C" w:rsidRPr="0076716C">
              <w:rPr>
                <w:rFonts w:ascii="Times New Roman" w:hAnsi="Times New Roman" w:cs="Times New Roman"/>
                <w:sz w:val="20"/>
                <w:szCs w:val="20"/>
              </w:rPr>
              <w:t>8</w:t>
            </w:r>
            <w:r w:rsidRPr="0076716C">
              <w:rPr>
                <w:rFonts w:ascii="Times New Roman" w:hAnsi="Times New Roman" w:cs="Times New Roman"/>
                <w:sz w:val="20"/>
                <w:szCs w:val="20"/>
              </w:rPr>
              <w:t>9</w:t>
            </w:r>
            <w:r w:rsidR="009E14EF" w:rsidRPr="0076716C">
              <w:rPr>
                <w:rFonts w:ascii="Times New Roman" w:hAnsi="Times New Roman" w:cs="Times New Roman"/>
                <w:sz w:val="20"/>
                <w:szCs w:val="20"/>
              </w:rPr>
              <w:t>,</w:t>
            </w:r>
            <w:r w:rsidR="0076716C" w:rsidRPr="0076716C">
              <w:rPr>
                <w:rFonts w:ascii="Times New Roman" w:hAnsi="Times New Roman" w:cs="Times New Roman"/>
                <w:sz w:val="20"/>
                <w:szCs w:val="20"/>
              </w:rPr>
              <w:t>1</w:t>
            </w:r>
          </w:p>
        </w:tc>
        <w:tc>
          <w:tcPr>
            <w:tcW w:w="1701" w:type="dxa"/>
            <w:shd w:val="solid" w:color="FFFFFF" w:fill="auto"/>
          </w:tcPr>
          <w:p w:rsidR="00391FF9" w:rsidRPr="00FA7BA0" w:rsidRDefault="00391FF9" w:rsidP="00391FF9">
            <w:pPr>
              <w:spacing w:after="0" w:line="240" w:lineRule="auto"/>
              <w:jc w:val="center"/>
              <w:rPr>
                <w:rFonts w:ascii="Times New Roman" w:hAnsi="Times New Roman" w:cs="Times New Roman"/>
                <w:color w:val="FF0000"/>
                <w:sz w:val="20"/>
                <w:szCs w:val="20"/>
              </w:rPr>
            </w:pPr>
          </w:p>
          <w:p w:rsidR="00391FF9" w:rsidRPr="00FA7BA0" w:rsidRDefault="00FA7BA0" w:rsidP="009E14EF">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859,9</w:t>
            </w:r>
          </w:p>
        </w:tc>
        <w:tc>
          <w:tcPr>
            <w:tcW w:w="2126" w:type="dxa"/>
            <w:shd w:val="solid" w:color="FFFFFF" w:fill="auto"/>
          </w:tcPr>
          <w:p w:rsidR="00391FF9" w:rsidRPr="00FA7BA0" w:rsidRDefault="00391FF9" w:rsidP="00FC7F40">
            <w:pPr>
              <w:spacing w:after="0" w:line="240" w:lineRule="auto"/>
              <w:jc w:val="center"/>
              <w:rPr>
                <w:rFonts w:ascii="Times New Roman" w:hAnsi="Times New Roman" w:cs="Times New Roman"/>
                <w:color w:val="FF0000"/>
                <w:sz w:val="20"/>
                <w:szCs w:val="20"/>
              </w:rPr>
            </w:pPr>
          </w:p>
          <w:p w:rsidR="00391FF9" w:rsidRPr="00AE3F0A" w:rsidRDefault="00AE3F0A"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-21</w:t>
            </w:r>
            <w:r w:rsidR="00391FF9" w:rsidRPr="00AE3F0A">
              <w:rPr>
                <w:rFonts w:ascii="Times New Roman" w:hAnsi="Times New Roman" w:cs="Times New Roman"/>
                <w:sz w:val="20"/>
                <w:szCs w:val="20"/>
              </w:rPr>
              <w:t>%</w:t>
            </w:r>
          </w:p>
        </w:tc>
      </w:tr>
      <w:tr w:rsidR="00C35C1E" w:rsidRPr="003915F8" w:rsidTr="00FC7F40">
        <w:trPr>
          <w:trHeight w:val="718"/>
        </w:trPr>
        <w:tc>
          <w:tcPr>
            <w:tcW w:w="2440" w:type="dxa"/>
            <w:shd w:val="solid" w:color="FFFFFF" w:fill="auto"/>
          </w:tcPr>
          <w:p w:rsidR="00C35C1E" w:rsidRPr="003915F8"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Индекс промышленного производства</w:t>
            </w:r>
          </w:p>
        </w:tc>
        <w:tc>
          <w:tcPr>
            <w:tcW w:w="1418"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в % к предыдущему году в сопоставимых ценах </w:t>
            </w:r>
          </w:p>
        </w:tc>
        <w:tc>
          <w:tcPr>
            <w:tcW w:w="1701" w:type="dxa"/>
            <w:shd w:val="solid" w:color="FFFFFF" w:fill="auto"/>
          </w:tcPr>
          <w:p w:rsidR="00C35C1E"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101,3</w:t>
            </w:r>
          </w:p>
        </w:tc>
        <w:tc>
          <w:tcPr>
            <w:tcW w:w="1701" w:type="dxa"/>
            <w:shd w:val="solid" w:color="FFFFFF" w:fill="auto"/>
          </w:tcPr>
          <w:p w:rsidR="00C35C1E"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76,3</w:t>
            </w:r>
          </w:p>
        </w:tc>
        <w:tc>
          <w:tcPr>
            <w:tcW w:w="2126" w:type="dxa"/>
            <w:shd w:val="solid" w:color="FFFFFF" w:fill="auto"/>
          </w:tcPr>
          <w:p w:rsidR="00C35C1E" w:rsidRPr="00AE3F0A" w:rsidRDefault="009E14EF"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AE3F0A" w:rsidRPr="00AE3F0A">
              <w:rPr>
                <w:rFonts w:ascii="Times New Roman" w:hAnsi="Times New Roman" w:cs="Times New Roman"/>
                <w:sz w:val="20"/>
                <w:szCs w:val="20"/>
              </w:rPr>
              <w:t>25</w:t>
            </w:r>
            <w:r w:rsidRPr="00AE3F0A">
              <w:rPr>
                <w:rFonts w:ascii="Times New Roman" w:hAnsi="Times New Roman" w:cs="Times New Roman"/>
                <w:sz w:val="20"/>
                <w:szCs w:val="20"/>
              </w:rPr>
              <w:t>п.п.</w:t>
            </w:r>
          </w:p>
        </w:tc>
      </w:tr>
      <w:tr w:rsidR="009E14EF" w:rsidRPr="003915F8" w:rsidTr="00FC7F40">
        <w:trPr>
          <w:trHeight w:val="718"/>
        </w:trPr>
        <w:tc>
          <w:tcPr>
            <w:tcW w:w="2440" w:type="dxa"/>
            <w:shd w:val="solid" w:color="FFFFFF" w:fill="auto"/>
          </w:tcPr>
          <w:p w:rsidR="009E14EF" w:rsidRPr="009E14EF" w:rsidRDefault="009E14EF"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sidRPr="009E14EF">
              <w:rPr>
                <w:rFonts w:ascii="Times New Roman" w:hAnsi="Times New Roman" w:cs="Times New Roman"/>
                <w:sz w:val="20"/>
                <w:szCs w:val="20"/>
              </w:rPr>
              <w:t>Продукция сельского хозяйства</w:t>
            </w:r>
          </w:p>
        </w:tc>
        <w:tc>
          <w:tcPr>
            <w:tcW w:w="1418" w:type="dxa"/>
            <w:shd w:val="solid" w:color="FFFFFF" w:fill="auto"/>
          </w:tcPr>
          <w:p w:rsidR="009E14EF" w:rsidRDefault="009E14EF"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391FF9">
              <w:rPr>
                <w:rFonts w:ascii="Times New Roman" w:hAnsi="Times New Roman" w:cs="Times New Roman"/>
                <w:sz w:val="20"/>
                <w:szCs w:val="20"/>
              </w:rPr>
              <w:t>млн рублей</w:t>
            </w:r>
          </w:p>
        </w:tc>
        <w:tc>
          <w:tcPr>
            <w:tcW w:w="1701" w:type="dxa"/>
            <w:shd w:val="solid" w:color="FFFFFF" w:fill="auto"/>
          </w:tcPr>
          <w:p w:rsidR="009E14EF"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235,5</w:t>
            </w:r>
          </w:p>
        </w:tc>
        <w:tc>
          <w:tcPr>
            <w:tcW w:w="1701" w:type="dxa"/>
            <w:shd w:val="solid" w:color="FFFFFF" w:fill="auto"/>
          </w:tcPr>
          <w:p w:rsidR="009E14EF" w:rsidRPr="00FA7BA0" w:rsidRDefault="009E14EF"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2</w:t>
            </w:r>
            <w:r w:rsidR="00FA7BA0" w:rsidRPr="00FA7BA0">
              <w:rPr>
                <w:rFonts w:ascii="Times New Roman" w:hAnsi="Times New Roman" w:cs="Times New Roman"/>
                <w:sz w:val="20"/>
                <w:szCs w:val="20"/>
              </w:rPr>
              <w:t>23,3</w:t>
            </w:r>
          </w:p>
        </w:tc>
        <w:tc>
          <w:tcPr>
            <w:tcW w:w="2126" w:type="dxa"/>
            <w:shd w:val="solid" w:color="FFFFFF" w:fill="auto"/>
          </w:tcPr>
          <w:p w:rsidR="009E14EF" w:rsidRPr="00AE3F0A" w:rsidRDefault="00AE3F0A"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9E14EF" w:rsidRPr="00AE3F0A">
              <w:rPr>
                <w:rFonts w:ascii="Times New Roman" w:hAnsi="Times New Roman" w:cs="Times New Roman"/>
                <w:sz w:val="20"/>
                <w:szCs w:val="20"/>
              </w:rPr>
              <w:t>5,</w:t>
            </w:r>
            <w:r w:rsidRPr="00AE3F0A">
              <w:rPr>
                <w:rFonts w:ascii="Times New Roman" w:hAnsi="Times New Roman" w:cs="Times New Roman"/>
                <w:sz w:val="20"/>
                <w:szCs w:val="20"/>
              </w:rPr>
              <w:t>2</w:t>
            </w:r>
            <w:r w:rsidR="009E14EF" w:rsidRPr="00AE3F0A">
              <w:rPr>
                <w:rFonts w:ascii="Times New Roman" w:hAnsi="Times New Roman" w:cs="Times New Roman"/>
                <w:sz w:val="20"/>
                <w:szCs w:val="20"/>
              </w:rPr>
              <w:t>%</w:t>
            </w:r>
          </w:p>
        </w:tc>
      </w:tr>
      <w:tr w:rsidR="00C35C1E" w:rsidRPr="003915F8" w:rsidTr="00FC7F40">
        <w:trPr>
          <w:trHeight w:val="718"/>
        </w:trPr>
        <w:tc>
          <w:tcPr>
            <w:tcW w:w="2440" w:type="dxa"/>
            <w:shd w:val="solid" w:color="FFFFFF" w:fill="auto"/>
          </w:tcPr>
          <w:p w:rsidR="00C35C1E" w:rsidRPr="003915F8"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Индекс производства продукции сельского хозяйства</w:t>
            </w:r>
          </w:p>
        </w:tc>
        <w:tc>
          <w:tcPr>
            <w:tcW w:w="1418" w:type="dxa"/>
            <w:shd w:val="solid" w:color="FFFFFF" w:fill="auto"/>
          </w:tcPr>
          <w:p w:rsidR="00C35C1E" w:rsidRDefault="00C35C1E" w:rsidP="00FC7F40">
            <w:pPr>
              <w:jc w:val="center"/>
            </w:pPr>
            <w:r w:rsidRPr="00B74416">
              <w:rPr>
                <w:rFonts w:ascii="Times New Roman" w:eastAsiaTheme="minorHAnsi" w:hAnsi="Times New Roman" w:cs="Times New Roman"/>
                <w:sz w:val="20"/>
                <w:szCs w:val="20"/>
                <w:lang w:eastAsia="en-US"/>
              </w:rPr>
              <w:t>в % к предыдущему году в сопоставимых ценах</w:t>
            </w:r>
          </w:p>
        </w:tc>
        <w:tc>
          <w:tcPr>
            <w:tcW w:w="1701" w:type="dxa"/>
            <w:shd w:val="solid" w:color="FFFFFF" w:fill="auto"/>
          </w:tcPr>
          <w:p w:rsidR="00C35C1E"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99,7</w:t>
            </w:r>
          </w:p>
        </w:tc>
        <w:tc>
          <w:tcPr>
            <w:tcW w:w="1701" w:type="dxa"/>
            <w:shd w:val="solid" w:color="FFFFFF" w:fill="auto"/>
          </w:tcPr>
          <w:p w:rsidR="00C35C1E"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73,9</w:t>
            </w:r>
          </w:p>
        </w:tc>
        <w:tc>
          <w:tcPr>
            <w:tcW w:w="2126" w:type="dxa"/>
            <w:shd w:val="solid" w:color="FFFFFF" w:fill="auto"/>
          </w:tcPr>
          <w:p w:rsidR="00C35C1E" w:rsidRPr="00AE3F0A" w:rsidRDefault="009E14EF"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AE3F0A" w:rsidRPr="00AE3F0A">
              <w:rPr>
                <w:rFonts w:ascii="Times New Roman" w:hAnsi="Times New Roman" w:cs="Times New Roman"/>
                <w:sz w:val="20"/>
                <w:szCs w:val="20"/>
              </w:rPr>
              <w:t>25,8</w:t>
            </w:r>
            <w:r w:rsidRPr="00AE3F0A">
              <w:rPr>
                <w:rFonts w:ascii="Times New Roman" w:hAnsi="Times New Roman" w:cs="Times New Roman"/>
                <w:sz w:val="20"/>
                <w:szCs w:val="20"/>
              </w:rPr>
              <w:t xml:space="preserve"> п.п.</w:t>
            </w:r>
          </w:p>
        </w:tc>
      </w:tr>
      <w:tr w:rsidR="009E14EF" w:rsidRPr="003915F8" w:rsidTr="00FC7F40">
        <w:trPr>
          <w:trHeight w:val="718"/>
        </w:trPr>
        <w:tc>
          <w:tcPr>
            <w:tcW w:w="2440" w:type="dxa"/>
            <w:shd w:val="solid" w:color="FFFFFF" w:fill="auto"/>
          </w:tcPr>
          <w:p w:rsidR="009E14EF" w:rsidRDefault="009E14EF"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Инвестиции в основной капитал</w:t>
            </w:r>
          </w:p>
        </w:tc>
        <w:tc>
          <w:tcPr>
            <w:tcW w:w="1418" w:type="dxa"/>
            <w:shd w:val="solid" w:color="FFFFFF" w:fill="auto"/>
          </w:tcPr>
          <w:p w:rsidR="009E14EF" w:rsidRPr="00B74416" w:rsidRDefault="009E14EF" w:rsidP="00FC7F40">
            <w:pPr>
              <w:jc w:val="center"/>
              <w:rPr>
                <w:rFonts w:ascii="Times New Roman" w:eastAsiaTheme="minorHAnsi" w:hAnsi="Times New Roman" w:cs="Times New Roman"/>
                <w:sz w:val="20"/>
                <w:szCs w:val="20"/>
                <w:lang w:eastAsia="en-US"/>
              </w:rPr>
            </w:pPr>
            <w:r w:rsidRPr="00391FF9">
              <w:rPr>
                <w:rFonts w:ascii="Times New Roman" w:hAnsi="Times New Roman" w:cs="Times New Roman"/>
                <w:sz w:val="20"/>
                <w:szCs w:val="20"/>
              </w:rPr>
              <w:t>млн рублей</w:t>
            </w:r>
          </w:p>
        </w:tc>
        <w:tc>
          <w:tcPr>
            <w:tcW w:w="1701" w:type="dxa"/>
            <w:shd w:val="solid" w:color="FFFFFF" w:fill="auto"/>
          </w:tcPr>
          <w:p w:rsidR="009E14EF"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281,5</w:t>
            </w:r>
          </w:p>
        </w:tc>
        <w:tc>
          <w:tcPr>
            <w:tcW w:w="1701" w:type="dxa"/>
            <w:shd w:val="solid" w:color="FFFFFF" w:fill="auto"/>
          </w:tcPr>
          <w:p w:rsidR="009E14EF"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53,981</w:t>
            </w:r>
          </w:p>
        </w:tc>
        <w:tc>
          <w:tcPr>
            <w:tcW w:w="2126" w:type="dxa"/>
            <w:shd w:val="solid" w:color="FFFFFF" w:fill="auto"/>
          </w:tcPr>
          <w:p w:rsidR="009E14EF" w:rsidRPr="00AE3F0A" w:rsidRDefault="009E14EF"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-8</w:t>
            </w:r>
            <w:r w:rsidR="00AE3F0A" w:rsidRPr="00AE3F0A">
              <w:rPr>
                <w:rFonts w:ascii="Times New Roman" w:hAnsi="Times New Roman" w:cs="Times New Roman"/>
                <w:sz w:val="20"/>
                <w:szCs w:val="20"/>
              </w:rPr>
              <w:t>0,8</w:t>
            </w:r>
            <w:r w:rsidRPr="00AE3F0A">
              <w:rPr>
                <w:rFonts w:ascii="Times New Roman" w:hAnsi="Times New Roman" w:cs="Times New Roman"/>
                <w:sz w:val="20"/>
                <w:szCs w:val="20"/>
              </w:rPr>
              <w:t>%</w:t>
            </w:r>
          </w:p>
        </w:tc>
      </w:tr>
      <w:tr w:rsidR="00C35C1E" w:rsidRPr="003915F8" w:rsidTr="00FC7F40">
        <w:trPr>
          <w:trHeight w:val="718"/>
        </w:trPr>
        <w:tc>
          <w:tcPr>
            <w:tcW w:w="2440" w:type="dxa"/>
            <w:shd w:val="solid" w:color="FFFFFF" w:fill="auto"/>
          </w:tcPr>
          <w:p w:rsidR="00C35C1E"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Индекс физического объема инвестиций в основной капитал</w:t>
            </w:r>
          </w:p>
        </w:tc>
        <w:tc>
          <w:tcPr>
            <w:tcW w:w="1418" w:type="dxa"/>
            <w:shd w:val="solid" w:color="FFFFFF" w:fill="auto"/>
          </w:tcPr>
          <w:p w:rsidR="00C35C1E" w:rsidRDefault="00C35C1E" w:rsidP="00FC7F40">
            <w:pPr>
              <w:jc w:val="center"/>
            </w:pPr>
            <w:r w:rsidRPr="00B74416">
              <w:rPr>
                <w:rFonts w:ascii="Times New Roman" w:eastAsiaTheme="minorHAnsi" w:hAnsi="Times New Roman" w:cs="Times New Roman"/>
                <w:sz w:val="20"/>
                <w:szCs w:val="20"/>
                <w:lang w:eastAsia="en-US"/>
              </w:rPr>
              <w:t>в % к предыдущему году в сопоставимых ценах</w:t>
            </w:r>
          </w:p>
        </w:tc>
        <w:tc>
          <w:tcPr>
            <w:tcW w:w="1701" w:type="dxa"/>
            <w:shd w:val="solid" w:color="FFFFFF" w:fill="auto"/>
          </w:tcPr>
          <w:p w:rsidR="00C35C1E"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308,0</w:t>
            </w:r>
          </w:p>
        </w:tc>
        <w:tc>
          <w:tcPr>
            <w:tcW w:w="1701" w:type="dxa"/>
            <w:shd w:val="solid" w:color="FFFFFF" w:fill="auto"/>
          </w:tcPr>
          <w:p w:rsidR="00C35C1E"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31,0</w:t>
            </w:r>
          </w:p>
        </w:tc>
        <w:tc>
          <w:tcPr>
            <w:tcW w:w="2126" w:type="dxa"/>
            <w:shd w:val="solid" w:color="FFFFFF" w:fill="auto"/>
          </w:tcPr>
          <w:p w:rsidR="00C35C1E" w:rsidRPr="00AE3F0A" w:rsidRDefault="009E14EF"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AE3F0A" w:rsidRPr="00AE3F0A">
              <w:rPr>
                <w:rFonts w:ascii="Times New Roman" w:hAnsi="Times New Roman" w:cs="Times New Roman"/>
                <w:sz w:val="20"/>
                <w:szCs w:val="20"/>
              </w:rPr>
              <w:t>277</w:t>
            </w:r>
            <w:r w:rsidR="0020457B" w:rsidRPr="00AE3F0A">
              <w:rPr>
                <w:rFonts w:ascii="Times New Roman" w:hAnsi="Times New Roman" w:cs="Times New Roman"/>
                <w:sz w:val="20"/>
                <w:szCs w:val="20"/>
              </w:rPr>
              <w:t xml:space="preserve"> п.п.</w:t>
            </w:r>
          </w:p>
        </w:tc>
      </w:tr>
      <w:tr w:rsidR="00C35C1E" w:rsidRPr="003915F8" w:rsidTr="00FC7F40">
        <w:trPr>
          <w:trHeight w:val="718"/>
        </w:trPr>
        <w:tc>
          <w:tcPr>
            <w:tcW w:w="2440" w:type="dxa"/>
            <w:shd w:val="solid" w:color="FFFFFF" w:fill="auto"/>
          </w:tcPr>
          <w:p w:rsidR="00C35C1E" w:rsidRPr="003915F8"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Ввод в действие жилых домов</w:t>
            </w:r>
          </w:p>
        </w:tc>
        <w:tc>
          <w:tcPr>
            <w:tcW w:w="1418"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тыс.кв.м</w:t>
            </w:r>
          </w:p>
        </w:tc>
        <w:tc>
          <w:tcPr>
            <w:tcW w:w="1701" w:type="dxa"/>
            <w:shd w:val="solid" w:color="FFFFFF" w:fill="auto"/>
          </w:tcPr>
          <w:p w:rsidR="00C35C1E"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2,050</w:t>
            </w:r>
          </w:p>
        </w:tc>
        <w:tc>
          <w:tcPr>
            <w:tcW w:w="1701" w:type="dxa"/>
            <w:shd w:val="solid" w:color="FFFFFF" w:fill="auto"/>
          </w:tcPr>
          <w:p w:rsidR="00C35C1E"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4,674</w:t>
            </w:r>
          </w:p>
        </w:tc>
        <w:tc>
          <w:tcPr>
            <w:tcW w:w="2126" w:type="dxa"/>
            <w:shd w:val="solid" w:color="FFFFFF" w:fill="auto"/>
          </w:tcPr>
          <w:p w:rsidR="00C35C1E"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228</w:t>
            </w:r>
            <w:r w:rsidR="0020457B" w:rsidRPr="00AE3F0A">
              <w:rPr>
                <w:rFonts w:ascii="Times New Roman" w:hAnsi="Times New Roman" w:cs="Times New Roman"/>
                <w:sz w:val="20"/>
                <w:szCs w:val="20"/>
              </w:rPr>
              <w:t>%</w:t>
            </w:r>
          </w:p>
        </w:tc>
      </w:tr>
      <w:tr w:rsidR="00C35C1E" w:rsidRPr="003915F8" w:rsidTr="00FC7F40">
        <w:trPr>
          <w:trHeight w:val="718"/>
        </w:trPr>
        <w:tc>
          <w:tcPr>
            <w:tcW w:w="2440" w:type="dxa"/>
            <w:shd w:val="solid" w:color="FFFFFF" w:fill="auto"/>
          </w:tcPr>
          <w:p w:rsidR="00C35C1E" w:rsidRPr="003915F8" w:rsidRDefault="00C35C1E"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Индекс потребительских цен за период с начала года</w:t>
            </w:r>
          </w:p>
        </w:tc>
        <w:tc>
          <w:tcPr>
            <w:tcW w:w="1418" w:type="dxa"/>
            <w:shd w:val="solid" w:color="FFFFFF" w:fill="auto"/>
          </w:tcPr>
          <w:p w:rsidR="00C35C1E" w:rsidRPr="003915F8" w:rsidRDefault="00C35C1E"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4416">
              <w:rPr>
                <w:rFonts w:ascii="Times New Roman" w:eastAsiaTheme="minorHAnsi" w:hAnsi="Times New Roman" w:cs="Times New Roman"/>
                <w:sz w:val="20"/>
                <w:szCs w:val="20"/>
                <w:lang w:eastAsia="en-US"/>
              </w:rPr>
              <w:t xml:space="preserve">в % к </w:t>
            </w:r>
            <w:r>
              <w:rPr>
                <w:rFonts w:ascii="Times New Roman" w:eastAsiaTheme="minorHAnsi" w:hAnsi="Times New Roman" w:cs="Times New Roman"/>
                <w:sz w:val="20"/>
                <w:szCs w:val="20"/>
                <w:lang w:eastAsia="en-US"/>
              </w:rPr>
              <w:t xml:space="preserve">соответствующему </w:t>
            </w:r>
            <w:r w:rsidRPr="00B74416">
              <w:rPr>
                <w:rFonts w:ascii="Times New Roman" w:eastAsiaTheme="minorHAnsi" w:hAnsi="Times New Roman" w:cs="Times New Roman"/>
                <w:sz w:val="20"/>
                <w:szCs w:val="20"/>
                <w:lang w:eastAsia="en-US"/>
              </w:rPr>
              <w:t xml:space="preserve">предыдущему году </w:t>
            </w:r>
          </w:p>
        </w:tc>
        <w:tc>
          <w:tcPr>
            <w:tcW w:w="1701" w:type="dxa"/>
            <w:shd w:val="solid" w:color="FFFFFF" w:fill="auto"/>
          </w:tcPr>
          <w:p w:rsidR="00C35C1E" w:rsidRPr="00471353" w:rsidRDefault="00C35C1E" w:rsidP="00471353">
            <w:pPr>
              <w:spacing w:after="0" w:line="240" w:lineRule="auto"/>
              <w:jc w:val="center"/>
              <w:rPr>
                <w:rFonts w:ascii="Times New Roman" w:hAnsi="Times New Roman" w:cs="Times New Roman"/>
                <w:sz w:val="20"/>
                <w:szCs w:val="20"/>
              </w:rPr>
            </w:pPr>
            <w:r w:rsidRPr="00471353">
              <w:rPr>
                <w:rFonts w:ascii="Times New Roman" w:hAnsi="Times New Roman" w:cs="Times New Roman"/>
                <w:sz w:val="20"/>
                <w:szCs w:val="20"/>
              </w:rPr>
              <w:t>10</w:t>
            </w:r>
            <w:r w:rsidR="00471353" w:rsidRPr="00471353">
              <w:rPr>
                <w:rFonts w:ascii="Times New Roman" w:hAnsi="Times New Roman" w:cs="Times New Roman"/>
                <w:sz w:val="20"/>
                <w:szCs w:val="20"/>
              </w:rPr>
              <w:t>3</w:t>
            </w:r>
            <w:r w:rsidRPr="00471353">
              <w:rPr>
                <w:rFonts w:ascii="Times New Roman" w:hAnsi="Times New Roman" w:cs="Times New Roman"/>
                <w:sz w:val="20"/>
                <w:szCs w:val="20"/>
              </w:rPr>
              <w:t>,</w:t>
            </w:r>
            <w:r w:rsidR="00471353" w:rsidRPr="00471353">
              <w:rPr>
                <w:rFonts w:ascii="Times New Roman" w:hAnsi="Times New Roman" w:cs="Times New Roman"/>
                <w:sz w:val="20"/>
                <w:szCs w:val="20"/>
              </w:rPr>
              <w:t>8</w:t>
            </w:r>
          </w:p>
        </w:tc>
        <w:tc>
          <w:tcPr>
            <w:tcW w:w="1701" w:type="dxa"/>
            <w:shd w:val="solid" w:color="FFFFFF" w:fill="auto"/>
          </w:tcPr>
          <w:p w:rsidR="00C35C1E" w:rsidRPr="00471353" w:rsidRDefault="00C35C1E" w:rsidP="00AE3F0A">
            <w:pPr>
              <w:spacing w:after="0" w:line="240" w:lineRule="auto"/>
              <w:jc w:val="center"/>
              <w:rPr>
                <w:rFonts w:ascii="Times New Roman" w:hAnsi="Times New Roman" w:cs="Times New Roman"/>
                <w:sz w:val="20"/>
                <w:szCs w:val="20"/>
              </w:rPr>
            </w:pPr>
            <w:r w:rsidRPr="00471353">
              <w:rPr>
                <w:rFonts w:ascii="Times New Roman" w:hAnsi="Times New Roman" w:cs="Times New Roman"/>
                <w:sz w:val="20"/>
                <w:szCs w:val="20"/>
              </w:rPr>
              <w:t>10</w:t>
            </w:r>
            <w:r w:rsidR="00AE3F0A" w:rsidRPr="00471353">
              <w:rPr>
                <w:rFonts w:ascii="Times New Roman" w:hAnsi="Times New Roman" w:cs="Times New Roman"/>
                <w:sz w:val="20"/>
                <w:szCs w:val="20"/>
              </w:rPr>
              <w:t>4</w:t>
            </w:r>
            <w:r w:rsidRPr="00471353">
              <w:rPr>
                <w:rFonts w:ascii="Times New Roman" w:hAnsi="Times New Roman" w:cs="Times New Roman"/>
                <w:sz w:val="20"/>
                <w:szCs w:val="20"/>
              </w:rPr>
              <w:t>,</w:t>
            </w:r>
            <w:r w:rsidR="0020457B" w:rsidRPr="00471353">
              <w:rPr>
                <w:rFonts w:ascii="Times New Roman" w:hAnsi="Times New Roman" w:cs="Times New Roman"/>
                <w:sz w:val="20"/>
                <w:szCs w:val="20"/>
              </w:rPr>
              <w:t>9</w:t>
            </w:r>
          </w:p>
        </w:tc>
        <w:tc>
          <w:tcPr>
            <w:tcW w:w="2126" w:type="dxa"/>
            <w:shd w:val="solid" w:color="FFFFFF" w:fill="auto"/>
          </w:tcPr>
          <w:p w:rsidR="00C35C1E" w:rsidRPr="00471353" w:rsidRDefault="00471353" w:rsidP="00FC7F40">
            <w:pPr>
              <w:spacing w:after="0" w:line="240" w:lineRule="auto"/>
              <w:jc w:val="center"/>
              <w:rPr>
                <w:rFonts w:ascii="Times New Roman" w:hAnsi="Times New Roman" w:cs="Times New Roman"/>
                <w:sz w:val="20"/>
                <w:szCs w:val="20"/>
              </w:rPr>
            </w:pPr>
            <w:r w:rsidRPr="00471353">
              <w:rPr>
                <w:rFonts w:ascii="Times New Roman" w:hAnsi="Times New Roman" w:cs="Times New Roman"/>
                <w:sz w:val="20"/>
                <w:szCs w:val="20"/>
              </w:rPr>
              <w:t>1,1</w:t>
            </w:r>
            <w:r w:rsidR="0020457B" w:rsidRPr="00471353">
              <w:rPr>
                <w:rFonts w:ascii="Times New Roman" w:hAnsi="Times New Roman" w:cs="Times New Roman"/>
                <w:sz w:val="20"/>
                <w:szCs w:val="20"/>
              </w:rPr>
              <w:t xml:space="preserve"> п.п.</w:t>
            </w:r>
          </w:p>
        </w:tc>
      </w:tr>
      <w:tr w:rsidR="0020457B" w:rsidRPr="003915F8" w:rsidTr="00FC7F40">
        <w:trPr>
          <w:trHeight w:val="718"/>
        </w:trPr>
        <w:tc>
          <w:tcPr>
            <w:tcW w:w="2440" w:type="dxa"/>
            <w:vMerge w:val="restart"/>
            <w:shd w:val="solid" w:color="FFFFFF" w:fill="auto"/>
          </w:tcPr>
          <w:p w:rsid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p>
          <w:p w:rsid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p>
          <w:p w:rsid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Оборот розничной торговли</w:t>
            </w:r>
          </w:p>
        </w:tc>
        <w:tc>
          <w:tcPr>
            <w:tcW w:w="1418" w:type="dxa"/>
            <w:shd w:val="solid" w:color="FFFFFF" w:fill="auto"/>
          </w:tcPr>
          <w:p w:rsidR="0020457B" w:rsidRDefault="0020457B"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млн.руб.</w:t>
            </w:r>
          </w:p>
        </w:tc>
        <w:tc>
          <w:tcPr>
            <w:tcW w:w="1701" w:type="dxa"/>
            <w:shd w:val="solid" w:color="FFFFFF" w:fill="auto"/>
          </w:tcPr>
          <w:p w:rsidR="0020457B" w:rsidRPr="0076716C" w:rsidRDefault="0020457B"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6</w:t>
            </w:r>
            <w:r w:rsidR="0076716C" w:rsidRPr="0076716C">
              <w:rPr>
                <w:rFonts w:ascii="Times New Roman" w:hAnsi="Times New Roman" w:cs="Times New Roman"/>
                <w:sz w:val="20"/>
                <w:szCs w:val="20"/>
              </w:rPr>
              <w:t>84,0</w:t>
            </w:r>
          </w:p>
        </w:tc>
        <w:tc>
          <w:tcPr>
            <w:tcW w:w="1701" w:type="dxa"/>
            <w:shd w:val="solid" w:color="FFFFFF" w:fill="auto"/>
          </w:tcPr>
          <w:p w:rsidR="0020457B"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7</w:t>
            </w:r>
            <w:r w:rsidR="0020457B" w:rsidRPr="00FA7BA0">
              <w:rPr>
                <w:rFonts w:ascii="Times New Roman" w:hAnsi="Times New Roman" w:cs="Times New Roman"/>
                <w:sz w:val="20"/>
                <w:szCs w:val="20"/>
              </w:rPr>
              <w:t>4</w:t>
            </w:r>
            <w:r w:rsidRPr="00FA7BA0">
              <w:rPr>
                <w:rFonts w:ascii="Times New Roman" w:hAnsi="Times New Roman" w:cs="Times New Roman"/>
                <w:sz w:val="20"/>
                <w:szCs w:val="20"/>
              </w:rPr>
              <w:t>1,9</w:t>
            </w:r>
          </w:p>
        </w:tc>
        <w:tc>
          <w:tcPr>
            <w:tcW w:w="2126" w:type="dxa"/>
            <w:shd w:val="solid" w:color="FFFFFF" w:fill="auto"/>
          </w:tcPr>
          <w:p w:rsidR="0020457B"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8,5</w:t>
            </w:r>
            <w:r w:rsidR="0020457B" w:rsidRPr="00AE3F0A">
              <w:rPr>
                <w:rFonts w:ascii="Times New Roman" w:hAnsi="Times New Roman" w:cs="Times New Roman"/>
                <w:sz w:val="20"/>
                <w:szCs w:val="20"/>
              </w:rPr>
              <w:t>%</w:t>
            </w:r>
          </w:p>
        </w:tc>
      </w:tr>
      <w:tr w:rsidR="0020457B" w:rsidRPr="003915F8" w:rsidTr="00FC7F40">
        <w:trPr>
          <w:trHeight w:val="718"/>
        </w:trPr>
        <w:tc>
          <w:tcPr>
            <w:tcW w:w="2440" w:type="dxa"/>
            <w:vMerge/>
            <w:shd w:val="solid" w:color="FFFFFF" w:fill="auto"/>
          </w:tcPr>
          <w:p w:rsid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418" w:type="dxa"/>
            <w:shd w:val="solid" w:color="FFFFFF" w:fill="auto"/>
          </w:tcPr>
          <w:p w:rsidR="0020457B" w:rsidRDefault="0020457B"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74416">
              <w:rPr>
                <w:rFonts w:ascii="Times New Roman" w:eastAsiaTheme="minorHAnsi" w:hAnsi="Times New Roman" w:cs="Times New Roman"/>
                <w:sz w:val="20"/>
                <w:szCs w:val="20"/>
                <w:lang w:eastAsia="en-US"/>
              </w:rPr>
              <w:t>в % к предыдущему году в сопоставимых ценах</w:t>
            </w:r>
          </w:p>
        </w:tc>
        <w:tc>
          <w:tcPr>
            <w:tcW w:w="1701" w:type="dxa"/>
            <w:shd w:val="solid" w:color="FFFFFF" w:fill="auto"/>
          </w:tcPr>
          <w:p w:rsidR="0020457B" w:rsidRPr="0076716C" w:rsidRDefault="0020457B"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101,</w:t>
            </w:r>
            <w:r w:rsidR="0076716C" w:rsidRPr="0076716C">
              <w:rPr>
                <w:rFonts w:ascii="Times New Roman" w:hAnsi="Times New Roman" w:cs="Times New Roman"/>
                <w:sz w:val="20"/>
                <w:szCs w:val="20"/>
              </w:rPr>
              <w:t>8</w:t>
            </w:r>
          </w:p>
        </w:tc>
        <w:tc>
          <w:tcPr>
            <w:tcW w:w="1701" w:type="dxa"/>
            <w:shd w:val="solid" w:color="FFFFFF" w:fill="auto"/>
          </w:tcPr>
          <w:p w:rsidR="0020457B"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11</w:t>
            </w:r>
            <w:r w:rsidR="0020457B" w:rsidRPr="00FA7BA0">
              <w:rPr>
                <w:rFonts w:ascii="Times New Roman" w:hAnsi="Times New Roman" w:cs="Times New Roman"/>
                <w:sz w:val="20"/>
                <w:szCs w:val="20"/>
              </w:rPr>
              <w:t>5</w:t>
            </w:r>
            <w:r w:rsidRPr="00FA7BA0">
              <w:rPr>
                <w:rFonts w:ascii="Times New Roman" w:hAnsi="Times New Roman" w:cs="Times New Roman"/>
                <w:sz w:val="20"/>
                <w:szCs w:val="20"/>
              </w:rPr>
              <w:t>,2</w:t>
            </w:r>
          </w:p>
        </w:tc>
        <w:tc>
          <w:tcPr>
            <w:tcW w:w="2126" w:type="dxa"/>
            <w:shd w:val="solid" w:color="FFFFFF" w:fill="auto"/>
          </w:tcPr>
          <w:p w:rsidR="0020457B" w:rsidRPr="00AE3F0A" w:rsidRDefault="00AE3F0A"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w:t>
            </w:r>
            <w:r w:rsidR="0020457B" w:rsidRPr="00AE3F0A">
              <w:rPr>
                <w:rFonts w:ascii="Times New Roman" w:hAnsi="Times New Roman" w:cs="Times New Roman"/>
                <w:sz w:val="20"/>
                <w:szCs w:val="20"/>
              </w:rPr>
              <w:t>3,</w:t>
            </w:r>
            <w:r w:rsidRPr="00AE3F0A">
              <w:rPr>
                <w:rFonts w:ascii="Times New Roman" w:hAnsi="Times New Roman" w:cs="Times New Roman"/>
                <w:sz w:val="20"/>
                <w:szCs w:val="20"/>
              </w:rPr>
              <w:t>4</w:t>
            </w:r>
            <w:r w:rsidR="0020457B" w:rsidRPr="00AE3F0A">
              <w:rPr>
                <w:rFonts w:ascii="Times New Roman" w:hAnsi="Times New Roman" w:cs="Times New Roman"/>
                <w:sz w:val="20"/>
                <w:szCs w:val="20"/>
              </w:rPr>
              <w:t xml:space="preserve"> п.п.</w:t>
            </w:r>
          </w:p>
        </w:tc>
      </w:tr>
      <w:tr w:rsidR="0020457B" w:rsidRPr="003915F8" w:rsidTr="00FC7F40">
        <w:trPr>
          <w:trHeight w:val="718"/>
        </w:trPr>
        <w:tc>
          <w:tcPr>
            <w:tcW w:w="2440" w:type="dxa"/>
            <w:shd w:val="solid" w:color="FFFFFF" w:fill="auto"/>
          </w:tcPr>
          <w:p w:rsidR="0020457B" w:rsidRPr="0020457B" w:rsidRDefault="0020457B" w:rsidP="00FC7F40">
            <w:pPr>
              <w:autoSpaceDE w:val="0"/>
              <w:autoSpaceDN w:val="0"/>
              <w:adjustRightInd w:val="0"/>
              <w:spacing w:after="0" w:line="240" w:lineRule="auto"/>
              <w:rPr>
                <w:rFonts w:ascii="Times New Roman" w:hAnsi="Times New Roman" w:cs="Times New Roman"/>
                <w:sz w:val="20"/>
                <w:szCs w:val="20"/>
              </w:rPr>
            </w:pPr>
            <w:r w:rsidRPr="0020457B">
              <w:rPr>
                <w:rFonts w:ascii="Times New Roman" w:hAnsi="Times New Roman" w:cs="Times New Roman"/>
                <w:sz w:val="20"/>
                <w:szCs w:val="20"/>
              </w:rPr>
              <w:t>Число малых и средних предприятий, включая</w:t>
            </w:r>
          </w:p>
          <w:p w:rsid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sidRPr="0020457B">
              <w:rPr>
                <w:rFonts w:ascii="Times New Roman" w:hAnsi="Times New Roman" w:cs="Times New Roman"/>
                <w:sz w:val="20"/>
                <w:szCs w:val="20"/>
              </w:rPr>
              <w:t>микропредприятия (на конец года)</w:t>
            </w:r>
          </w:p>
        </w:tc>
        <w:tc>
          <w:tcPr>
            <w:tcW w:w="1418" w:type="dxa"/>
            <w:shd w:val="solid" w:color="FFFFFF" w:fill="auto"/>
          </w:tcPr>
          <w:p w:rsidR="0020457B" w:rsidRDefault="0020457B"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единиц</w:t>
            </w:r>
          </w:p>
        </w:tc>
        <w:tc>
          <w:tcPr>
            <w:tcW w:w="1701" w:type="dxa"/>
            <w:shd w:val="solid" w:color="FFFFFF" w:fill="auto"/>
          </w:tcPr>
          <w:p w:rsidR="0020457B" w:rsidRPr="0076716C" w:rsidRDefault="0020457B"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8</w:t>
            </w:r>
            <w:r w:rsidR="0076716C" w:rsidRPr="0076716C">
              <w:rPr>
                <w:rFonts w:ascii="Times New Roman" w:hAnsi="Times New Roman" w:cs="Times New Roman"/>
                <w:sz w:val="20"/>
                <w:szCs w:val="20"/>
              </w:rPr>
              <w:t>1</w:t>
            </w:r>
          </w:p>
        </w:tc>
        <w:tc>
          <w:tcPr>
            <w:tcW w:w="1701" w:type="dxa"/>
            <w:shd w:val="solid" w:color="FFFFFF" w:fill="auto"/>
          </w:tcPr>
          <w:p w:rsidR="0020457B" w:rsidRPr="00FA7BA0" w:rsidRDefault="0020457B"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80</w:t>
            </w:r>
          </w:p>
        </w:tc>
        <w:tc>
          <w:tcPr>
            <w:tcW w:w="2126" w:type="dxa"/>
            <w:shd w:val="solid" w:color="FFFFFF" w:fill="auto"/>
          </w:tcPr>
          <w:p w:rsidR="0020457B"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-1,2</w:t>
            </w:r>
            <w:r w:rsidR="0020457B" w:rsidRPr="00AE3F0A">
              <w:rPr>
                <w:rFonts w:ascii="Times New Roman" w:hAnsi="Times New Roman" w:cs="Times New Roman"/>
                <w:sz w:val="20"/>
                <w:szCs w:val="20"/>
              </w:rPr>
              <w:t>%</w:t>
            </w:r>
          </w:p>
        </w:tc>
      </w:tr>
      <w:tr w:rsidR="0020457B" w:rsidRPr="003915F8" w:rsidTr="00FC7F40">
        <w:trPr>
          <w:trHeight w:val="718"/>
        </w:trPr>
        <w:tc>
          <w:tcPr>
            <w:tcW w:w="2440" w:type="dxa"/>
            <w:shd w:val="solid" w:color="FFFFFF" w:fill="auto"/>
          </w:tcPr>
          <w:p w:rsidR="0020457B" w:rsidRPr="0020457B" w:rsidRDefault="0020457B" w:rsidP="00FC7F40">
            <w:pPr>
              <w:autoSpaceDE w:val="0"/>
              <w:autoSpaceDN w:val="0"/>
              <w:adjustRightInd w:val="0"/>
              <w:spacing w:after="0" w:line="240" w:lineRule="auto"/>
              <w:rPr>
                <w:rFonts w:ascii="Times New Roman" w:eastAsiaTheme="minorHAnsi" w:hAnsi="Times New Roman" w:cs="Times New Roman"/>
                <w:sz w:val="20"/>
                <w:szCs w:val="20"/>
                <w:lang w:eastAsia="en-US"/>
              </w:rPr>
            </w:pPr>
            <w:r w:rsidRPr="0020457B">
              <w:rPr>
                <w:rFonts w:ascii="Times New Roman" w:hAnsi="Times New Roman" w:cs="Times New Roman"/>
                <w:sz w:val="20"/>
                <w:szCs w:val="20"/>
              </w:rPr>
              <w:t>Среднесписочная численность работников малых и средних предприятий, включая микропредприятия (без внешних совместителей)</w:t>
            </w:r>
            <w:r w:rsidR="00AE3F0A">
              <w:rPr>
                <w:rFonts w:ascii="Times New Roman" w:hAnsi="Times New Roman" w:cs="Times New Roman"/>
                <w:sz w:val="20"/>
                <w:szCs w:val="20"/>
              </w:rPr>
              <w:t xml:space="preserve"> и индивидуальных предпринимателей</w:t>
            </w:r>
          </w:p>
        </w:tc>
        <w:tc>
          <w:tcPr>
            <w:tcW w:w="1418" w:type="dxa"/>
            <w:shd w:val="solid" w:color="FFFFFF" w:fill="auto"/>
          </w:tcPr>
          <w:p w:rsidR="0020457B" w:rsidRPr="0020457B" w:rsidRDefault="0020457B" w:rsidP="00FC7F4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20457B">
              <w:rPr>
                <w:rFonts w:ascii="Times New Roman" w:hAnsi="Times New Roman" w:cs="Times New Roman"/>
                <w:sz w:val="20"/>
                <w:szCs w:val="20"/>
              </w:rPr>
              <w:t>тыс. человек</w:t>
            </w:r>
          </w:p>
        </w:tc>
        <w:tc>
          <w:tcPr>
            <w:tcW w:w="1701" w:type="dxa"/>
            <w:shd w:val="solid" w:color="FFFFFF" w:fill="auto"/>
          </w:tcPr>
          <w:p w:rsidR="0020457B" w:rsidRPr="00AE3F0A" w:rsidRDefault="0020457B"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w:t>
            </w:r>
            <w:r w:rsidR="00AE3F0A" w:rsidRPr="00AE3F0A">
              <w:rPr>
                <w:rFonts w:ascii="Times New Roman" w:hAnsi="Times New Roman" w:cs="Times New Roman"/>
                <w:sz w:val="20"/>
                <w:szCs w:val="20"/>
              </w:rPr>
              <w:t>470</w:t>
            </w:r>
          </w:p>
        </w:tc>
        <w:tc>
          <w:tcPr>
            <w:tcW w:w="1701" w:type="dxa"/>
            <w:shd w:val="solid" w:color="FFFFFF" w:fill="auto"/>
          </w:tcPr>
          <w:p w:rsidR="0020457B" w:rsidRPr="00FA7BA0" w:rsidRDefault="0020457B"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1,31</w:t>
            </w:r>
            <w:r w:rsidR="00FA7BA0" w:rsidRPr="00FA7BA0">
              <w:rPr>
                <w:rFonts w:ascii="Times New Roman" w:hAnsi="Times New Roman" w:cs="Times New Roman"/>
                <w:sz w:val="20"/>
                <w:szCs w:val="20"/>
              </w:rPr>
              <w:t>7</w:t>
            </w:r>
          </w:p>
        </w:tc>
        <w:tc>
          <w:tcPr>
            <w:tcW w:w="2126" w:type="dxa"/>
            <w:shd w:val="solid" w:color="FFFFFF" w:fill="auto"/>
          </w:tcPr>
          <w:p w:rsidR="0020457B"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-10,4</w:t>
            </w:r>
            <w:r w:rsidR="00D81449" w:rsidRPr="00AE3F0A">
              <w:rPr>
                <w:rFonts w:ascii="Times New Roman" w:hAnsi="Times New Roman" w:cs="Times New Roman"/>
                <w:sz w:val="20"/>
                <w:szCs w:val="20"/>
              </w:rPr>
              <w:t>%</w:t>
            </w:r>
          </w:p>
        </w:tc>
      </w:tr>
      <w:tr w:rsidR="0020457B" w:rsidRPr="003915F8" w:rsidTr="00FC7F40">
        <w:trPr>
          <w:trHeight w:val="718"/>
        </w:trPr>
        <w:tc>
          <w:tcPr>
            <w:tcW w:w="2440" w:type="dxa"/>
            <w:shd w:val="solid" w:color="FFFFFF" w:fill="auto"/>
          </w:tcPr>
          <w:p w:rsidR="0020457B" w:rsidRPr="0020457B" w:rsidRDefault="00D81449" w:rsidP="00FC7F40">
            <w:pPr>
              <w:autoSpaceDE w:val="0"/>
              <w:autoSpaceDN w:val="0"/>
              <w:adjustRightInd w:val="0"/>
              <w:spacing w:after="0" w:line="240" w:lineRule="auto"/>
              <w:rPr>
                <w:rFonts w:ascii="Times New Roman" w:hAnsi="Times New Roman" w:cs="Times New Roman"/>
                <w:sz w:val="20"/>
                <w:szCs w:val="20"/>
              </w:rPr>
            </w:pPr>
            <w:r w:rsidRPr="00D81449">
              <w:rPr>
                <w:rFonts w:ascii="Times New Roman" w:hAnsi="Times New Roman" w:cs="Times New Roman"/>
                <w:sz w:val="20"/>
                <w:szCs w:val="20"/>
              </w:rPr>
              <w:t>Реальные располагаемые денежные доходы населения</w:t>
            </w:r>
          </w:p>
        </w:tc>
        <w:tc>
          <w:tcPr>
            <w:tcW w:w="1418" w:type="dxa"/>
            <w:shd w:val="solid" w:color="FFFFFF" w:fill="auto"/>
          </w:tcPr>
          <w:p w:rsidR="0020457B" w:rsidRPr="0020457B" w:rsidRDefault="00D81449" w:rsidP="00FC7F40">
            <w:pPr>
              <w:autoSpaceDE w:val="0"/>
              <w:autoSpaceDN w:val="0"/>
              <w:adjustRightInd w:val="0"/>
              <w:spacing w:after="0" w:line="240" w:lineRule="auto"/>
              <w:jc w:val="center"/>
              <w:rPr>
                <w:rFonts w:ascii="Times New Roman" w:hAnsi="Times New Roman" w:cs="Times New Roman"/>
                <w:sz w:val="20"/>
                <w:szCs w:val="20"/>
              </w:rPr>
            </w:pPr>
            <w:r w:rsidRPr="00D81449">
              <w:rPr>
                <w:rFonts w:ascii="Times New Roman" w:hAnsi="Times New Roman" w:cs="Times New Roman"/>
                <w:sz w:val="20"/>
                <w:szCs w:val="20"/>
              </w:rPr>
              <w:t>в % к предыдущему году</w:t>
            </w:r>
          </w:p>
        </w:tc>
        <w:tc>
          <w:tcPr>
            <w:tcW w:w="1701" w:type="dxa"/>
            <w:shd w:val="solid" w:color="FFFFFF" w:fill="auto"/>
          </w:tcPr>
          <w:p w:rsidR="0020457B" w:rsidRPr="0076716C" w:rsidRDefault="00D81449"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99,4</w:t>
            </w:r>
          </w:p>
        </w:tc>
        <w:tc>
          <w:tcPr>
            <w:tcW w:w="1701" w:type="dxa"/>
            <w:shd w:val="solid" w:color="FFFFFF" w:fill="auto"/>
          </w:tcPr>
          <w:p w:rsidR="0020457B"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98,4</w:t>
            </w:r>
          </w:p>
        </w:tc>
        <w:tc>
          <w:tcPr>
            <w:tcW w:w="2126" w:type="dxa"/>
            <w:shd w:val="solid" w:color="FFFFFF" w:fill="auto"/>
          </w:tcPr>
          <w:p w:rsidR="0020457B" w:rsidRPr="00AE3F0A" w:rsidRDefault="00AE3F0A"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D81449" w:rsidRPr="00AE3F0A">
              <w:rPr>
                <w:rFonts w:ascii="Times New Roman" w:hAnsi="Times New Roman" w:cs="Times New Roman"/>
                <w:sz w:val="20"/>
                <w:szCs w:val="20"/>
              </w:rPr>
              <w:t>1</w:t>
            </w:r>
            <w:r w:rsidRPr="00AE3F0A">
              <w:rPr>
                <w:rFonts w:ascii="Times New Roman" w:hAnsi="Times New Roman" w:cs="Times New Roman"/>
                <w:sz w:val="20"/>
                <w:szCs w:val="20"/>
              </w:rPr>
              <w:t>,0</w:t>
            </w:r>
            <w:r w:rsidR="00D81449" w:rsidRPr="00AE3F0A">
              <w:rPr>
                <w:rFonts w:ascii="Times New Roman" w:hAnsi="Times New Roman" w:cs="Times New Roman"/>
                <w:sz w:val="20"/>
                <w:szCs w:val="20"/>
              </w:rPr>
              <w:t xml:space="preserve"> п.п.</w:t>
            </w:r>
          </w:p>
        </w:tc>
      </w:tr>
      <w:tr w:rsidR="0020457B" w:rsidRPr="003915F8" w:rsidTr="00FC7F40">
        <w:trPr>
          <w:trHeight w:val="718"/>
        </w:trPr>
        <w:tc>
          <w:tcPr>
            <w:tcW w:w="2440" w:type="dxa"/>
            <w:shd w:val="solid" w:color="FFFFFF" w:fill="auto"/>
          </w:tcPr>
          <w:p w:rsidR="0020457B" w:rsidRPr="00D81449" w:rsidRDefault="00D81449" w:rsidP="00FC7F40">
            <w:pPr>
              <w:autoSpaceDE w:val="0"/>
              <w:autoSpaceDN w:val="0"/>
              <w:adjustRightInd w:val="0"/>
              <w:spacing w:after="0" w:line="240" w:lineRule="auto"/>
              <w:rPr>
                <w:rFonts w:ascii="Times New Roman" w:hAnsi="Times New Roman" w:cs="Times New Roman"/>
                <w:sz w:val="20"/>
                <w:szCs w:val="20"/>
              </w:rPr>
            </w:pPr>
            <w:r w:rsidRPr="00D81449">
              <w:rPr>
                <w:rFonts w:ascii="Times New Roman" w:hAnsi="Times New Roman" w:cs="Times New Roman"/>
                <w:sz w:val="20"/>
                <w:szCs w:val="20"/>
              </w:rPr>
              <w:t>Среднегодовая численность занятых в экономике</w:t>
            </w:r>
          </w:p>
        </w:tc>
        <w:tc>
          <w:tcPr>
            <w:tcW w:w="1418" w:type="dxa"/>
            <w:shd w:val="solid" w:color="FFFFFF" w:fill="auto"/>
          </w:tcPr>
          <w:p w:rsidR="0020457B" w:rsidRPr="00D81449" w:rsidRDefault="00D81449" w:rsidP="00FC7F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человек</w:t>
            </w:r>
          </w:p>
        </w:tc>
        <w:tc>
          <w:tcPr>
            <w:tcW w:w="1701" w:type="dxa"/>
            <w:shd w:val="solid" w:color="FFFFFF" w:fill="auto"/>
          </w:tcPr>
          <w:p w:rsidR="0020457B" w:rsidRPr="0076716C" w:rsidRDefault="0076716C" w:rsidP="00FC7F40">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5,409</w:t>
            </w:r>
          </w:p>
        </w:tc>
        <w:tc>
          <w:tcPr>
            <w:tcW w:w="1701" w:type="dxa"/>
            <w:shd w:val="solid" w:color="FFFFFF" w:fill="auto"/>
          </w:tcPr>
          <w:p w:rsidR="0020457B" w:rsidRPr="00FA7BA0" w:rsidRDefault="00D81449"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5,3</w:t>
            </w:r>
            <w:r w:rsidR="00FA7BA0" w:rsidRPr="00FA7BA0">
              <w:rPr>
                <w:rFonts w:ascii="Times New Roman" w:hAnsi="Times New Roman" w:cs="Times New Roman"/>
                <w:sz w:val="20"/>
                <w:szCs w:val="20"/>
              </w:rPr>
              <w:t>2</w:t>
            </w:r>
            <w:r w:rsidRPr="00FA7BA0">
              <w:rPr>
                <w:rFonts w:ascii="Times New Roman" w:hAnsi="Times New Roman" w:cs="Times New Roman"/>
                <w:sz w:val="20"/>
                <w:szCs w:val="20"/>
              </w:rPr>
              <w:t>3</w:t>
            </w:r>
          </w:p>
        </w:tc>
        <w:tc>
          <w:tcPr>
            <w:tcW w:w="2126" w:type="dxa"/>
            <w:shd w:val="solid" w:color="FFFFFF" w:fill="auto"/>
          </w:tcPr>
          <w:p w:rsidR="0020457B"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-1,6</w:t>
            </w:r>
            <w:r w:rsidR="00D81449" w:rsidRPr="00AE3F0A">
              <w:rPr>
                <w:rFonts w:ascii="Times New Roman" w:hAnsi="Times New Roman" w:cs="Times New Roman"/>
                <w:sz w:val="20"/>
                <w:szCs w:val="20"/>
              </w:rPr>
              <w:t>%</w:t>
            </w:r>
          </w:p>
        </w:tc>
      </w:tr>
      <w:tr w:rsidR="00D81449" w:rsidRPr="003915F8" w:rsidTr="00FC7F40">
        <w:trPr>
          <w:trHeight w:val="718"/>
        </w:trPr>
        <w:tc>
          <w:tcPr>
            <w:tcW w:w="2440" w:type="dxa"/>
            <w:vMerge w:val="restart"/>
            <w:shd w:val="solid" w:color="FFFFFF" w:fill="auto"/>
          </w:tcPr>
          <w:p w:rsidR="00D81449" w:rsidRPr="00D81449" w:rsidRDefault="00D81449" w:rsidP="00D81449">
            <w:pPr>
              <w:autoSpaceDE w:val="0"/>
              <w:autoSpaceDN w:val="0"/>
              <w:adjustRightInd w:val="0"/>
              <w:spacing w:after="0" w:line="240" w:lineRule="auto"/>
              <w:rPr>
                <w:rFonts w:ascii="Times New Roman" w:hAnsi="Times New Roman" w:cs="Times New Roman"/>
                <w:sz w:val="20"/>
                <w:szCs w:val="20"/>
              </w:rPr>
            </w:pPr>
            <w:r w:rsidRPr="00D81449">
              <w:rPr>
                <w:rFonts w:ascii="Times New Roman" w:hAnsi="Times New Roman" w:cs="Times New Roman"/>
                <w:sz w:val="20"/>
                <w:szCs w:val="20"/>
              </w:rPr>
              <w:t>Среднемесячная номинальная начисленная заработная плата в целом по району</w:t>
            </w:r>
          </w:p>
        </w:tc>
        <w:tc>
          <w:tcPr>
            <w:tcW w:w="1418" w:type="dxa"/>
            <w:shd w:val="solid" w:color="FFFFFF" w:fill="auto"/>
          </w:tcPr>
          <w:p w:rsidR="00D81449" w:rsidRPr="00D81449" w:rsidRDefault="00D81449" w:rsidP="00FC7F40">
            <w:pPr>
              <w:autoSpaceDE w:val="0"/>
              <w:autoSpaceDN w:val="0"/>
              <w:adjustRightInd w:val="0"/>
              <w:spacing w:after="0" w:line="240" w:lineRule="auto"/>
              <w:jc w:val="center"/>
              <w:rPr>
                <w:rFonts w:ascii="Times New Roman" w:hAnsi="Times New Roman" w:cs="Times New Roman"/>
                <w:sz w:val="20"/>
                <w:szCs w:val="20"/>
              </w:rPr>
            </w:pPr>
            <w:r w:rsidRPr="00D81449">
              <w:rPr>
                <w:rFonts w:ascii="Times New Roman" w:hAnsi="Times New Roman" w:cs="Times New Roman"/>
                <w:sz w:val="20"/>
                <w:szCs w:val="20"/>
              </w:rPr>
              <w:t>рублей</w:t>
            </w:r>
          </w:p>
        </w:tc>
        <w:tc>
          <w:tcPr>
            <w:tcW w:w="1701" w:type="dxa"/>
            <w:shd w:val="solid" w:color="FFFFFF" w:fill="auto"/>
          </w:tcPr>
          <w:p w:rsidR="00D81449" w:rsidRPr="0076716C" w:rsidRDefault="00D81449"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2</w:t>
            </w:r>
            <w:r w:rsidR="0076716C" w:rsidRPr="0076716C">
              <w:rPr>
                <w:rFonts w:ascii="Times New Roman" w:hAnsi="Times New Roman" w:cs="Times New Roman"/>
                <w:sz w:val="20"/>
                <w:szCs w:val="20"/>
              </w:rPr>
              <w:t>3635,9</w:t>
            </w:r>
          </w:p>
        </w:tc>
        <w:tc>
          <w:tcPr>
            <w:tcW w:w="1701" w:type="dxa"/>
            <w:shd w:val="solid" w:color="FFFFFF" w:fill="auto"/>
          </w:tcPr>
          <w:p w:rsidR="00D81449" w:rsidRPr="00FA7BA0" w:rsidRDefault="00D81449" w:rsidP="00FA7BA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2</w:t>
            </w:r>
            <w:r w:rsidR="00FA7BA0" w:rsidRPr="00FA7BA0">
              <w:rPr>
                <w:rFonts w:ascii="Times New Roman" w:hAnsi="Times New Roman" w:cs="Times New Roman"/>
                <w:sz w:val="20"/>
                <w:szCs w:val="20"/>
              </w:rPr>
              <w:t>2191,1</w:t>
            </w:r>
          </w:p>
        </w:tc>
        <w:tc>
          <w:tcPr>
            <w:tcW w:w="2126" w:type="dxa"/>
            <w:shd w:val="solid" w:color="FFFFFF" w:fill="auto"/>
          </w:tcPr>
          <w:p w:rsidR="00D81449" w:rsidRPr="00AE3F0A" w:rsidRDefault="00AE3F0A" w:rsidP="00FC7F40">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w:t>
            </w:r>
            <w:r w:rsidR="00D81449" w:rsidRPr="00AE3F0A">
              <w:rPr>
                <w:rFonts w:ascii="Times New Roman" w:hAnsi="Times New Roman" w:cs="Times New Roman"/>
                <w:sz w:val="20"/>
                <w:szCs w:val="20"/>
              </w:rPr>
              <w:t>6</w:t>
            </w:r>
            <w:r>
              <w:rPr>
                <w:rFonts w:ascii="Times New Roman" w:hAnsi="Times New Roman" w:cs="Times New Roman"/>
                <w:sz w:val="20"/>
                <w:szCs w:val="20"/>
              </w:rPr>
              <w:t>,0</w:t>
            </w:r>
            <w:r w:rsidR="00D81449" w:rsidRPr="00AE3F0A">
              <w:rPr>
                <w:rFonts w:ascii="Times New Roman" w:hAnsi="Times New Roman" w:cs="Times New Roman"/>
                <w:sz w:val="20"/>
                <w:szCs w:val="20"/>
              </w:rPr>
              <w:t>%</w:t>
            </w:r>
          </w:p>
        </w:tc>
      </w:tr>
      <w:tr w:rsidR="00D81449" w:rsidRPr="003915F8" w:rsidTr="00FC7F40">
        <w:trPr>
          <w:trHeight w:val="718"/>
        </w:trPr>
        <w:tc>
          <w:tcPr>
            <w:tcW w:w="2440" w:type="dxa"/>
            <w:vMerge/>
            <w:shd w:val="solid" w:color="FFFFFF" w:fill="auto"/>
          </w:tcPr>
          <w:p w:rsidR="00D81449" w:rsidRPr="00D81449" w:rsidRDefault="00D81449" w:rsidP="0078204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418" w:type="dxa"/>
            <w:shd w:val="solid" w:color="FFFFFF" w:fill="auto"/>
          </w:tcPr>
          <w:p w:rsidR="00D81449" w:rsidRPr="00D81449" w:rsidRDefault="00D81449" w:rsidP="0078204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81449">
              <w:rPr>
                <w:rFonts w:ascii="Times New Roman" w:hAnsi="Times New Roman" w:cs="Times New Roman"/>
                <w:sz w:val="20"/>
                <w:szCs w:val="20"/>
              </w:rPr>
              <w:t>% к предыдущему году</w:t>
            </w:r>
          </w:p>
        </w:tc>
        <w:tc>
          <w:tcPr>
            <w:tcW w:w="1701" w:type="dxa"/>
            <w:shd w:val="solid" w:color="FFFFFF" w:fill="auto"/>
          </w:tcPr>
          <w:p w:rsidR="00D81449" w:rsidRPr="0076716C" w:rsidRDefault="00D81449" w:rsidP="0076716C">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10</w:t>
            </w:r>
            <w:r w:rsidR="0076716C" w:rsidRPr="0076716C">
              <w:rPr>
                <w:rFonts w:ascii="Times New Roman" w:hAnsi="Times New Roman" w:cs="Times New Roman"/>
                <w:sz w:val="20"/>
                <w:szCs w:val="20"/>
              </w:rPr>
              <w:t>3</w:t>
            </w:r>
            <w:r w:rsidRPr="0076716C">
              <w:rPr>
                <w:rFonts w:ascii="Times New Roman" w:hAnsi="Times New Roman" w:cs="Times New Roman"/>
                <w:sz w:val="20"/>
                <w:szCs w:val="20"/>
              </w:rPr>
              <w:t>,</w:t>
            </w:r>
            <w:r w:rsidR="0076716C" w:rsidRPr="0076716C">
              <w:rPr>
                <w:rFonts w:ascii="Times New Roman" w:hAnsi="Times New Roman" w:cs="Times New Roman"/>
                <w:sz w:val="20"/>
                <w:szCs w:val="20"/>
              </w:rPr>
              <w:t>2</w:t>
            </w:r>
          </w:p>
        </w:tc>
        <w:tc>
          <w:tcPr>
            <w:tcW w:w="1701" w:type="dxa"/>
            <w:shd w:val="solid" w:color="FFFFFF" w:fill="auto"/>
          </w:tcPr>
          <w:p w:rsidR="00D81449"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94,4</w:t>
            </w:r>
          </w:p>
        </w:tc>
        <w:tc>
          <w:tcPr>
            <w:tcW w:w="2126" w:type="dxa"/>
            <w:shd w:val="solid" w:color="FFFFFF" w:fill="auto"/>
          </w:tcPr>
          <w:p w:rsidR="00D81449" w:rsidRPr="00AE3F0A" w:rsidRDefault="00AE3F0A" w:rsidP="00AE3F0A">
            <w:pPr>
              <w:spacing w:after="0" w:line="240" w:lineRule="auto"/>
              <w:jc w:val="center"/>
              <w:rPr>
                <w:rFonts w:ascii="Times New Roman" w:hAnsi="Times New Roman" w:cs="Times New Roman"/>
                <w:sz w:val="20"/>
                <w:szCs w:val="20"/>
              </w:rPr>
            </w:pPr>
            <w:r w:rsidRPr="00AE3F0A">
              <w:rPr>
                <w:rFonts w:ascii="Times New Roman" w:hAnsi="Times New Roman" w:cs="Times New Roman"/>
                <w:sz w:val="20"/>
                <w:szCs w:val="20"/>
              </w:rPr>
              <w:t>-8,8</w:t>
            </w:r>
            <w:r w:rsidR="00D81449" w:rsidRPr="00AE3F0A">
              <w:rPr>
                <w:rFonts w:ascii="Times New Roman" w:hAnsi="Times New Roman" w:cs="Times New Roman"/>
                <w:sz w:val="20"/>
                <w:szCs w:val="20"/>
              </w:rPr>
              <w:t xml:space="preserve"> п.п.</w:t>
            </w:r>
          </w:p>
        </w:tc>
      </w:tr>
      <w:tr w:rsidR="00D81449" w:rsidRPr="00F11B6E" w:rsidTr="00FC7F40">
        <w:trPr>
          <w:trHeight w:val="718"/>
        </w:trPr>
        <w:tc>
          <w:tcPr>
            <w:tcW w:w="2440" w:type="dxa"/>
            <w:shd w:val="solid" w:color="FFFFFF" w:fill="auto"/>
          </w:tcPr>
          <w:p w:rsidR="00D81449" w:rsidRDefault="00D81449" w:rsidP="00782047">
            <w:p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Фонд начисленной заработной платы всех работников</w:t>
            </w:r>
          </w:p>
        </w:tc>
        <w:tc>
          <w:tcPr>
            <w:tcW w:w="1418" w:type="dxa"/>
            <w:shd w:val="solid" w:color="FFFFFF" w:fill="auto"/>
          </w:tcPr>
          <w:p w:rsidR="00D81449" w:rsidRPr="003915F8" w:rsidRDefault="00D81449" w:rsidP="0078204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млн.руб.</w:t>
            </w:r>
          </w:p>
        </w:tc>
        <w:tc>
          <w:tcPr>
            <w:tcW w:w="1701" w:type="dxa"/>
            <w:shd w:val="solid" w:color="FFFFFF" w:fill="auto"/>
          </w:tcPr>
          <w:p w:rsidR="00D81449" w:rsidRPr="0076716C" w:rsidRDefault="0076716C" w:rsidP="00782047">
            <w:pPr>
              <w:spacing w:after="0" w:line="240" w:lineRule="auto"/>
              <w:jc w:val="center"/>
              <w:rPr>
                <w:rFonts w:ascii="Times New Roman" w:hAnsi="Times New Roman" w:cs="Times New Roman"/>
                <w:sz w:val="20"/>
                <w:szCs w:val="20"/>
              </w:rPr>
            </w:pPr>
            <w:r w:rsidRPr="0076716C">
              <w:rPr>
                <w:rFonts w:ascii="Times New Roman" w:hAnsi="Times New Roman" w:cs="Times New Roman"/>
                <w:sz w:val="20"/>
                <w:szCs w:val="20"/>
              </w:rPr>
              <w:t>905,9</w:t>
            </w:r>
          </w:p>
        </w:tc>
        <w:tc>
          <w:tcPr>
            <w:tcW w:w="1701" w:type="dxa"/>
            <w:shd w:val="solid" w:color="FFFFFF" w:fill="auto"/>
          </w:tcPr>
          <w:p w:rsidR="00D81449" w:rsidRPr="00FA7BA0" w:rsidRDefault="00FA7BA0" w:rsidP="00FC7F40">
            <w:pPr>
              <w:spacing w:after="0" w:line="240" w:lineRule="auto"/>
              <w:jc w:val="center"/>
              <w:rPr>
                <w:rFonts w:ascii="Times New Roman" w:hAnsi="Times New Roman" w:cs="Times New Roman"/>
                <w:sz w:val="20"/>
                <w:szCs w:val="20"/>
              </w:rPr>
            </w:pPr>
            <w:r w:rsidRPr="00FA7BA0">
              <w:rPr>
                <w:rFonts w:ascii="Times New Roman" w:hAnsi="Times New Roman" w:cs="Times New Roman"/>
                <w:sz w:val="20"/>
                <w:szCs w:val="20"/>
              </w:rPr>
              <w:t>1014,1</w:t>
            </w:r>
          </w:p>
        </w:tc>
        <w:tc>
          <w:tcPr>
            <w:tcW w:w="2126" w:type="dxa"/>
            <w:shd w:val="solid" w:color="FFFFFF" w:fill="auto"/>
          </w:tcPr>
          <w:p w:rsidR="00D81449" w:rsidRPr="00F11B6E" w:rsidRDefault="00D81449" w:rsidP="00F11B6E">
            <w:pPr>
              <w:spacing w:after="0" w:line="240" w:lineRule="auto"/>
              <w:jc w:val="center"/>
              <w:rPr>
                <w:rFonts w:ascii="Times New Roman" w:hAnsi="Times New Roman" w:cs="Times New Roman"/>
                <w:sz w:val="20"/>
                <w:szCs w:val="20"/>
              </w:rPr>
            </w:pPr>
            <w:r w:rsidRPr="00F11B6E">
              <w:rPr>
                <w:rFonts w:ascii="Times New Roman" w:hAnsi="Times New Roman" w:cs="Times New Roman"/>
                <w:sz w:val="20"/>
                <w:szCs w:val="20"/>
              </w:rPr>
              <w:t>1</w:t>
            </w:r>
            <w:r w:rsidR="00F11B6E" w:rsidRPr="00F11B6E">
              <w:rPr>
                <w:rFonts w:ascii="Times New Roman" w:hAnsi="Times New Roman" w:cs="Times New Roman"/>
                <w:sz w:val="20"/>
                <w:szCs w:val="20"/>
              </w:rPr>
              <w:t>1</w:t>
            </w:r>
            <w:r w:rsidRPr="00F11B6E">
              <w:rPr>
                <w:rFonts w:ascii="Times New Roman" w:hAnsi="Times New Roman" w:cs="Times New Roman"/>
                <w:sz w:val="20"/>
                <w:szCs w:val="20"/>
              </w:rPr>
              <w:t>,</w:t>
            </w:r>
            <w:r w:rsidR="00F11B6E" w:rsidRPr="00F11B6E">
              <w:rPr>
                <w:rFonts w:ascii="Times New Roman" w:hAnsi="Times New Roman" w:cs="Times New Roman"/>
                <w:sz w:val="20"/>
                <w:szCs w:val="20"/>
              </w:rPr>
              <w:t>9</w:t>
            </w:r>
            <w:r w:rsidRPr="00F11B6E">
              <w:rPr>
                <w:rFonts w:ascii="Times New Roman" w:hAnsi="Times New Roman" w:cs="Times New Roman"/>
                <w:sz w:val="20"/>
                <w:szCs w:val="20"/>
              </w:rPr>
              <w:t>%</w:t>
            </w:r>
          </w:p>
        </w:tc>
      </w:tr>
    </w:tbl>
    <w:p w:rsidR="008D131B" w:rsidRDefault="008D131B" w:rsidP="00021520">
      <w:pPr>
        <w:pStyle w:val="Default"/>
        <w:spacing w:line="276" w:lineRule="auto"/>
        <w:ind w:firstLine="540"/>
        <w:jc w:val="both"/>
      </w:pPr>
    </w:p>
    <w:p w:rsidR="008D131B" w:rsidRDefault="008D131B" w:rsidP="00021520">
      <w:pPr>
        <w:pStyle w:val="Default"/>
        <w:spacing w:line="276" w:lineRule="auto"/>
        <w:ind w:firstLine="540"/>
        <w:jc w:val="both"/>
        <w:rPr>
          <w:sz w:val="26"/>
        </w:rPr>
      </w:pPr>
      <w:r w:rsidRPr="008D131B">
        <w:rPr>
          <w:sz w:val="26"/>
        </w:rPr>
        <w:t xml:space="preserve">Пояснения причин имеющихся отклонений прогнозных показателей от фактических данных и оценки приводятся ниже. </w:t>
      </w:r>
    </w:p>
    <w:p w:rsidR="00C35C1E" w:rsidRDefault="008D131B" w:rsidP="00021520">
      <w:pPr>
        <w:pStyle w:val="Default"/>
        <w:spacing w:line="276" w:lineRule="auto"/>
        <w:ind w:firstLine="540"/>
        <w:jc w:val="both"/>
        <w:rPr>
          <w:sz w:val="26"/>
        </w:rPr>
      </w:pPr>
      <w:r w:rsidRPr="008D131B">
        <w:rPr>
          <w:sz w:val="26"/>
        </w:rPr>
        <w:t>По показателю «Общий коэффициент рождаемости» отклонение фактического значения за 20</w:t>
      </w:r>
      <w:r w:rsidR="00F11B6E">
        <w:rPr>
          <w:sz w:val="26"/>
        </w:rPr>
        <w:t>20</w:t>
      </w:r>
      <w:r w:rsidRPr="008D131B">
        <w:rPr>
          <w:sz w:val="26"/>
        </w:rPr>
        <w:t xml:space="preserve"> год от прогнозных величин составило </w:t>
      </w:r>
      <w:r>
        <w:rPr>
          <w:sz w:val="26"/>
        </w:rPr>
        <w:t>м</w:t>
      </w:r>
      <w:r w:rsidRPr="008D131B">
        <w:rPr>
          <w:sz w:val="26"/>
        </w:rPr>
        <w:t>инус 1</w:t>
      </w:r>
      <w:r>
        <w:rPr>
          <w:sz w:val="26"/>
        </w:rPr>
        <w:t>,</w:t>
      </w:r>
      <w:r w:rsidR="00F11B6E">
        <w:rPr>
          <w:sz w:val="26"/>
        </w:rPr>
        <w:t>2</w:t>
      </w:r>
      <w:r>
        <w:rPr>
          <w:sz w:val="26"/>
        </w:rPr>
        <w:t xml:space="preserve"> %</w:t>
      </w:r>
      <w:r w:rsidRPr="008D131B">
        <w:rPr>
          <w:sz w:val="26"/>
        </w:rPr>
        <w:t>. Прогноз данного показателя формировался на основе оперативных статистических данных с учетом оценки численности населения и числа родившихся в</w:t>
      </w:r>
      <w:r w:rsidR="00F11B6E">
        <w:rPr>
          <w:sz w:val="26"/>
        </w:rPr>
        <w:t xml:space="preserve"> Западнодвинском</w:t>
      </w:r>
      <w:r w:rsidRPr="008D131B">
        <w:rPr>
          <w:sz w:val="26"/>
        </w:rPr>
        <w:t xml:space="preserve"> </w:t>
      </w:r>
      <w:r w:rsidR="00F11B6E">
        <w:rPr>
          <w:sz w:val="26"/>
        </w:rPr>
        <w:t>муниципальном округе</w:t>
      </w:r>
      <w:r>
        <w:rPr>
          <w:sz w:val="26"/>
        </w:rPr>
        <w:t>.</w:t>
      </w:r>
    </w:p>
    <w:p w:rsidR="008D131B" w:rsidRDefault="008D131B" w:rsidP="00021520">
      <w:pPr>
        <w:pStyle w:val="Default"/>
        <w:spacing w:line="276" w:lineRule="auto"/>
        <w:ind w:firstLine="540"/>
        <w:jc w:val="both"/>
        <w:rPr>
          <w:sz w:val="26"/>
        </w:rPr>
      </w:pPr>
      <w:r w:rsidRPr="008D131B">
        <w:rPr>
          <w:sz w:val="26"/>
        </w:rPr>
        <w:t>По показателю «Объем отгруженных товаров собственного производства, выполненных работ и услуг собственными силами, относящимися к промышленным видам деятельности (BCDE)» отклонение фактического значения за 20</w:t>
      </w:r>
      <w:r w:rsidR="00F11B6E">
        <w:rPr>
          <w:sz w:val="26"/>
        </w:rPr>
        <w:t>20</w:t>
      </w:r>
      <w:r w:rsidRPr="008D131B">
        <w:rPr>
          <w:sz w:val="26"/>
        </w:rPr>
        <w:t xml:space="preserve"> год от про</w:t>
      </w:r>
      <w:r>
        <w:rPr>
          <w:sz w:val="26"/>
        </w:rPr>
        <w:t>гнозных величин составило</w:t>
      </w:r>
      <w:r w:rsidR="00F11B6E">
        <w:rPr>
          <w:sz w:val="26"/>
        </w:rPr>
        <w:t xml:space="preserve"> минус</w:t>
      </w:r>
      <w:r>
        <w:rPr>
          <w:sz w:val="26"/>
        </w:rPr>
        <w:t xml:space="preserve"> </w:t>
      </w:r>
      <w:r w:rsidR="00F11B6E">
        <w:rPr>
          <w:sz w:val="26"/>
        </w:rPr>
        <w:t>2</w:t>
      </w:r>
      <w:r>
        <w:rPr>
          <w:sz w:val="26"/>
        </w:rPr>
        <w:t>1 %</w:t>
      </w:r>
      <w:r w:rsidRPr="008D131B">
        <w:rPr>
          <w:sz w:val="26"/>
        </w:rPr>
        <w:t>. При расчете показателя были взяты за основу тенденции развития промышленного производства, планируемые объемы отгрузки в разрезе классов ОКВЭД2 и индексы-дефляторы отгрузки, направленные Минэкономразвития России в субъекты Российской Федерации в рамках прогнозной кампании.</w:t>
      </w:r>
      <w:r w:rsidR="00F11B6E">
        <w:rPr>
          <w:sz w:val="26"/>
        </w:rPr>
        <w:t xml:space="preserve"> При прогнозировании на тот период не просматривалась ситуация, которая сложилась в 2020 году,  ввиду пандемии.</w:t>
      </w:r>
    </w:p>
    <w:p w:rsidR="008D131B" w:rsidRDefault="008D131B" w:rsidP="00021520">
      <w:pPr>
        <w:pStyle w:val="Default"/>
        <w:spacing w:line="276" w:lineRule="auto"/>
        <w:ind w:firstLine="540"/>
        <w:jc w:val="both"/>
        <w:rPr>
          <w:sz w:val="26"/>
        </w:rPr>
      </w:pPr>
      <w:r w:rsidRPr="008D131B">
        <w:rPr>
          <w:sz w:val="26"/>
        </w:rPr>
        <w:lastRenderedPageBreak/>
        <w:t>По показателю «Индекс производства продукции сельского хозяйства» отклонение отчетных данных 20</w:t>
      </w:r>
      <w:r w:rsidR="00F11B6E">
        <w:rPr>
          <w:sz w:val="26"/>
        </w:rPr>
        <w:t>20</w:t>
      </w:r>
      <w:r w:rsidRPr="008D131B">
        <w:rPr>
          <w:sz w:val="26"/>
        </w:rPr>
        <w:t xml:space="preserve"> года от прогнозных показателей составило</w:t>
      </w:r>
      <w:r w:rsidR="001832B9">
        <w:rPr>
          <w:sz w:val="26"/>
        </w:rPr>
        <w:t xml:space="preserve"> минус</w:t>
      </w:r>
      <w:r w:rsidRPr="008D131B">
        <w:rPr>
          <w:sz w:val="26"/>
        </w:rPr>
        <w:t xml:space="preserve"> </w:t>
      </w:r>
      <w:r w:rsidR="00F11B6E">
        <w:rPr>
          <w:sz w:val="26"/>
        </w:rPr>
        <w:t>5</w:t>
      </w:r>
      <w:r w:rsidR="001832B9">
        <w:rPr>
          <w:sz w:val="26"/>
        </w:rPr>
        <w:t>,</w:t>
      </w:r>
      <w:r w:rsidR="00F11B6E">
        <w:rPr>
          <w:sz w:val="26"/>
        </w:rPr>
        <w:t>2</w:t>
      </w:r>
      <w:r w:rsidRPr="008D131B">
        <w:rPr>
          <w:sz w:val="26"/>
        </w:rPr>
        <w:t xml:space="preserve"> п.п., что обусловлено </w:t>
      </w:r>
      <w:r w:rsidR="001832B9">
        <w:rPr>
          <w:sz w:val="26"/>
        </w:rPr>
        <w:t xml:space="preserve"> снижением производства молока и мяса в сельхозпредприятиях.</w:t>
      </w:r>
    </w:p>
    <w:p w:rsidR="001832B9" w:rsidRPr="001832B9" w:rsidRDefault="001832B9" w:rsidP="00021520">
      <w:pPr>
        <w:pStyle w:val="Default"/>
        <w:spacing w:line="276" w:lineRule="auto"/>
        <w:ind w:firstLine="540"/>
        <w:jc w:val="both"/>
        <w:rPr>
          <w:sz w:val="26"/>
        </w:rPr>
      </w:pPr>
      <w:r w:rsidRPr="001832B9">
        <w:rPr>
          <w:sz w:val="26"/>
        </w:rPr>
        <w:t>По показателю «Инвестиции в основной капитал» в 20</w:t>
      </w:r>
      <w:r w:rsidR="00F11B6E">
        <w:rPr>
          <w:sz w:val="26"/>
        </w:rPr>
        <w:t>20</w:t>
      </w:r>
      <w:r w:rsidRPr="001832B9">
        <w:rPr>
          <w:sz w:val="26"/>
        </w:rPr>
        <w:t xml:space="preserve"> году отклонение отчетных данных от прогнозных показателей составило минус </w:t>
      </w:r>
      <w:r w:rsidR="00E874E2">
        <w:rPr>
          <w:sz w:val="26"/>
        </w:rPr>
        <w:t>8</w:t>
      </w:r>
      <w:r w:rsidR="00F11B6E">
        <w:rPr>
          <w:sz w:val="26"/>
        </w:rPr>
        <w:t>0</w:t>
      </w:r>
      <w:r w:rsidRPr="001832B9">
        <w:rPr>
          <w:sz w:val="26"/>
        </w:rPr>
        <w:t>,</w:t>
      </w:r>
      <w:r w:rsidR="00F11B6E">
        <w:rPr>
          <w:sz w:val="26"/>
        </w:rPr>
        <w:t>8</w:t>
      </w:r>
      <w:r w:rsidRPr="001832B9">
        <w:rPr>
          <w:sz w:val="26"/>
        </w:rPr>
        <w:t xml:space="preserve"> %, при этом отклонения по индексу физического объема инвестиций в основной капитал составили минус </w:t>
      </w:r>
      <w:r w:rsidR="00F11B6E">
        <w:rPr>
          <w:sz w:val="26"/>
        </w:rPr>
        <w:t>277</w:t>
      </w:r>
      <w:r w:rsidRPr="001832B9">
        <w:rPr>
          <w:sz w:val="26"/>
        </w:rPr>
        <w:t xml:space="preserve"> п.п.  В 20</w:t>
      </w:r>
      <w:r w:rsidR="00F11B6E">
        <w:rPr>
          <w:sz w:val="26"/>
        </w:rPr>
        <w:t>20</w:t>
      </w:r>
      <w:r w:rsidRPr="001832B9">
        <w:rPr>
          <w:sz w:val="26"/>
        </w:rPr>
        <w:t xml:space="preserve"> году недостижение прогнозных значений показателей связано с </w:t>
      </w:r>
      <w:r w:rsidR="00E874E2">
        <w:rPr>
          <w:sz w:val="26"/>
        </w:rPr>
        <w:t xml:space="preserve">отказом инвестора в реализации на территории </w:t>
      </w:r>
      <w:r w:rsidR="00B63658">
        <w:rPr>
          <w:sz w:val="26"/>
        </w:rPr>
        <w:t>Округ</w:t>
      </w:r>
      <w:r w:rsidR="00E874E2">
        <w:rPr>
          <w:sz w:val="26"/>
        </w:rPr>
        <w:t xml:space="preserve">а </w:t>
      </w:r>
      <w:r w:rsidRPr="001832B9">
        <w:rPr>
          <w:sz w:val="26"/>
        </w:rPr>
        <w:t>инвестиционн</w:t>
      </w:r>
      <w:r w:rsidR="00E874E2">
        <w:rPr>
          <w:sz w:val="26"/>
        </w:rPr>
        <w:t>ого</w:t>
      </w:r>
      <w:r w:rsidRPr="001832B9">
        <w:rPr>
          <w:sz w:val="26"/>
        </w:rPr>
        <w:t xml:space="preserve"> проект</w:t>
      </w:r>
      <w:r w:rsidR="00E874E2">
        <w:rPr>
          <w:sz w:val="26"/>
        </w:rPr>
        <w:t>а</w:t>
      </w:r>
      <w:r w:rsidR="00F11B6E">
        <w:rPr>
          <w:sz w:val="26"/>
        </w:rPr>
        <w:t>, а также сложным финансовым состоянием в ООО "ЛПХ Сияние"</w:t>
      </w:r>
      <w:r w:rsidR="00E874E2">
        <w:rPr>
          <w:sz w:val="26"/>
        </w:rPr>
        <w:t>.</w:t>
      </w:r>
    </w:p>
    <w:p w:rsidR="001832B9" w:rsidRDefault="001832B9" w:rsidP="00021520">
      <w:pPr>
        <w:pStyle w:val="Default"/>
        <w:spacing w:line="276" w:lineRule="auto"/>
        <w:ind w:firstLine="540"/>
        <w:jc w:val="both"/>
        <w:rPr>
          <w:sz w:val="26"/>
        </w:rPr>
      </w:pPr>
      <w:r w:rsidRPr="001832B9">
        <w:rPr>
          <w:sz w:val="26"/>
        </w:rPr>
        <w:t>По показателю «Ввод в действие жилых домов» отклонение отчетных данных за 20</w:t>
      </w:r>
      <w:r w:rsidR="00F11B6E">
        <w:rPr>
          <w:sz w:val="26"/>
        </w:rPr>
        <w:t>20</w:t>
      </w:r>
      <w:r w:rsidRPr="001832B9">
        <w:rPr>
          <w:sz w:val="26"/>
        </w:rPr>
        <w:t xml:space="preserve"> год от прогнозных значений составило </w:t>
      </w:r>
      <w:r w:rsidR="00F11B6E">
        <w:rPr>
          <w:sz w:val="26"/>
        </w:rPr>
        <w:t>228</w:t>
      </w:r>
      <w:r w:rsidRPr="001832B9">
        <w:rPr>
          <w:sz w:val="26"/>
        </w:rPr>
        <w:t xml:space="preserve"> %. Данное отклонение связано с увеличением ввода жилья населением за счет собственных и заемных средств, а также с проведенной  работой </w:t>
      </w:r>
      <w:r>
        <w:rPr>
          <w:sz w:val="26"/>
        </w:rPr>
        <w:t xml:space="preserve"> отдела  архитектуры</w:t>
      </w:r>
      <w:r w:rsidR="0004370A">
        <w:rPr>
          <w:sz w:val="26"/>
        </w:rPr>
        <w:t xml:space="preserve"> администрации района</w:t>
      </w:r>
      <w:r>
        <w:rPr>
          <w:sz w:val="26"/>
        </w:rPr>
        <w:t xml:space="preserve"> и Росреестра по </w:t>
      </w:r>
      <w:r w:rsidRPr="001832B9">
        <w:rPr>
          <w:sz w:val="26"/>
        </w:rPr>
        <w:t>постановке на учет ранее построенного жилья (ИЖС).</w:t>
      </w:r>
    </w:p>
    <w:p w:rsidR="00E874E2" w:rsidRDefault="00E874E2" w:rsidP="00021520">
      <w:pPr>
        <w:pStyle w:val="Default"/>
        <w:spacing w:line="276" w:lineRule="auto"/>
        <w:ind w:firstLine="540"/>
        <w:jc w:val="both"/>
        <w:rPr>
          <w:sz w:val="26"/>
        </w:rPr>
      </w:pPr>
      <w:r w:rsidRPr="00E874E2">
        <w:rPr>
          <w:sz w:val="26"/>
        </w:rPr>
        <w:t>По показателю «Число малых и средних предприятий, включая микропредприятия (на конец года)» отклонение фактического значения показателя от прогнозного составило</w:t>
      </w:r>
      <w:r w:rsidR="00F11B6E">
        <w:rPr>
          <w:sz w:val="26"/>
        </w:rPr>
        <w:t xml:space="preserve"> минус</w:t>
      </w:r>
      <w:r w:rsidRPr="00E874E2">
        <w:rPr>
          <w:sz w:val="26"/>
        </w:rPr>
        <w:t xml:space="preserve"> </w:t>
      </w:r>
      <w:r w:rsidR="00F11B6E">
        <w:rPr>
          <w:sz w:val="26"/>
        </w:rPr>
        <w:t>1,2</w:t>
      </w:r>
      <w:r w:rsidRPr="00E874E2">
        <w:rPr>
          <w:sz w:val="26"/>
        </w:rPr>
        <w:t xml:space="preserve"> %</w:t>
      </w:r>
      <w:r>
        <w:rPr>
          <w:sz w:val="26"/>
        </w:rPr>
        <w:t xml:space="preserve">. Это обусловлено </w:t>
      </w:r>
      <w:r w:rsidR="00F11B6E">
        <w:rPr>
          <w:sz w:val="26"/>
        </w:rPr>
        <w:t>прекращени</w:t>
      </w:r>
      <w:r>
        <w:rPr>
          <w:sz w:val="26"/>
        </w:rPr>
        <w:t>ем</w:t>
      </w:r>
      <w:r w:rsidR="00F11B6E">
        <w:rPr>
          <w:sz w:val="26"/>
        </w:rPr>
        <w:t xml:space="preserve"> деятельности одного</w:t>
      </w:r>
      <w:r>
        <w:rPr>
          <w:sz w:val="26"/>
        </w:rPr>
        <w:t xml:space="preserve"> хозяйствующ</w:t>
      </w:r>
      <w:r w:rsidR="00F11B6E">
        <w:rPr>
          <w:sz w:val="26"/>
        </w:rPr>
        <w:t>его</w:t>
      </w:r>
      <w:r>
        <w:rPr>
          <w:sz w:val="26"/>
        </w:rPr>
        <w:t xml:space="preserve"> субъект</w:t>
      </w:r>
      <w:r w:rsidR="00F11B6E">
        <w:rPr>
          <w:sz w:val="26"/>
        </w:rPr>
        <w:t>а</w:t>
      </w:r>
      <w:r>
        <w:rPr>
          <w:sz w:val="26"/>
        </w:rPr>
        <w:t>.</w:t>
      </w:r>
    </w:p>
    <w:p w:rsidR="00E874E2" w:rsidRDefault="00E874E2" w:rsidP="00021520">
      <w:pPr>
        <w:pStyle w:val="Default"/>
        <w:spacing w:line="276" w:lineRule="auto"/>
        <w:ind w:firstLine="540"/>
        <w:jc w:val="both"/>
        <w:rPr>
          <w:sz w:val="26"/>
        </w:rPr>
      </w:pPr>
      <w:r w:rsidRPr="00E874E2">
        <w:rPr>
          <w:sz w:val="26"/>
        </w:rPr>
        <w:t>По показателю «Среднемесячная номинальная начисленная заработная плата в целом по району» в 20</w:t>
      </w:r>
      <w:r w:rsidR="00F11B6E">
        <w:rPr>
          <w:sz w:val="26"/>
        </w:rPr>
        <w:t>20</w:t>
      </w:r>
      <w:r w:rsidRPr="00E874E2">
        <w:rPr>
          <w:sz w:val="26"/>
        </w:rPr>
        <w:t xml:space="preserve">году отклонение отчетных данных от прогнозных показателей составило </w:t>
      </w:r>
      <w:r w:rsidR="00F11B6E">
        <w:rPr>
          <w:sz w:val="26"/>
        </w:rPr>
        <w:t xml:space="preserve">минус </w:t>
      </w:r>
      <w:r>
        <w:rPr>
          <w:sz w:val="26"/>
        </w:rPr>
        <w:t>6</w:t>
      </w:r>
      <w:r w:rsidRPr="00E874E2">
        <w:rPr>
          <w:sz w:val="26"/>
        </w:rPr>
        <w:t xml:space="preserve"> %. На </w:t>
      </w:r>
      <w:r w:rsidR="00F11B6E">
        <w:rPr>
          <w:sz w:val="26"/>
        </w:rPr>
        <w:t>снижение</w:t>
      </w:r>
      <w:r w:rsidRPr="00E874E2">
        <w:rPr>
          <w:sz w:val="26"/>
        </w:rPr>
        <w:t xml:space="preserve"> повлияло </w:t>
      </w:r>
      <w:r w:rsidR="00F11B6E">
        <w:rPr>
          <w:sz w:val="26"/>
        </w:rPr>
        <w:t>некорректное планирование</w:t>
      </w:r>
      <w:r w:rsidR="00B4096A" w:rsidRPr="00B4096A">
        <w:rPr>
          <w:sz w:val="26"/>
        </w:rPr>
        <w:t xml:space="preserve"> </w:t>
      </w:r>
      <w:r w:rsidR="00B4096A" w:rsidRPr="00E874E2">
        <w:rPr>
          <w:sz w:val="26"/>
        </w:rPr>
        <w:t>показателя</w:t>
      </w:r>
      <w:r w:rsidR="00B4096A">
        <w:rPr>
          <w:sz w:val="26"/>
        </w:rPr>
        <w:t>.</w:t>
      </w:r>
    </w:p>
    <w:p w:rsidR="007E5941" w:rsidRDefault="007E5941" w:rsidP="007E5941">
      <w:pPr>
        <w:spacing w:after="0"/>
        <w:ind w:firstLine="709"/>
        <w:jc w:val="center"/>
        <w:rPr>
          <w:rFonts w:ascii="Times New Roman" w:eastAsiaTheme="minorHAnsi" w:hAnsi="Times New Roman" w:cs="Times New Roman"/>
          <w:sz w:val="26"/>
          <w:szCs w:val="20"/>
          <w:lang w:eastAsia="en-US"/>
        </w:rPr>
      </w:pPr>
    </w:p>
    <w:p w:rsidR="007E5941" w:rsidRDefault="007E5941" w:rsidP="007E5941">
      <w:pPr>
        <w:spacing w:after="0"/>
        <w:ind w:firstLine="709"/>
        <w:jc w:val="center"/>
        <w:rPr>
          <w:rFonts w:ascii="Times New Roman" w:eastAsiaTheme="minorHAnsi" w:hAnsi="Times New Roman" w:cs="Times New Roman"/>
          <w:sz w:val="26"/>
          <w:szCs w:val="20"/>
          <w:lang w:eastAsia="en-US"/>
        </w:rPr>
      </w:pPr>
      <w:r>
        <w:rPr>
          <w:rFonts w:ascii="Times New Roman" w:eastAsiaTheme="minorHAnsi" w:hAnsi="Times New Roman" w:cs="Times New Roman"/>
          <w:sz w:val="26"/>
          <w:szCs w:val="20"/>
          <w:lang w:eastAsia="en-US"/>
        </w:rPr>
        <w:t>Раздел II.</w:t>
      </w:r>
    </w:p>
    <w:p w:rsidR="007E5941" w:rsidRDefault="007E5941" w:rsidP="007E5941">
      <w:pPr>
        <w:pStyle w:val="Default"/>
        <w:spacing w:line="276" w:lineRule="auto"/>
        <w:ind w:firstLine="540"/>
        <w:jc w:val="center"/>
        <w:rPr>
          <w:rFonts w:eastAsiaTheme="minorHAnsi"/>
          <w:sz w:val="26"/>
          <w:szCs w:val="20"/>
          <w:lang w:eastAsia="en-US"/>
        </w:rPr>
      </w:pPr>
      <w:r>
        <w:rPr>
          <w:rFonts w:eastAsiaTheme="minorHAnsi"/>
          <w:sz w:val="26"/>
          <w:szCs w:val="20"/>
          <w:lang w:eastAsia="en-US"/>
        </w:rPr>
        <w:t>Оценка факторов и ограничений экономического роста Западнодвинского  муниципального округа Тверской области на 202</w:t>
      </w:r>
      <w:r w:rsidR="00B4096A">
        <w:rPr>
          <w:rFonts w:eastAsiaTheme="minorHAnsi"/>
          <w:sz w:val="26"/>
          <w:szCs w:val="20"/>
          <w:lang w:eastAsia="en-US"/>
        </w:rPr>
        <w:t>2</w:t>
      </w:r>
      <w:r>
        <w:rPr>
          <w:rFonts w:eastAsiaTheme="minorHAnsi"/>
          <w:sz w:val="26"/>
          <w:szCs w:val="20"/>
          <w:lang w:eastAsia="en-US"/>
        </w:rPr>
        <w:t xml:space="preserve"> год и на плановый период</w:t>
      </w:r>
    </w:p>
    <w:p w:rsidR="007E5941" w:rsidRDefault="007E5941" w:rsidP="007E5941">
      <w:pPr>
        <w:pStyle w:val="Default"/>
        <w:spacing w:line="276" w:lineRule="auto"/>
        <w:ind w:firstLine="540"/>
        <w:jc w:val="center"/>
        <w:rPr>
          <w:rFonts w:eastAsiaTheme="minorHAnsi"/>
          <w:sz w:val="26"/>
          <w:szCs w:val="20"/>
          <w:lang w:eastAsia="en-US"/>
        </w:rPr>
      </w:pPr>
      <w:r>
        <w:rPr>
          <w:rFonts w:eastAsiaTheme="minorHAnsi"/>
          <w:sz w:val="26"/>
          <w:szCs w:val="20"/>
          <w:lang w:eastAsia="en-US"/>
        </w:rPr>
        <w:t xml:space="preserve"> 202</w:t>
      </w:r>
      <w:r w:rsidR="00B4096A">
        <w:rPr>
          <w:rFonts w:eastAsiaTheme="minorHAnsi"/>
          <w:sz w:val="26"/>
          <w:szCs w:val="20"/>
          <w:lang w:eastAsia="en-US"/>
        </w:rPr>
        <w:t>3</w:t>
      </w:r>
      <w:r>
        <w:rPr>
          <w:rFonts w:eastAsiaTheme="minorHAnsi"/>
          <w:sz w:val="26"/>
          <w:szCs w:val="20"/>
          <w:lang w:eastAsia="en-US"/>
        </w:rPr>
        <w:t xml:space="preserve"> и 202</w:t>
      </w:r>
      <w:r w:rsidR="00B4096A">
        <w:rPr>
          <w:rFonts w:eastAsiaTheme="minorHAnsi"/>
          <w:sz w:val="26"/>
          <w:szCs w:val="20"/>
          <w:lang w:eastAsia="en-US"/>
        </w:rPr>
        <w:t>4</w:t>
      </w:r>
      <w:r>
        <w:rPr>
          <w:rFonts w:eastAsiaTheme="minorHAnsi"/>
          <w:sz w:val="26"/>
          <w:szCs w:val="20"/>
          <w:lang w:eastAsia="en-US"/>
        </w:rPr>
        <w:t xml:space="preserve"> годов</w:t>
      </w:r>
    </w:p>
    <w:p w:rsidR="007E5941" w:rsidRDefault="007E5941" w:rsidP="007E5941">
      <w:pPr>
        <w:pStyle w:val="Default"/>
        <w:spacing w:line="276" w:lineRule="auto"/>
        <w:ind w:firstLine="540"/>
        <w:jc w:val="center"/>
        <w:rPr>
          <w:sz w:val="26"/>
          <w:szCs w:val="28"/>
        </w:rPr>
      </w:pPr>
    </w:p>
    <w:p w:rsidR="009B7D9E" w:rsidRDefault="009B7D9E" w:rsidP="009B7D9E">
      <w:pPr>
        <w:spacing w:after="0"/>
        <w:ind w:firstLine="709"/>
        <w:jc w:val="center"/>
        <w:rPr>
          <w:rFonts w:ascii="Times New Roman" w:eastAsiaTheme="minorHAnsi" w:hAnsi="Times New Roman" w:cs="Times New Roman"/>
          <w:sz w:val="26"/>
          <w:szCs w:val="20"/>
          <w:lang w:eastAsia="en-US"/>
        </w:rPr>
      </w:pPr>
      <w:r>
        <w:rPr>
          <w:rFonts w:ascii="Times New Roman" w:eastAsiaTheme="minorHAnsi" w:hAnsi="Times New Roman" w:cs="Times New Roman"/>
          <w:sz w:val="26"/>
          <w:szCs w:val="20"/>
          <w:lang w:eastAsia="en-US"/>
        </w:rPr>
        <w:t>Подраздел 1.</w:t>
      </w:r>
    </w:p>
    <w:p w:rsidR="009B7D9E" w:rsidRDefault="009B7D9E" w:rsidP="009B7D9E">
      <w:pPr>
        <w:spacing w:after="0"/>
        <w:ind w:firstLine="709"/>
        <w:jc w:val="center"/>
        <w:rPr>
          <w:rFonts w:ascii="Times New Roman" w:eastAsiaTheme="minorHAnsi" w:hAnsi="Times New Roman" w:cs="Times New Roman"/>
          <w:sz w:val="26"/>
          <w:szCs w:val="20"/>
          <w:lang w:eastAsia="en-US"/>
        </w:rPr>
      </w:pPr>
      <w:r>
        <w:rPr>
          <w:rFonts w:ascii="Times New Roman" w:eastAsiaTheme="minorHAnsi" w:hAnsi="Times New Roman" w:cs="Times New Roman"/>
          <w:sz w:val="26"/>
          <w:szCs w:val="20"/>
          <w:lang w:eastAsia="en-US"/>
        </w:rPr>
        <w:t>Демографическая ситуация</w:t>
      </w:r>
    </w:p>
    <w:p w:rsidR="009B7D9E" w:rsidRDefault="009B7D9E" w:rsidP="009B7D9E">
      <w:pPr>
        <w:spacing w:after="0"/>
        <w:ind w:firstLine="567"/>
        <w:jc w:val="both"/>
        <w:rPr>
          <w:rFonts w:ascii="Times New Roman" w:eastAsia="Times New Roman" w:hAnsi="Times New Roman" w:cs="Times New Roman"/>
          <w:sz w:val="26"/>
          <w:szCs w:val="26"/>
        </w:rPr>
      </w:pPr>
    </w:p>
    <w:p w:rsidR="009B7D9E" w:rsidRDefault="009B7D9E" w:rsidP="00E24446">
      <w:pPr>
        <w:autoSpaceDE w:val="0"/>
        <w:autoSpaceDN w:val="0"/>
        <w:adjustRightInd w:val="0"/>
        <w:spacing w:after="0"/>
        <w:ind w:firstLine="709"/>
        <w:jc w:val="both"/>
        <w:rPr>
          <w:rFonts w:ascii="Times New Roman" w:hAnsi="Times New Roman" w:cs="Times New Roman"/>
          <w:sz w:val="26"/>
          <w:szCs w:val="28"/>
        </w:rPr>
      </w:pPr>
      <w:r w:rsidRPr="00632777">
        <w:rPr>
          <w:rFonts w:ascii="Times New Roman" w:hAnsi="Times New Roman" w:cs="Times New Roman"/>
          <w:sz w:val="26"/>
          <w:szCs w:val="28"/>
        </w:rPr>
        <w:t>Демографическая ситуация в Западн</w:t>
      </w:r>
      <w:r>
        <w:rPr>
          <w:rFonts w:ascii="Times New Roman" w:hAnsi="Times New Roman" w:cs="Times New Roman"/>
          <w:sz w:val="26"/>
          <w:szCs w:val="28"/>
        </w:rPr>
        <w:t xml:space="preserve">одвинском </w:t>
      </w:r>
      <w:r w:rsidRPr="009B7D9E">
        <w:rPr>
          <w:rFonts w:ascii="Times New Roman" w:hAnsi="Times New Roman" w:cs="Times New Roman"/>
          <w:sz w:val="26"/>
          <w:szCs w:val="28"/>
        </w:rPr>
        <w:t>муниципальном округе</w:t>
      </w:r>
      <w:r w:rsidRPr="00632777">
        <w:rPr>
          <w:rFonts w:ascii="Times New Roman" w:hAnsi="Times New Roman" w:cs="Times New Roman"/>
          <w:sz w:val="26"/>
          <w:szCs w:val="28"/>
        </w:rPr>
        <w:t xml:space="preserve"> продолжает оставаться неблагоприятной. Решающую роль в демографическом развитии </w:t>
      </w:r>
      <w:r w:rsidRPr="00B63658">
        <w:rPr>
          <w:rFonts w:ascii="Times New Roman" w:hAnsi="Times New Roman" w:cs="Times New Roman"/>
          <w:sz w:val="26"/>
          <w:szCs w:val="28"/>
        </w:rPr>
        <w:t>округа</w:t>
      </w:r>
      <w:r w:rsidRPr="00632777">
        <w:rPr>
          <w:rFonts w:ascii="Times New Roman" w:hAnsi="Times New Roman" w:cs="Times New Roman"/>
          <w:sz w:val="26"/>
          <w:szCs w:val="28"/>
        </w:rPr>
        <w:t xml:space="preserve"> играет внешняя исходящая миграция, масштабы которой значительны из-за близости административного центра к Твери, Москве и Санкт-Петербургу. Массовая миграция, прежде всего в крупные мегаполисы, не только вызвала общее сокращение численности населения, но и оказала отрицательное влияние на демографические процессы в </w:t>
      </w:r>
      <w:r w:rsidR="00B4096A">
        <w:rPr>
          <w:rFonts w:ascii="Times New Roman" w:hAnsi="Times New Roman" w:cs="Times New Roman"/>
          <w:sz w:val="26"/>
          <w:szCs w:val="28"/>
        </w:rPr>
        <w:t>о</w:t>
      </w:r>
      <w:r>
        <w:rPr>
          <w:rFonts w:ascii="Times New Roman" w:hAnsi="Times New Roman" w:cs="Times New Roman"/>
          <w:sz w:val="26"/>
          <w:szCs w:val="28"/>
        </w:rPr>
        <w:t>круге</w:t>
      </w:r>
      <w:r w:rsidRPr="00632777">
        <w:rPr>
          <w:rFonts w:ascii="Times New Roman" w:hAnsi="Times New Roman" w:cs="Times New Roman"/>
          <w:sz w:val="26"/>
          <w:szCs w:val="28"/>
        </w:rPr>
        <w:t>, так как уезжают преимущественно молодые люди. Результат этого явления: ускоренное старение, снижение рождаемости, ухудшение качественных характеристик оставшегося населения.</w:t>
      </w:r>
      <w:r w:rsidRPr="009B7D9E">
        <w:rPr>
          <w:rFonts w:ascii="Times New Roman" w:hAnsi="Times New Roman" w:cs="Times New Roman"/>
          <w:sz w:val="26"/>
          <w:szCs w:val="28"/>
        </w:rPr>
        <w:t xml:space="preserve"> </w:t>
      </w:r>
    </w:p>
    <w:p w:rsidR="009B7D9E" w:rsidRPr="00632777" w:rsidRDefault="009B7D9E" w:rsidP="00E24446">
      <w:pPr>
        <w:autoSpaceDE w:val="0"/>
        <w:autoSpaceDN w:val="0"/>
        <w:adjustRightInd w:val="0"/>
        <w:spacing w:after="0"/>
        <w:ind w:firstLine="709"/>
        <w:jc w:val="both"/>
        <w:rPr>
          <w:rFonts w:ascii="Times New Roman" w:hAnsi="Times New Roman" w:cs="Times New Roman"/>
          <w:sz w:val="26"/>
          <w:szCs w:val="28"/>
        </w:rPr>
      </w:pPr>
      <w:r w:rsidRPr="00632777">
        <w:rPr>
          <w:rFonts w:ascii="Times New Roman" w:hAnsi="Times New Roman" w:cs="Times New Roman"/>
          <w:sz w:val="26"/>
          <w:szCs w:val="28"/>
        </w:rPr>
        <w:lastRenderedPageBreak/>
        <w:t xml:space="preserve">Среднегодовая численность населения </w:t>
      </w:r>
      <w:r>
        <w:rPr>
          <w:rFonts w:ascii="Times New Roman" w:hAnsi="Times New Roman" w:cs="Times New Roman"/>
          <w:sz w:val="26"/>
          <w:szCs w:val="28"/>
        </w:rPr>
        <w:t>Западнодвинского</w:t>
      </w:r>
      <w:r w:rsidR="004A65F4">
        <w:rPr>
          <w:rFonts w:ascii="Times New Roman" w:hAnsi="Times New Roman" w:cs="Times New Roman"/>
          <w:sz w:val="26"/>
          <w:szCs w:val="28"/>
        </w:rPr>
        <w:t xml:space="preserve"> муниципального</w:t>
      </w:r>
      <w:r>
        <w:rPr>
          <w:rFonts w:ascii="Times New Roman" w:hAnsi="Times New Roman" w:cs="Times New Roman"/>
          <w:sz w:val="26"/>
          <w:szCs w:val="28"/>
        </w:rPr>
        <w:t xml:space="preserve"> округа</w:t>
      </w:r>
      <w:r w:rsidRPr="00632777">
        <w:rPr>
          <w:rFonts w:ascii="Times New Roman" w:hAnsi="Times New Roman" w:cs="Times New Roman"/>
          <w:sz w:val="26"/>
          <w:szCs w:val="28"/>
        </w:rPr>
        <w:t xml:space="preserve"> за 20</w:t>
      </w:r>
      <w:r w:rsidR="00B4096A">
        <w:rPr>
          <w:rFonts w:ascii="Times New Roman" w:hAnsi="Times New Roman" w:cs="Times New Roman"/>
          <w:sz w:val="26"/>
          <w:szCs w:val="28"/>
        </w:rPr>
        <w:t>20</w:t>
      </w:r>
      <w:r w:rsidRPr="00632777">
        <w:rPr>
          <w:rFonts w:ascii="Times New Roman" w:hAnsi="Times New Roman" w:cs="Times New Roman"/>
          <w:sz w:val="26"/>
          <w:szCs w:val="28"/>
        </w:rPr>
        <w:t xml:space="preserve"> год составила  </w:t>
      </w:r>
      <w:r>
        <w:rPr>
          <w:rFonts w:ascii="Times New Roman" w:hAnsi="Times New Roman" w:cs="Times New Roman"/>
          <w:sz w:val="26"/>
          <w:szCs w:val="28"/>
        </w:rPr>
        <w:t>1</w:t>
      </w:r>
      <w:r w:rsidR="00B4096A">
        <w:rPr>
          <w:rFonts w:ascii="Times New Roman" w:hAnsi="Times New Roman" w:cs="Times New Roman"/>
          <w:sz w:val="26"/>
          <w:szCs w:val="28"/>
        </w:rPr>
        <w:t>2701</w:t>
      </w:r>
      <w:r w:rsidRPr="00632777">
        <w:rPr>
          <w:rFonts w:ascii="Times New Roman" w:hAnsi="Times New Roman" w:cs="Times New Roman"/>
          <w:sz w:val="26"/>
          <w:szCs w:val="28"/>
        </w:rPr>
        <w:t xml:space="preserve"> человек и сократилась по сравнению с 201</w:t>
      </w:r>
      <w:r w:rsidR="00B4096A">
        <w:rPr>
          <w:rFonts w:ascii="Times New Roman" w:hAnsi="Times New Roman" w:cs="Times New Roman"/>
          <w:sz w:val="26"/>
          <w:szCs w:val="28"/>
        </w:rPr>
        <w:t>9</w:t>
      </w:r>
      <w:r w:rsidRPr="00632777">
        <w:rPr>
          <w:rFonts w:ascii="Times New Roman" w:hAnsi="Times New Roman" w:cs="Times New Roman"/>
          <w:sz w:val="26"/>
          <w:szCs w:val="28"/>
        </w:rPr>
        <w:t xml:space="preserve"> годом на </w:t>
      </w:r>
      <w:r>
        <w:rPr>
          <w:rFonts w:ascii="Times New Roman" w:hAnsi="Times New Roman" w:cs="Times New Roman"/>
          <w:sz w:val="26"/>
          <w:szCs w:val="28"/>
        </w:rPr>
        <w:t>2,</w:t>
      </w:r>
      <w:r w:rsidR="00B4096A">
        <w:rPr>
          <w:rFonts w:ascii="Times New Roman" w:hAnsi="Times New Roman" w:cs="Times New Roman"/>
          <w:sz w:val="26"/>
          <w:szCs w:val="28"/>
        </w:rPr>
        <w:t>4</w:t>
      </w:r>
      <w:r w:rsidRPr="00632777">
        <w:rPr>
          <w:rFonts w:ascii="Times New Roman" w:hAnsi="Times New Roman" w:cs="Times New Roman"/>
          <w:sz w:val="26"/>
          <w:szCs w:val="28"/>
        </w:rPr>
        <w:t xml:space="preserve">%. </w:t>
      </w:r>
    </w:p>
    <w:p w:rsidR="003745A3" w:rsidRDefault="009B7D9E" w:rsidP="00E24446">
      <w:pPr>
        <w:autoSpaceDE w:val="0"/>
        <w:autoSpaceDN w:val="0"/>
        <w:adjustRightInd w:val="0"/>
        <w:spacing w:after="0"/>
        <w:ind w:firstLine="709"/>
        <w:jc w:val="both"/>
        <w:rPr>
          <w:rFonts w:ascii="Times New Roman" w:hAnsi="Times New Roman" w:cs="Times New Roman"/>
          <w:color w:val="000000"/>
          <w:sz w:val="26"/>
          <w:szCs w:val="28"/>
        </w:rPr>
      </w:pPr>
      <w:r w:rsidRPr="00632777">
        <w:rPr>
          <w:rFonts w:ascii="Times New Roman" w:hAnsi="Times New Roman" w:cs="Times New Roman"/>
          <w:sz w:val="26"/>
          <w:szCs w:val="28"/>
        </w:rPr>
        <w:t>На 20</w:t>
      </w:r>
      <w:r>
        <w:rPr>
          <w:rFonts w:ascii="Times New Roman" w:hAnsi="Times New Roman" w:cs="Times New Roman"/>
          <w:sz w:val="26"/>
          <w:szCs w:val="28"/>
        </w:rPr>
        <w:t>2</w:t>
      </w:r>
      <w:r w:rsidR="00B4096A">
        <w:rPr>
          <w:rFonts w:ascii="Times New Roman" w:hAnsi="Times New Roman" w:cs="Times New Roman"/>
          <w:sz w:val="26"/>
          <w:szCs w:val="28"/>
        </w:rPr>
        <w:t>1</w:t>
      </w:r>
      <w:r w:rsidRPr="00632777">
        <w:rPr>
          <w:rFonts w:ascii="Times New Roman" w:hAnsi="Times New Roman" w:cs="Times New Roman"/>
          <w:sz w:val="26"/>
          <w:szCs w:val="28"/>
        </w:rPr>
        <w:t xml:space="preserve"> год и прогнозируемый период 202</w:t>
      </w:r>
      <w:r w:rsidR="00B4096A">
        <w:rPr>
          <w:rFonts w:ascii="Times New Roman" w:hAnsi="Times New Roman" w:cs="Times New Roman"/>
          <w:sz w:val="26"/>
          <w:szCs w:val="28"/>
        </w:rPr>
        <w:t>3</w:t>
      </w:r>
      <w:r w:rsidRPr="00632777">
        <w:rPr>
          <w:rFonts w:ascii="Times New Roman" w:hAnsi="Times New Roman" w:cs="Times New Roman"/>
          <w:sz w:val="26"/>
          <w:szCs w:val="28"/>
        </w:rPr>
        <w:t xml:space="preserve"> – 202</w:t>
      </w:r>
      <w:r w:rsidR="00B4096A">
        <w:rPr>
          <w:rFonts w:ascii="Times New Roman" w:hAnsi="Times New Roman" w:cs="Times New Roman"/>
          <w:sz w:val="26"/>
          <w:szCs w:val="28"/>
        </w:rPr>
        <w:t>4</w:t>
      </w:r>
      <w:r w:rsidRPr="00632777">
        <w:rPr>
          <w:rFonts w:ascii="Times New Roman" w:hAnsi="Times New Roman" w:cs="Times New Roman"/>
          <w:sz w:val="26"/>
          <w:szCs w:val="28"/>
        </w:rPr>
        <w:t xml:space="preserve"> годов демографическая ситуация в </w:t>
      </w:r>
      <w:r w:rsidR="00B4096A">
        <w:rPr>
          <w:rFonts w:ascii="Times New Roman" w:hAnsi="Times New Roman" w:cs="Times New Roman"/>
          <w:sz w:val="26"/>
          <w:szCs w:val="28"/>
        </w:rPr>
        <w:t xml:space="preserve"> муниципальном о</w:t>
      </w:r>
      <w:r>
        <w:rPr>
          <w:rFonts w:ascii="Times New Roman" w:hAnsi="Times New Roman" w:cs="Times New Roman"/>
          <w:sz w:val="26"/>
          <w:szCs w:val="28"/>
        </w:rPr>
        <w:t>круге</w:t>
      </w:r>
      <w:r w:rsidRPr="00632777">
        <w:rPr>
          <w:rFonts w:ascii="Times New Roman" w:hAnsi="Times New Roman" w:cs="Times New Roman"/>
          <w:sz w:val="26"/>
          <w:szCs w:val="28"/>
        </w:rPr>
        <w:t xml:space="preserve"> будет развиваться, в первую очередь, под влиянием уже сложившихся тенденций рождаемости и смертности. По оценке Администрации </w:t>
      </w:r>
      <w:r>
        <w:rPr>
          <w:rFonts w:ascii="Times New Roman" w:hAnsi="Times New Roman" w:cs="Times New Roman"/>
          <w:sz w:val="26"/>
          <w:szCs w:val="28"/>
        </w:rPr>
        <w:t xml:space="preserve">Западнодвинского </w:t>
      </w:r>
      <w:r w:rsidR="00B361CD">
        <w:rPr>
          <w:rFonts w:ascii="Times New Roman" w:hAnsi="Times New Roman" w:cs="Times New Roman"/>
          <w:sz w:val="26"/>
          <w:szCs w:val="28"/>
        </w:rPr>
        <w:t>район</w:t>
      </w:r>
      <w:r>
        <w:rPr>
          <w:rFonts w:ascii="Times New Roman" w:hAnsi="Times New Roman" w:cs="Times New Roman"/>
          <w:sz w:val="26"/>
          <w:szCs w:val="28"/>
        </w:rPr>
        <w:t>а</w:t>
      </w:r>
      <w:r w:rsidRPr="00632777">
        <w:rPr>
          <w:rFonts w:ascii="Times New Roman" w:hAnsi="Times New Roman" w:cs="Times New Roman"/>
          <w:sz w:val="26"/>
          <w:szCs w:val="28"/>
        </w:rPr>
        <w:t xml:space="preserve">, </w:t>
      </w:r>
      <w:r w:rsidRPr="00632777">
        <w:rPr>
          <w:rFonts w:ascii="Times New Roman" w:hAnsi="Times New Roman" w:cs="Times New Roman"/>
          <w:color w:val="000000"/>
          <w:sz w:val="26"/>
          <w:szCs w:val="28"/>
        </w:rPr>
        <w:t>ежегодно численность населения  будет сокращаться</w:t>
      </w:r>
      <w:r w:rsidR="003745A3">
        <w:rPr>
          <w:rFonts w:ascii="Times New Roman" w:hAnsi="Times New Roman" w:cs="Times New Roman"/>
          <w:color w:val="000000"/>
          <w:sz w:val="26"/>
          <w:szCs w:val="28"/>
        </w:rPr>
        <w:t xml:space="preserve"> </w:t>
      </w:r>
      <w:r w:rsidR="00B4096A">
        <w:rPr>
          <w:rFonts w:ascii="Times New Roman" w:hAnsi="Times New Roman" w:cs="Times New Roman"/>
          <w:color w:val="000000"/>
          <w:sz w:val="26"/>
          <w:szCs w:val="28"/>
        </w:rPr>
        <w:t>с 3,0 до</w:t>
      </w:r>
      <w:r w:rsidRPr="00632777">
        <w:rPr>
          <w:rFonts w:ascii="Times New Roman" w:hAnsi="Times New Roman" w:cs="Times New Roman"/>
          <w:color w:val="000000"/>
          <w:sz w:val="26"/>
          <w:szCs w:val="28"/>
        </w:rPr>
        <w:t xml:space="preserve"> </w:t>
      </w:r>
      <w:r>
        <w:rPr>
          <w:rFonts w:ascii="Times New Roman" w:hAnsi="Times New Roman" w:cs="Times New Roman"/>
          <w:color w:val="000000"/>
          <w:sz w:val="26"/>
          <w:szCs w:val="28"/>
        </w:rPr>
        <w:t>2,</w:t>
      </w:r>
      <w:r w:rsidR="00B4096A">
        <w:rPr>
          <w:rFonts w:ascii="Times New Roman" w:hAnsi="Times New Roman" w:cs="Times New Roman"/>
          <w:color w:val="000000"/>
          <w:sz w:val="26"/>
          <w:szCs w:val="28"/>
        </w:rPr>
        <w:t>9</w:t>
      </w:r>
      <w:r w:rsidRPr="00632777">
        <w:rPr>
          <w:rFonts w:ascii="Times New Roman" w:hAnsi="Times New Roman" w:cs="Times New Roman"/>
          <w:color w:val="000000"/>
          <w:sz w:val="26"/>
          <w:szCs w:val="28"/>
        </w:rPr>
        <w:t xml:space="preserve"> % по 1 варианту и к 202</w:t>
      </w:r>
      <w:r w:rsidR="00B4096A">
        <w:rPr>
          <w:rFonts w:ascii="Times New Roman" w:hAnsi="Times New Roman" w:cs="Times New Roman"/>
          <w:color w:val="000000"/>
          <w:sz w:val="26"/>
          <w:szCs w:val="28"/>
        </w:rPr>
        <w:t>4</w:t>
      </w:r>
      <w:r w:rsidRPr="00632777">
        <w:rPr>
          <w:rFonts w:ascii="Times New Roman" w:hAnsi="Times New Roman" w:cs="Times New Roman"/>
          <w:color w:val="000000"/>
          <w:sz w:val="26"/>
          <w:szCs w:val="28"/>
        </w:rPr>
        <w:t xml:space="preserve"> году составит </w:t>
      </w:r>
      <w:r w:rsidRPr="00632777">
        <w:rPr>
          <w:rFonts w:ascii="Times New Roman" w:hAnsi="Times New Roman" w:cs="Times New Roman"/>
          <w:color w:val="000000"/>
          <w:sz w:val="26"/>
          <w:szCs w:val="28"/>
        </w:rPr>
        <w:br/>
      </w:r>
      <w:r>
        <w:rPr>
          <w:rFonts w:ascii="Times New Roman" w:hAnsi="Times New Roman" w:cs="Times New Roman"/>
          <w:color w:val="000000"/>
          <w:sz w:val="26"/>
          <w:szCs w:val="28"/>
        </w:rPr>
        <w:t>11</w:t>
      </w:r>
      <w:r w:rsidR="00B4096A">
        <w:rPr>
          <w:rFonts w:ascii="Times New Roman" w:hAnsi="Times New Roman" w:cs="Times New Roman"/>
          <w:color w:val="000000"/>
          <w:sz w:val="26"/>
          <w:szCs w:val="28"/>
        </w:rPr>
        <w:t>321</w:t>
      </w:r>
      <w:r w:rsidRPr="00632777">
        <w:rPr>
          <w:rFonts w:ascii="Times New Roman" w:hAnsi="Times New Roman" w:cs="Times New Roman"/>
          <w:color w:val="000000"/>
          <w:sz w:val="26"/>
          <w:szCs w:val="28"/>
        </w:rPr>
        <w:t xml:space="preserve"> человек, что на </w:t>
      </w:r>
      <w:r w:rsidR="00AE189B">
        <w:rPr>
          <w:rFonts w:ascii="Times New Roman" w:hAnsi="Times New Roman" w:cs="Times New Roman"/>
          <w:color w:val="000000"/>
          <w:sz w:val="26"/>
          <w:szCs w:val="28"/>
        </w:rPr>
        <w:t>1</w:t>
      </w:r>
      <w:r w:rsidR="00B4096A">
        <w:rPr>
          <w:rFonts w:ascii="Times New Roman" w:hAnsi="Times New Roman" w:cs="Times New Roman"/>
          <w:color w:val="000000"/>
          <w:sz w:val="26"/>
          <w:szCs w:val="28"/>
        </w:rPr>
        <w:t>380</w:t>
      </w:r>
      <w:r w:rsidRPr="00632777">
        <w:rPr>
          <w:rFonts w:ascii="Times New Roman" w:hAnsi="Times New Roman" w:cs="Times New Roman"/>
          <w:color w:val="000000"/>
          <w:sz w:val="26"/>
          <w:szCs w:val="28"/>
        </w:rPr>
        <w:t xml:space="preserve"> человек (на </w:t>
      </w:r>
      <w:r w:rsidR="00B4096A">
        <w:rPr>
          <w:rFonts w:ascii="Times New Roman" w:hAnsi="Times New Roman" w:cs="Times New Roman"/>
          <w:color w:val="000000"/>
          <w:sz w:val="26"/>
          <w:szCs w:val="28"/>
        </w:rPr>
        <w:t>10</w:t>
      </w:r>
      <w:r w:rsidR="00AE189B">
        <w:rPr>
          <w:rFonts w:ascii="Times New Roman" w:hAnsi="Times New Roman" w:cs="Times New Roman"/>
          <w:color w:val="000000"/>
          <w:sz w:val="26"/>
          <w:szCs w:val="28"/>
        </w:rPr>
        <w:t>,9</w:t>
      </w:r>
      <w:r w:rsidRPr="00632777">
        <w:rPr>
          <w:rFonts w:ascii="Times New Roman" w:hAnsi="Times New Roman" w:cs="Times New Roman"/>
          <w:color w:val="000000"/>
          <w:sz w:val="26"/>
          <w:szCs w:val="28"/>
        </w:rPr>
        <w:t xml:space="preserve"> %) меньше, чем в </w:t>
      </w:r>
      <w:r w:rsidRPr="00632777">
        <w:rPr>
          <w:rFonts w:ascii="Times New Roman" w:hAnsi="Times New Roman" w:cs="Times New Roman"/>
          <w:color w:val="000000"/>
          <w:sz w:val="26"/>
          <w:szCs w:val="28"/>
        </w:rPr>
        <w:br/>
        <w:t>20</w:t>
      </w:r>
      <w:r w:rsidR="00B4096A">
        <w:rPr>
          <w:rFonts w:ascii="Times New Roman" w:hAnsi="Times New Roman" w:cs="Times New Roman"/>
          <w:color w:val="000000"/>
          <w:sz w:val="26"/>
          <w:szCs w:val="28"/>
        </w:rPr>
        <w:t>20</w:t>
      </w:r>
      <w:r w:rsidRPr="00632777">
        <w:rPr>
          <w:rFonts w:ascii="Times New Roman" w:hAnsi="Times New Roman" w:cs="Times New Roman"/>
          <w:color w:val="000000"/>
          <w:sz w:val="26"/>
          <w:szCs w:val="28"/>
        </w:rPr>
        <w:t xml:space="preserve"> году. По 2 варианту численность населения ежегодно будет уменьшаться на </w:t>
      </w:r>
      <w:r w:rsidR="003745A3">
        <w:rPr>
          <w:rFonts w:ascii="Times New Roman" w:hAnsi="Times New Roman" w:cs="Times New Roman"/>
          <w:color w:val="000000"/>
          <w:sz w:val="26"/>
          <w:szCs w:val="28"/>
        </w:rPr>
        <w:t>2,</w:t>
      </w:r>
      <w:r w:rsidR="00B4096A">
        <w:rPr>
          <w:rFonts w:ascii="Times New Roman" w:hAnsi="Times New Roman" w:cs="Times New Roman"/>
          <w:color w:val="000000"/>
          <w:sz w:val="26"/>
          <w:szCs w:val="28"/>
        </w:rPr>
        <w:t>8</w:t>
      </w:r>
      <w:r w:rsidRPr="00632777">
        <w:rPr>
          <w:rFonts w:ascii="Times New Roman" w:hAnsi="Times New Roman" w:cs="Times New Roman"/>
          <w:color w:val="000000"/>
          <w:sz w:val="26"/>
          <w:szCs w:val="28"/>
        </w:rPr>
        <w:t xml:space="preserve"> – </w:t>
      </w:r>
      <w:r w:rsidR="003745A3">
        <w:rPr>
          <w:rFonts w:ascii="Times New Roman" w:hAnsi="Times New Roman" w:cs="Times New Roman"/>
          <w:color w:val="000000"/>
          <w:sz w:val="26"/>
          <w:szCs w:val="28"/>
        </w:rPr>
        <w:t>2,</w:t>
      </w:r>
      <w:r w:rsidR="00B4096A">
        <w:rPr>
          <w:rFonts w:ascii="Times New Roman" w:hAnsi="Times New Roman" w:cs="Times New Roman"/>
          <w:color w:val="000000"/>
          <w:sz w:val="26"/>
          <w:szCs w:val="28"/>
        </w:rPr>
        <w:t>9</w:t>
      </w:r>
      <w:r w:rsidRPr="00632777">
        <w:rPr>
          <w:rFonts w:ascii="Times New Roman" w:hAnsi="Times New Roman" w:cs="Times New Roman"/>
          <w:color w:val="000000"/>
          <w:sz w:val="26"/>
          <w:szCs w:val="28"/>
        </w:rPr>
        <w:t xml:space="preserve"> % и к концу прогнозного периода достигнет значения, равного </w:t>
      </w:r>
      <w:r>
        <w:rPr>
          <w:rFonts w:ascii="Times New Roman" w:hAnsi="Times New Roman" w:cs="Times New Roman"/>
          <w:color w:val="000000"/>
          <w:sz w:val="26"/>
          <w:szCs w:val="28"/>
        </w:rPr>
        <w:t>1</w:t>
      </w:r>
      <w:r w:rsidR="00AE189B">
        <w:rPr>
          <w:rFonts w:ascii="Times New Roman" w:hAnsi="Times New Roman" w:cs="Times New Roman"/>
          <w:color w:val="000000"/>
          <w:sz w:val="26"/>
          <w:szCs w:val="28"/>
        </w:rPr>
        <w:t>13</w:t>
      </w:r>
      <w:r w:rsidR="00B4096A">
        <w:rPr>
          <w:rFonts w:ascii="Times New Roman" w:hAnsi="Times New Roman" w:cs="Times New Roman"/>
          <w:color w:val="000000"/>
          <w:sz w:val="26"/>
          <w:szCs w:val="28"/>
        </w:rPr>
        <w:t>41</w:t>
      </w:r>
      <w:r w:rsidRPr="00632777">
        <w:rPr>
          <w:rFonts w:ascii="Times New Roman" w:hAnsi="Times New Roman" w:cs="Times New Roman"/>
          <w:color w:val="000000"/>
          <w:sz w:val="26"/>
          <w:szCs w:val="28"/>
        </w:rPr>
        <w:t xml:space="preserve"> человек, или </w:t>
      </w:r>
      <w:r w:rsidR="00B4096A">
        <w:rPr>
          <w:rFonts w:ascii="Times New Roman" w:hAnsi="Times New Roman" w:cs="Times New Roman"/>
          <w:color w:val="000000"/>
          <w:sz w:val="26"/>
          <w:szCs w:val="28"/>
        </w:rPr>
        <w:t>89,3</w:t>
      </w:r>
      <w:r w:rsidRPr="00632777">
        <w:rPr>
          <w:rFonts w:ascii="Times New Roman" w:hAnsi="Times New Roman" w:cs="Times New Roman"/>
          <w:color w:val="000000"/>
          <w:sz w:val="26"/>
          <w:szCs w:val="28"/>
        </w:rPr>
        <w:t xml:space="preserve"> % к уровню 20</w:t>
      </w:r>
      <w:r w:rsidR="00B4096A">
        <w:rPr>
          <w:rFonts w:ascii="Times New Roman" w:hAnsi="Times New Roman" w:cs="Times New Roman"/>
          <w:color w:val="000000"/>
          <w:sz w:val="26"/>
          <w:szCs w:val="28"/>
        </w:rPr>
        <w:t>20</w:t>
      </w:r>
      <w:r w:rsidRPr="00632777">
        <w:rPr>
          <w:rFonts w:ascii="Times New Roman" w:hAnsi="Times New Roman" w:cs="Times New Roman"/>
          <w:color w:val="000000"/>
          <w:sz w:val="26"/>
          <w:szCs w:val="28"/>
        </w:rPr>
        <w:t xml:space="preserve"> года.  </w:t>
      </w:r>
    </w:p>
    <w:p w:rsidR="009B7D9E" w:rsidRPr="003745A3" w:rsidRDefault="009B7D9E" w:rsidP="003745A3">
      <w:pPr>
        <w:autoSpaceDE w:val="0"/>
        <w:autoSpaceDN w:val="0"/>
        <w:adjustRightInd w:val="0"/>
        <w:spacing w:after="0"/>
        <w:ind w:firstLine="709"/>
        <w:jc w:val="both"/>
        <w:rPr>
          <w:rFonts w:ascii="Times New Roman" w:hAnsi="Times New Roman" w:cs="Times New Roman"/>
          <w:sz w:val="26"/>
          <w:szCs w:val="28"/>
        </w:rPr>
      </w:pPr>
      <w:r w:rsidRPr="003745A3">
        <w:rPr>
          <w:rFonts w:ascii="Times New Roman" w:hAnsi="Times New Roman" w:cs="Times New Roman"/>
          <w:color w:val="000000"/>
          <w:sz w:val="26"/>
          <w:szCs w:val="28"/>
        </w:rPr>
        <w:t xml:space="preserve"> </w:t>
      </w:r>
      <w:r w:rsidR="003745A3" w:rsidRPr="003745A3">
        <w:rPr>
          <w:rFonts w:ascii="Times New Roman" w:hAnsi="Times New Roman" w:cs="Times New Roman"/>
          <w:sz w:val="26"/>
        </w:rPr>
        <w:t>В 20</w:t>
      </w:r>
      <w:r w:rsidR="00B4096A">
        <w:rPr>
          <w:rFonts w:ascii="Times New Roman" w:hAnsi="Times New Roman" w:cs="Times New Roman"/>
          <w:sz w:val="26"/>
        </w:rPr>
        <w:t>20</w:t>
      </w:r>
      <w:r w:rsidR="003745A3" w:rsidRPr="003745A3">
        <w:rPr>
          <w:rFonts w:ascii="Times New Roman" w:hAnsi="Times New Roman" w:cs="Times New Roman"/>
          <w:sz w:val="26"/>
        </w:rPr>
        <w:t xml:space="preserve"> году общий коэффициент рождаемости </w:t>
      </w:r>
      <w:r w:rsidR="00B4096A">
        <w:rPr>
          <w:rFonts w:ascii="Times New Roman" w:hAnsi="Times New Roman" w:cs="Times New Roman"/>
          <w:sz w:val="26"/>
        </w:rPr>
        <w:t>увеличился</w:t>
      </w:r>
      <w:r w:rsidR="003745A3" w:rsidRPr="003745A3">
        <w:rPr>
          <w:rFonts w:ascii="Times New Roman" w:hAnsi="Times New Roman" w:cs="Times New Roman"/>
          <w:sz w:val="26"/>
        </w:rPr>
        <w:t xml:space="preserve"> на 1</w:t>
      </w:r>
      <w:r w:rsidR="005922B9">
        <w:rPr>
          <w:rFonts w:ascii="Times New Roman" w:hAnsi="Times New Roman" w:cs="Times New Roman"/>
          <w:sz w:val="26"/>
        </w:rPr>
        <w:t>,4</w:t>
      </w:r>
      <w:r w:rsidR="003745A3" w:rsidRPr="003745A3">
        <w:rPr>
          <w:rFonts w:ascii="Times New Roman" w:hAnsi="Times New Roman" w:cs="Times New Roman"/>
          <w:sz w:val="26"/>
        </w:rPr>
        <w:t xml:space="preserve"> % по отношению к 20</w:t>
      </w:r>
      <w:r w:rsidR="005922B9">
        <w:rPr>
          <w:rFonts w:ascii="Times New Roman" w:hAnsi="Times New Roman" w:cs="Times New Roman"/>
          <w:sz w:val="26"/>
        </w:rPr>
        <w:t>20</w:t>
      </w:r>
      <w:r w:rsidR="003745A3" w:rsidRPr="003745A3">
        <w:rPr>
          <w:rFonts w:ascii="Times New Roman" w:hAnsi="Times New Roman" w:cs="Times New Roman"/>
          <w:sz w:val="26"/>
        </w:rPr>
        <w:t xml:space="preserve"> году и составил 7,</w:t>
      </w:r>
      <w:r w:rsidR="005922B9">
        <w:rPr>
          <w:rFonts w:ascii="Times New Roman" w:hAnsi="Times New Roman" w:cs="Times New Roman"/>
          <w:sz w:val="26"/>
        </w:rPr>
        <w:t>1</w:t>
      </w:r>
      <w:r w:rsidR="003745A3" w:rsidRPr="003745A3">
        <w:rPr>
          <w:rFonts w:ascii="Times New Roman" w:hAnsi="Times New Roman" w:cs="Times New Roman"/>
          <w:sz w:val="26"/>
        </w:rPr>
        <w:t xml:space="preserve"> родившихся на 1 000 населения. Это объясняется снижением численности женщин репродуктивного возраста 20-29 лет, а также тенденцией откладывания рождения ребенка на более поздний период. В прогнозном периоде по консервативному варианту </w:t>
      </w:r>
      <w:r w:rsidR="005922B9">
        <w:rPr>
          <w:rFonts w:ascii="Times New Roman" w:hAnsi="Times New Roman" w:cs="Times New Roman"/>
          <w:sz w:val="26"/>
        </w:rPr>
        <w:t>показатель</w:t>
      </w:r>
      <w:r w:rsidR="003745A3" w:rsidRPr="003745A3">
        <w:rPr>
          <w:rFonts w:ascii="Times New Roman" w:hAnsi="Times New Roman" w:cs="Times New Roman"/>
          <w:sz w:val="26"/>
        </w:rPr>
        <w:t xml:space="preserve"> коэффициента рождаемости </w:t>
      </w:r>
      <w:r w:rsidR="005922B9">
        <w:rPr>
          <w:rFonts w:ascii="Times New Roman" w:hAnsi="Times New Roman" w:cs="Times New Roman"/>
          <w:sz w:val="26"/>
        </w:rPr>
        <w:t>планируется остаться на уровне 2020 года</w:t>
      </w:r>
      <w:r w:rsidR="003745A3" w:rsidRPr="003745A3">
        <w:rPr>
          <w:rFonts w:ascii="Times New Roman" w:hAnsi="Times New Roman" w:cs="Times New Roman"/>
          <w:sz w:val="26"/>
        </w:rPr>
        <w:t xml:space="preserve">, </w:t>
      </w:r>
      <w:r w:rsidR="005922B9">
        <w:rPr>
          <w:rFonts w:ascii="Times New Roman" w:hAnsi="Times New Roman" w:cs="Times New Roman"/>
          <w:sz w:val="26"/>
        </w:rPr>
        <w:t>т.е.</w:t>
      </w:r>
      <w:r w:rsidR="003745A3" w:rsidRPr="003745A3">
        <w:rPr>
          <w:rFonts w:ascii="Times New Roman" w:hAnsi="Times New Roman" w:cs="Times New Roman"/>
          <w:sz w:val="26"/>
        </w:rPr>
        <w:t xml:space="preserve"> к 202</w:t>
      </w:r>
      <w:r w:rsidR="005922B9">
        <w:rPr>
          <w:rFonts w:ascii="Times New Roman" w:hAnsi="Times New Roman" w:cs="Times New Roman"/>
          <w:sz w:val="26"/>
        </w:rPr>
        <w:t>4</w:t>
      </w:r>
      <w:r w:rsidR="003745A3" w:rsidRPr="003745A3">
        <w:rPr>
          <w:rFonts w:ascii="Times New Roman" w:hAnsi="Times New Roman" w:cs="Times New Roman"/>
          <w:sz w:val="26"/>
        </w:rPr>
        <w:t xml:space="preserve"> году значение показателя составит </w:t>
      </w:r>
      <w:r w:rsidR="005922B9">
        <w:rPr>
          <w:rFonts w:ascii="Times New Roman" w:hAnsi="Times New Roman" w:cs="Times New Roman"/>
          <w:sz w:val="26"/>
        </w:rPr>
        <w:t>7,0</w:t>
      </w:r>
      <w:r w:rsidR="003745A3" w:rsidRPr="003745A3">
        <w:rPr>
          <w:rFonts w:ascii="Times New Roman" w:hAnsi="Times New Roman" w:cs="Times New Roman"/>
          <w:sz w:val="26"/>
        </w:rPr>
        <w:t xml:space="preserve"> родивш</w:t>
      </w:r>
      <w:r w:rsidR="005922B9">
        <w:rPr>
          <w:rFonts w:ascii="Times New Roman" w:hAnsi="Times New Roman" w:cs="Times New Roman"/>
          <w:sz w:val="26"/>
        </w:rPr>
        <w:t>ихся</w:t>
      </w:r>
      <w:r w:rsidR="003745A3" w:rsidRPr="003745A3">
        <w:rPr>
          <w:rFonts w:ascii="Times New Roman" w:hAnsi="Times New Roman" w:cs="Times New Roman"/>
          <w:sz w:val="26"/>
        </w:rPr>
        <w:t xml:space="preserve"> на 1 000 человек. В базовом варианте к 202</w:t>
      </w:r>
      <w:r w:rsidR="005922B9">
        <w:rPr>
          <w:rFonts w:ascii="Times New Roman" w:hAnsi="Times New Roman" w:cs="Times New Roman"/>
          <w:sz w:val="26"/>
        </w:rPr>
        <w:t>4</w:t>
      </w:r>
      <w:r w:rsidR="003745A3" w:rsidRPr="003745A3">
        <w:rPr>
          <w:rFonts w:ascii="Times New Roman" w:hAnsi="Times New Roman" w:cs="Times New Roman"/>
          <w:sz w:val="26"/>
        </w:rPr>
        <w:t xml:space="preserve"> году значение показателя составит </w:t>
      </w:r>
      <w:r w:rsidR="005922B9">
        <w:rPr>
          <w:rFonts w:ascii="Times New Roman" w:hAnsi="Times New Roman" w:cs="Times New Roman"/>
          <w:sz w:val="26"/>
        </w:rPr>
        <w:t>7,2 родившихся</w:t>
      </w:r>
      <w:r w:rsidR="003745A3" w:rsidRPr="003745A3">
        <w:rPr>
          <w:rFonts w:ascii="Times New Roman" w:hAnsi="Times New Roman" w:cs="Times New Roman"/>
          <w:sz w:val="26"/>
        </w:rPr>
        <w:t xml:space="preserve"> на 1 000 человек, что на </w:t>
      </w:r>
      <w:r w:rsidR="005922B9">
        <w:rPr>
          <w:rFonts w:ascii="Times New Roman" w:hAnsi="Times New Roman" w:cs="Times New Roman"/>
          <w:sz w:val="26"/>
        </w:rPr>
        <w:t>1,4</w:t>
      </w:r>
      <w:r w:rsidR="003745A3" w:rsidRPr="003745A3">
        <w:rPr>
          <w:rFonts w:ascii="Times New Roman" w:hAnsi="Times New Roman" w:cs="Times New Roman"/>
          <w:sz w:val="26"/>
        </w:rPr>
        <w:t xml:space="preserve"> % </w:t>
      </w:r>
      <w:r w:rsidR="005922B9">
        <w:rPr>
          <w:rFonts w:ascii="Times New Roman" w:hAnsi="Times New Roman" w:cs="Times New Roman"/>
          <w:sz w:val="26"/>
        </w:rPr>
        <w:t>бол</w:t>
      </w:r>
      <w:r w:rsidR="003745A3" w:rsidRPr="003745A3">
        <w:rPr>
          <w:rFonts w:ascii="Times New Roman" w:hAnsi="Times New Roman" w:cs="Times New Roman"/>
          <w:sz w:val="26"/>
        </w:rPr>
        <w:t>ьше показателя 20</w:t>
      </w:r>
      <w:r w:rsidR="005922B9">
        <w:rPr>
          <w:rFonts w:ascii="Times New Roman" w:hAnsi="Times New Roman" w:cs="Times New Roman"/>
          <w:sz w:val="26"/>
        </w:rPr>
        <w:t>20</w:t>
      </w:r>
      <w:r w:rsidR="003745A3" w:rsidRPr="003745A3">
        <w:rPr>
          <w:rFonts w:ascii="Times New Roman" w:hAnsi="Times New Roman" w:cs="Times New Roman"/>
          <w:sz w:val="26"/>
        </w:rPr>
        <w:t xml:space="preserve"> года</w:t>
      </w:r>
    </w:p>
    <w:p w:rsidR="00B63658" w:rsidRPr="00B63658" w:rsidRDefault="00B63658" w:rsidP="00E24446">
      <w:pPr>
        <w:autoSpaceDE w:val="0"/>
        <w:autoSpaceDN w:val="0"/>
        <w:adjustRightInd w:val="0"/>
        <w:spacing w:after="0"/>
        <w:ind w:firstLine="709"/>
        <w:jc w:val="both"/>
        <w:rPr>
          <w:rFonts w:ascii="Times New Roman" w:hAnsi="Times New Roman" w:cs="Times New Roman"/>
          <w:sz w:val="26"/>
          <w:szCs w:val="28"/>
        </w:rPr>
      </w:pPr>
      <w:r>
        <w:rPr>
          <w:rFonts w:ascii="Times New Roman" w:hAnsi="Times New Roman" w:cs="Times New Roman"/>
          <w:sz w:val="26"/>
        </w:rPr>
        <w:t>Показатель смертности в последние годы показывает тенденцию роста.</w:t>
      </w:r>
      <w:r w:rsidR="004A65F4" w:rsidRPr="004A65F4">
        <w:rPr>
          <w:rFonts w:ascii="Times New Roman" w:hAnsi="Times New Roman" w:cs="Times New Roman"/>
          <w:sz w:val="26"/>
          <w:szCs w:val="28"/>
        </w:rPr>
        <w:t xml:space="preserve"> </w:t>
      </w:r>
      <w:r w:rsidR="004A65F4" w:rsidRPr="00632777">
        <w:rPr>
          <w:rFonts w:ascii="Times New Roman" w:hAnsi="Times New Roman" w:cs="Times New Roman"/>
          <w:sz w:val="26"/>
          <w:szCs w:val="28"/>
        </w:rPr>
        <w:t>В структуре причин смерти населения  наибольший удельный вес имеют болезни системы кровообращения, новообразования, несчастные случаи, болезни органов пищеварения.</w:t>
      </w:r>
      <w:r w:rsidR="004A65F4">
        <w:rPr>
          <w:rFonts w:ascii="Times New Roman" w:hAnsi="Times New Roman" w:cs="Times New Roman"/>
          <w:sz w:val="26"/>
          <w:szCs w:val="28"/>
        </w:rPr>
        <w:t xml:space="preserve"> </w:t>
      </w:r>
      <w:r w:rsidRPr="00B63658">
        <w:rPr>
          <w:rFonts w:ascii="Times New Roman" w:hAnsi="Times New Roman" w:cs="Times New Roman"/>
          <w:sz w:val="26"/>
        </w:rPr>
        <w:t>К</w:t>
      </w:r>
      <w:r w:rsidR="003745A3" w:rsidRPr="00B63658">
        <w:rPr>
          <w:rFonts w:ascii="Times New Roman" w:hAnsi="Times New Roman" w:cs="Times New Roman"/>
          <w:sz w:val="26"/>
        </w:rPr>
        <w:t>оэффициент смертности</w:t>
      </w:r>
      <w:r w:rsidRPr="00B63658">
        <w:rPr>
          <w:rFonts w:ascii="Times New Roman" w:hAnsi="Times New Roman" w:cs="Times New Roman"/>
          <w:sz w:val="26"/>
        </w:rPr>
        <w:t xml:space="preserve"> в 20</w:t>
      </w:r>
      <w:r w:rsidR="005922B9">
        <w:rPr>
          <w:rFonts w:ascii="Times New Roman" w:hAnsi="Times New Roman" w:cs="Times New Roman"/>
          <w:sz w:val="26"/>
        </w:rPr>
        <w:t>20</w:t>
      </w:r>
      <w:r w:rsidRPr="00B63658">
        <w:rPr>
          <w:rFonts w:ascii="Times New Roman" w:hAnsi="Times New Roman" w:cs="Times New Roman"/>
          <w:sz w:val="26"/>
        </w:rPr>
        <w:t xml:space="preserve"> увеличил</w:t>
      </w:r>
      <w:r w:rsidR="003745A3" w:rsidRPr="00B63658">
        <w:rPr>
          <w:rFonts w:ascii="Times New Roman" w:hAnsi="Times New Roman" w:cs="Times New Roman"/>
          <w:sz w:val="26"/>
        </w:rPr>
        <w:t xml:space="preserve">ся на </w:t>
      </w:r>
      <w:r w:rsidR="005922B9">
        <w:rPr>
          <w:rFonts w:ascii="Times New Roman" w:hAnsi="Times New Roman" w:cs="Times New Roman"/>
          <w:sz w:val="26"/>
        </w:rPr>
        <w:t>6,5</w:t>
      </w:r>
      <w:r w:rsidR="003745A3" w:rsidRPr="00B63658">
        <w:rPr>
          <w:rFonts w:ascii="Times New Roman" w:hAnsi="Times New Roman" w:cs="Times New Roman"/>
          <w:sz w:val="26"/>
        </w:rPr>
        <w:t xml:space="preserve"> % по отношению к 201</w:t>
      </w:r>
      <w:r w:rsidR="005922B9">
        <w:rPr>
          <w:rFonts w:ascii="Times New Roman" w:hAnsi="Times New Roman" w:cs="Times New Roman"/>
          <w:sz w:val="26"/>
        </w:rPr>
        <w:t>9</w:t>
      </w:r>
      <w:r w:rsidR="003745A3" w:rsidRPr="00B63658">
        <w:rPr>
          <w:rFonts w:ascii="Times New Roman" w:hAnsi="Times New Roman" w:cs="Times New Roman"/>
          <w:sz w:val="26"/>
        </w:rPr>
        <w:t xml:space="preserve"> году и составил </w:t>
      </w:r>
      <w:r w:rsidRPr="00B63658">
        <w:rPr>
          <w:rFonts w:ascii="Times New Roman" w:hAnsi="Times New Roman" w:cs="Times New Roman"/>
          <w:sz w:val="26"/>
        </w:rPr>
        <w:t>2</w:t>
      </w:r>
      <w:r w:rsidR="005922B9">
        <w:rPr>
          <w:rFonts w:ascii="Times New Roman" w:hAnsi="Times New Roman" w:cs="Times New Roman"/>
          <w:sz w:val="26"/>
        </w:rPr>
        <w:t>2</w:t>
      </w:r>
      <w:r w:rsidRPr="00B63658">
        <w:rPr>
          <w:rFonts w:ascii="Times New Roman" w:hAnsi="Times New Roman" w:cs="Times New Roman"/>
          <w:sz w:val="26"/>
        </w:rPr>
        <w:t>,</w:t>
      </w:r>
      <w:r w:rsidR="005922B9">
        <w:rPr>
          <w:rFonts w:ascii="Times New Roman" w:hAnsi="Times New Roman" w:cs="Times New Roman"/>
          <w:sz w:val="26"/>
        </w:rPr>
        <w:t>8</w:t>
      </w:r>
      <w:r w:rsidR="003745A3" w:rsidRPr="00B63658">
        <w:rPr>
          <w:rFonts w:ascii="Times New Roman" w:hAnsi="Times New Roman" w:cs="Times New Roman"/>
          <w:sz w:val="26"/>
        </w:rPr>
        <w:t xml:space="preserve"> умершего на 1 000 населения. Оценивается, что в 202</w:t>
      </w:r>
      <w:r w:rsidR="005922B9">
        <w:rPr>
          <w:rFonts w:ascii="Times New Roman" w:hAnsi="Times New Roman" w:cs="Times New Roman"/>
          <w:sz w:val="26"/>
        </w:rPr>
        <w:t>1</w:t>
      </w:r>
      <w:r w:rsidR="003745A3" w:rsidRPr="00B63658">
        <w:rPr>
          <w:rFonts w:ascii="Times New Roman" w:hAnsi="Times New Roman" w:cs="Times New Roman"/>
          <w:sz w:val="26"/>
        </w:rPr>
        <w:t xml:space="preserve"> году число умерших </w:t>
      </w:r>
      <w:r w:rsidR="005922B9">
        <w:rPr>
          <w:rFonts w:ascii="Times New Roman" w:hAnsi="Times New Roman" w:cs="Times New Roman"/>
          <w:sz w:val="26"/>
        </w:rPr>
        <w:t>увеличи</w:t>
      </w:r>
      <w:r w:rsidR="003745A3" w:rsidRPr="00B63658">
        <w:rPr>
          <w:rFonts w:ascii="Times New Roman" w:hAnsi="Times New Roman" w:cs="Times New Roman"/>
          <w:sz w:val="26"/>
        </w:rPr>
        <w:t xml:space="preserve">тся на </w:t>
      </w:r>
      <w:r w:rsidR="005922B9">
        <w:rPr>
          <w:rFonts w:ascii="Times New Roman" w:hAnsi="Times New Roman" w:cs="Times New Roman"/>
          <w:sz w:val="26"/>
        </w:rPr>
        <w:t>3,1</w:t>
      </w:r>
      <w:r w:rsidR="003745A3" w:rsidRPr="00B63658">
        <w:rPr>
          <w:rFonts w:ascii="Times New Roman" w:hAnsi="Times New Roman" w:cs="Times New Roman"/>
          <w:sz w:val="26"/>
        </w:rPr>
        <w:t xml:space="preserve"> % по сравнению с предыдущим годом, а коэффициент умерших составит </w:t>
      </w:r>
      <w:r>
        <w:rPr>
          <w:rFonts w:ascii="Times New Roman" w:hAnsi="Times New Roman" w:cs="Times New Roman"/>
          <w:sz w:val="26"/>
        </w:rPr>
        <w:t>23</w:t>
      </w:r>
      <w:r w:rsidR="005922B9">
        <w:rPr>
          <w:rFonts w:ascii="Times New Roman" w:hAnsi="Times New Roman" w:cs="Times New Roman"/>
          <w:sz w:val="26"/>
        </w:rPr>
        <w:t>,5</w:t>
      </w:r>
      <w:r w:rsidR="003745A3" w:rsidRPr="00B63658">
        <w:rPr>
          <w:rFonts w:ascii="Times New Roman" w:hAnsi="Times New Roman" w:cs="Times New Roman"/>
          <w:sz w:val="26"/>
        </w:rPr>
        <w:t xml:space="preserve"> умершего на 1 000 населения. К 202</w:t>
      </w:r>
      <w:r w:rsidR="005922B9">
        <w:rPr>
          <w:rFonts w:ascii="Times New Roman" w:hAnsi="Times New Roman" w:cs="Times New Roman"/>
          <w:sz w:val="26"/>
        </w:rPr>
        <w:t>4</w:t>
      </w:r>
      <w:r w:rsidR="003745A3" w:rsidRPr="00B63658">
        <w:rPr>
          <w:rFonts w:ascii="Times New Roman" w:hAnsi="Times New Roman" w:cs="Times New Roman"/>
          <w:sz w:val="26"/>
        </w:rPr>
        <w:t xml:space="preserve"> году по консервативному варианту коэффициент смертности </w:t>
      </w:r>
      <w:r>
        <w:rPr>
          <w:rFonts w:ascii="Times New Roman" w:hAnsi="Times New Roman" w:cs="Times New Roman"/>
          <w:sz w:val="26"/>
        </w:rPr>
        <w:t>увеличи</w:t>
      </w:r>
      <w:r w:rsidR="003745A3" w:rsidRPr="00B63658">
        <w:rPr>
          <w:rFonts w:ascii="Times New Roman" w:hAnsi="Times New Roman" w:cs="Times New Roman"/>
          <w:sz w:val="26"/>
        </w:rPr>
        <w:t xml:space="preserve">тся на </w:t>
      </w:r>
      <w:r w:rsidR="005922B9">
        <w:rPr>
          <w:rFonts w:ascii="Times New Roman" w:hAnsi="Times New Roman" w:cs="Times New Roman"/>
          <w:sz w:val="26"/>
        </w:rPr>
        <w:t>6,6</w:t>
      </w:r>
      <w:r w:rsidR="003745A3" w:rsidRPr="00B63658">
        <w:rPr>
          <w:rFonts w:ascii="Times New Roman" w:hAnsi="Times New Roman" w:cs="Times New Roman"/>
          <w:sz w:val="26"/>
        </w:rPr>
        <w:t xml:space="preserve"> % по сравнению с 20</w:t>
      </w:r>
      <w:r w:rsidR="005922B9">
        <w:rPr>
          <w:rFonts w:ascii="Times New Roman" w:hAnsi="Times New Roman" w:cs="Times New Roman"/>
          <w:sz w:val="26"/>
        </w:rPr>
        <w:t>20</w:t>
      </w:r>
      <w:r w:rsidR="003745A3" w:rsidRPr="00B63658">
        <w:rPr>
          <w:rFonts w:ascii="Times New Roman" w:hAnsi="Times New Roman" w:cs="Times New Roman"/>
          <w:sz w:val="26"/>
        </w:rPr>
        <w:t xml:space="preserve"> годом и составит </w:t>
      </w:r>
      <w:r>
        <w:rPr>
          <w:rFonts w:ascii="Times New Roman" w:hAnsi="Times New Roman" w:cs="Times New Roman"/>
          <w:sz w:val="26"/>
        </w:rPr>
        <w:t>2</w:t>
      </w:r>
      <w:r w:rsidR="005922B9">
        <w:rPr>
          <w:rFonts w:ascii="Times New Roman" w:hAnsi="Times New Roman" w:cs="Times New Roman"/>
          <w:sz w:val="26"/>
        </w:rPr>
        <w:t>4,3</w:t>
      </w:r>
      <w:r w:rsidR="003745A3" w:rsidRPr="00B63658">
        <w:rPr>
          <w:rFonts w:ascii="Times New Roman" w:hAnsi="Times New Roman" w:cs="Times New Roman"/>
          <w:sz w:val="26"/>
        </w:rPr>
        <w:t xml:space="preserve"> умершего на 1 000 человек населения; по базовому варианту он </w:t>
      </w:r>
      <w:r>
        <w:rPr>
          <w:rFonts w:ascii="Times New Roman" w:hAnsi="Times New Roman" w:cs="Times New Roman"/>
          <w:sz w:val="26"/>
        </w:rPr>
        <w:t>увеличи</w:t>
      </w:r>
      <w:r w:rsidR="003745A3" w:rsidRPr="00B63658">
        <w:rPr>
          <w:rFonts w:ascii="Times New Roman" w:hAnsi="Times New Roman" w:cs="Times New Roman"/>
          <w:sz w:val="26"/>
        </w:rPr>
        <w:t xml:space="preserve">тся на </w:t>
      </w:r>
      <w:r w:rsidR="005922B9">
        <w:rPr>
          <w:rFonts w:ascii="Times New Roman" w:hAnsi="Times New Roman" w:cs="Times New Roman"/>
          <w:sz w:val="26"/>
        </w:rPr>
        <w:t>5,3</w:t>
      </w:r>
      <w:r w:rsidR="003745A3" w:rsidRPr="00B63658">
        <w:rPr>
          <w:rFonts w:ascii="Times New Roman" w:hAnsi="Times New Roman" w:cs="Times New Roman"/>
          <w:sz w:val="26"/>
        </w:rPr>
        <w:t xml:space="preserve"> % и составит </w:t>
      </w:r>
      <w:r>
        <w:rPr>
          <w:rFonts w:ascii="Times New Roman" w:hAnsi="Times New Roman" w:cs="Times New Roman"/>
          <w:sz w:val="26"/>
        </w:rPr>
        <w:t>2</w:t>
      </w:r>
      <w:r w:rsidR="005922B9">
        <w:rPr>
          <w:rFonts w:ascii="Times New Roman" w:hAnsi="Times New Roman" w:cs="Times New Roman"/>
          <w:sz w:val="26"/>
        </w:rPr>
        <w:t>4,0</w:t>
      </w:r>
      <w:r w:rsidR="003745A3" w:rsidRPr="00B63658">
        <w:rPr>
          <w:rFonts w:ascii="Times New Roman" w:hAnsi="Times New Roman" w:cs="Times New Roman"/>
          <w:sz w:val="26"/>
        </w:rPr>
        <w:t xml:space="preserve"> умершего на 1 000 населения. </w:t>
      </w:r>
    </w:p>
    <w:p w:rsidR="004A65F4" w:rsidRPr="00632777" w:rsidRDefault="004A65F4" w:rsidP="00B114E3">
      <w:pPr>
        <w:autoSpaceDE w:val="0"/>
        <w:autoSpaceDN w:val="0"/>
        <w:adjustRightInd w:val="0"/>
        <w:spacing w:after="0"/>
        <w:ind w:firstLine="709"/>
        <w:jc w:val="both"/>
        <w:rPr>
          <w:rFonts w:ascii="Times New Roman" w:hAnsi="Times New Roman" w:cs="Times New Roman"/>
          <w:sz w:val="26"/>
          <w:szCs w:val="28"/>
        </w:rPr>
      </w:pPr>
      <w:r>
        <w:rPr>
          <w:rFonts w:ascii="Times New Roman" w:hAnsi="Times New Roman" w:cs="Times New Roman"/>
          <w:sz w:val="26"/>
          <w:szCs w:val="28"/>
        </w:rPr>
        <w:t>Н</w:t>
      </w:r>
      <w:r w:rsidRPr="00632777">
        <w:rPr>
          <w:rFonts w:ascii="Times New Roman" w:hAnsi="Times New Roman" w:cs="Times New Roman"/>
          <w:sz w:val="26"/>
          <w:szCs w:val="28"/>
        </w:rPr>
        <w:t xml:space="preserve">а демографическую ситуацию в </w:t>
      </w:r>
      <w:r>
        <w:rPr>
          <w:rFonts w:ascii="Times New Roman" w:hAnsi="Times New Roman" w:cs="Times New Roman"/>
          <w:sz w:val="26"/>
          <w:szCs w:val="28"/>
        </w:rPr>
        <w:t>Западнодвинском муниципальном округе</w:t>
      </w:r>
      <w:r w:rsidRPr="00632777">
        <w:rPr>
          <w:rFonts w:ascii="Times New Roman" w:hAnsi="Times New Roman" w:cs="Times New Roman"/>
          <w:sz w:val="26"/>
          <w:szCs w:val="28"/>
        </w:rPr>
        <w:t xml:space="preserve"> </w:t>
      </w:r>
      <w:r>
        <w:rPr>
          <w:rFonts w:ascii="Times New Roman" w:hAnsi="Times New Roman" w:cs="Times New Roman"/>
          <w:sz w:val="26"/>
          <w:szCs w:val="28"/>
        </w:rPr>
        <w:t xml:space="preserve">негативное </w:t>
      </w:r>
      <w:r w:rsidRPr="00632777">
        <w:rPr>
          <w:rFonts w:ascii="Times New Roman" w:hAnsi="Times New Roman" w:cs="Times New Roman"/>
          <w:sz w:val="26"/>
          <w:szCs w:val="28"/>
        </w:rPr>
        <w:t>влияние</w:t>
      </w:r>
      <w:r>
        <w:rPr>
          <w:rFonts w:ascii="Times New Roman" w:hAnsi="Times New Roman" w:cs="Times New Roman"/>
          <w:sz w:val="26"/>
          <w:szCs w:val="28"/>
        </w:rPr>
        <w:t xml:space="preserve"> оказывают и</w:t>
      </w:r>
      <w:r w:rsidRPr="00632777">
        <w:rPr>
          <w:rFonts w:ascii="Times New Roman" w:hAnsi="Times New Roman" w:cs="Times New Roman"/>
          <w:sz w:val="26"/>
          <w:szCs w:val="28"/>
        </w:rPr>
        <w:t xml:space="preserve"> миграционные процессы. В 20</w:t>
      </w:r>
      <w:r w:rsidR="005922B9">
        <w:rPr>
          <w:rFonts w:ascii="Times New Roman" w:hAnsi="Times New Roman" w:cs="Times New Roman"/>
          <w:sz w:val="26"/>
          <w:szCs w:val="28"/>
        </w:rPr>
        <w:t>20</w:t>
      </w:r>
      <w:r w:rsidRPr="00632777">
        <w:rPr>
          <w:rFonts w:ascii="Times New Roman" w:hAnsi="Times New Roman" w:cs="Times New Roman"/>
          <w:sz w:val="26"/>
          <w:szCs w:val="28"/>
        </w:rPr>
        <w:t xml:space="preserve"> году сальдо м</w:t>
      </w:r>
      <w:r>
        <w:rPr>
          <w:rFonts w:ascii="Times New Roman" w:hAnsi="Times New Roman" w:cs="Times New Roman"/>
          <w:sz w:val="26"/>
          <w:szCs w:val="28"/>
        </w:rPr>
        <w:t>играции сложилось отрицательным (-</w:t>
      </w:r>
      <w:r w:rsidR="005922B9">
        <w:rPr>
          <w:rFonts w:ascii="Times New Roman" w:hAnsi="Times New Roman" w:cs="Times New Roman"/>
          <w:sz w:val="26"/>
          <w:szCs w:val="28"/>
        </w:rPr>
        <w:t>160</w:t>
      </w:r>
      <w:r>
        <w:rPr>
          <w:rFonts w:ascii="Times New Roman" w:hAnsi="Times New Roman" w:cs="Times New Roman"/>
          <w:sz w:val="26"/>
          <w:szCs w:val="28"/>
        </w:rPr>
        <w:t xml:space="preserve"> человек),</w:t>
      </w:r>
      <w:r w:rsidRPr="00632777">
        <w:rPr>
          <w:rFonts w:ascii="Times New Roman" w:hAnsi="Times New Roman" w:cs="Times New Roman"/>
          <w:sz w:val="26"/>
          <w:szCs w:val="28"/>
        </w:rPr>
        <w:t xml:space="preserve">  за счет межрайонной и региональной (в пределах России) миграции. </w:t>
      </w:r>
      <w:r w:rsidRPr="00632777">
        <w:rPr>
          <w:rFonts w:ascii="Times New Roman" w:hAnsi="Times New Roman" w:cs="Times New Roman"/>
          <w:color w:val="000000"/>
          <w:sz w:val="26"/>
          <w:szCs w:val="28"/>
        </w:rPr>
        <w:t>В 20</w:t>
      </w:r>
      <w:r>
        <w:rPr>
          <w:rFonts w:ascii="Times New Roman" w:hAnsi="Times New Roman" w:cs="Times New Roman"/>
          <w:color w:val="000000"/>
          <w:sz w:val="26"/>
          <w:szCs w:val="28"/>
        </w:rPr>
        <w:t>2</w:t>
      </w:r>
      <w:r w:rsidR="005922B9">
        <w:rPr>
          <w:rFonts w:ascii="Times New Roman" w:hAnsi="Times New Roman" w:cs="Times New Roman"/>
          <w:color w:val="000000"/>
          <w:sz w:val="26"/>
          <w:szCs w:val="28"/>
        </w:rPr>
        <w:t>1</w:t>
      </w:r>
      <w:r w:rsidRPr="00632777">
        <w:rPr>
          <w:rFonts w:ascii="Times New Roman" w:hAnsi="Times New Roman" w:cs="Times New Roman"/>
          <w:color w:val="000000"/>
          <w:sz w:val="26"/>
          <w:szCs w:val="28"/>
        </w:rPr>
        <w:t> году ожидается</w:t>
      </w:r>
      <w:r w:rsidR="005922B9">
        <w:rPr>
          <w:rFonts w:ascii="Times New Roman" w:hAnsi="Times New Roman" w:cs="Times New Roman"/>
          <w:color w:val="000000"/>
          <w:sz w:val="26"/>
          <w:szCs w:val="28"/>
        </w:rPr>
        <w:t xml:space="preserve"> некоторое снижение</w:t>
      </w:r>
      <w:r w:rsidR="000C33D1">
        <w:rPr>
          <w:rFonts w:ascii="Times New Roman" w:hAnsi="Times New Roman" w:cs="Times New Roman"/>
          <w:color w:val="000000"/>
          <w:sz w:val="26"/>
          <w:szCs w:val="28"/>
        </w:rPr>
        <w:t xml:space="preserve"> </w:t>
      </w:r>
      <w:r>
        <w:rPr>
          <w:rFonts w:ascii="Times New Roman" w:hAnsi="Times New Roman" w:cs="Times New Roman"/>
          <w:color w:val="000000"/>
          <w:sz w:val="26"/>
          <w:szCs w:val="28"/>
        </w:rPr>
        <w:t xml:space="preserve">роста </w:t>
      </w:r>
      <w:r w:rsidRPr="00632777">
        <w:rPr>
          <w:rFonts w:ascii="Times New Roman" w:hAnsi="Times New Roman" w:cs="Times New Roman"/>
          <w:color w:val="000000"/>
          <w:sz w:val="26"/>
          <w:szCs w:val="28"/>
        </w:rPr>
        <w:t>миграции (-</w:t>
      </w:r>
      <w:r>
        <w:rPr>
          <w:rFonts w:ascii="Times New Roman" w:hAnsi="Times New Roman" w:cs="Times New Roman"/>
          <w:color w:val="000000"/>
          <w:sz w:val="26"/>
          <w:szCs w:val="28"/>
        </w:rPr>
        <w:t>1</w:t>
      </w:r>
      <w:r w:rsidR="000C33D1">
        <w:rPr>
          <w:rFonts w:ascii="Times New Roman" w:hAnsi="Times New Roman" w:cs="Times New Roman"/>
          <w:color w:val="000000"/>
          <w:sz w:val="26"/>
          <w:szCs w:val="28"/>
        </w:rPr>
        <w:t>39</w:t>
      </w:r>
      <w:r>
        <w:rPr>
          <w:rFonts w:ascii="Times New Roman" w:hAnsi="Times New Roman" w:cs="Times New Roman"/>
          <w:color w:val="000000"/>
          <w:sz w:val="26"/>
          <w:szCs w:val="28"/>
        </w:rPr>
        <w:t xml:space="preserve"> </w:t>
      </w:r>
      <w:r w:rsidRPr="00632777">
        <w:rPr>
          <w:rFonts w:ascii="Times New Roman" w:hAnsi="Times New Roman" w:cs="Times New Roman"/>
          <w:color w:val="000000"/>
          <w:sz w:val="26"/>
          <w:szCs w:val="28"/>
        </w:rPr>
        <w:t>человек).</w:t>
      </w:r>
    </w:p>
    <w:p w:rsidR="004A65F4" w:rsidRPr="00632777" w:rsidRDefault="004A65F4" w:rsidP="00B114E3">
      <w:pPr>
        <w:autoSpaceDE w:val="0"/>
        <w:autoSpaceDN w:val="0"/>
        <w:adjustRightInd w:val="0"/>
        <w:spacing w:after="0"/>
        <w:ind w:firstLine="709"/>
        <w:jc w:val="both"/>
        <w:rPr>
          <w:rFonts w:ascii="Times New Roman" w:hAnsi="Times New Roman" w:cs="Times New Roman"/>
          <w:color w:val="000000"/>
          <w:sz w:val="26"/>
          <w:szCs w:val="28"/>
        </w:rPr>
      </w:pPr>
      <w:r w:rsidRPr="00632777">
        <w:rPr>
          <w:rFonts w:ascii="Times New Roman" w:hAnsi="Times New Roman" w:cs="Times New Roman"/>
          <w:color w:val="000000"/>
          <w:sz w:val="26"/>
          <w:szCs w:val="28"/>
        </w:rPr>
        <w:t>Планируется, что в прогнозном периоде до 202</w:t>
      </w:r>
      <w:r w:rsidR="000C33D1">
        <w:rPr>
          <w:rFonts w:ascii="Times New Roman" w:hAnsi="Times New Roman" w:cs="Times New Roman"/>
          <w:color w:val="000000"/>
          <w:sz w:val="26"/>
          <w:szCs w:val="28"/>
        </w:rPr>
        <w:t>4</w:t>
      </w:r>
      <w:r w:rsidRPr="00632777">
        <w:rPr>
          <w:rFonts w:ascii="Times New Roman" w:hAnsi="Times New Roman" w:cs="Times New Roman"/>
          <w:color w:val="000000"/>
          <w:sz w:val="26"/>
          <w:szCs w:val="28"/>
        </w:rPr>
        <w:t xml:space="preserve"> года  </w:t>
      </w:r>
      <w:r>
        <w:rPr>
          <w:rFonts w:ascii="Times New Roman" w:hAnsi="Times New Roman" w:cs="Times New Roman"/>
          <w:color w:val="000000"/>
          <w:sz w:val="26"/>
          <w:szCs w:val="28"/>
        </w:rPr>
        <w:t>сальдо</w:t>
      </w:r>
      <w:r w:rsidRPr="00632777">
        <w:rPr>
          <w:rFonts w:ascii="Times New Roman" w:hAnsi="Times New Roman" w:cs="Times New Roman"/>
          <w:color w:val="000000"/>
          <w:sz w:val="26"/>
          <w:szCs w:val="28"/>
        </w:rPr>
        <w:t xml:space="preserve"> миграционного прироста составит – </w:t>
      </w:r>
      <w:r w:rsidR="000C33D1">
        <w:rPr>
          <w:rFonts w:ascii="Times New Roman" w:hAnsi="Times New Roman" w:cs="Times New Roman"/>
          <w:color w:val="000000"/>
          <w:sz w:val="26"/>
          <w:szCs w:val="28"/>
        </w:rPr>
        <w:t xml:space="preserve">минус </w:t>
      </w:r>
      <w:r w:rsidR="00EB28E6">
        <w:rPr>
          <w:rFonts w:ascii="Times New Roman" w:hAnsi="Times New Roman" w:cs="Times New Roman"/>
          <w:color w:val="000000"/>
          <w:sz w:val="26"/>
          <w:szCs w:val="28"/>
        </w:rPr>
        <w:t>16</w:t>
      </w:r>
      <w:r w:rsidRPr="00632777">
        <w:rPr>
          <w:rFonts w:ascii="Times New Roman" w:hAnsi="Times New Roman" w:cs="Times New Roman"/>
          <w:color w:val="000000"/>
          <w:sz w:val="26"/>
          <w:szCs w:val="28"/>
        </w:rPr>
        <w:t xml:space="preserve"> человек,  по 2 варианту  </w:t>
      </w:r>
      <w:r w:rsidR="00EB28E6">
        <w:rPr>
          <w:rFonts w:ascii="Times New Roman" w:hAnsi="Times New Roman" w:cs="Times New Roman"/>
          <w:color w:val="000000"/>
          <w:sz w:val="26"/>
          <w:szCs w:val="28"/>
        </w:rPr>
        <w:t>-</w:t>
      </w:r>
      <w:r w:rsidRPr="00632777">
        <w:rPr>
          <w:rFonts w:ascii="Times New Roman" w:hAnsi="Times New Roman" w:cs="Times New Roman"/>
          <w:color w:val="000000"/>
          <w:sz w:val="26"/>
          <w:szCs w:val="28"/>
        </w:rPr>
        <w:t xml:space="preserve"> </w:t>
      </w:r>
      <w:r w:rsidR="000C33D1">
        <w:rPr>
          <w:rFonts w:ascii="Times New Roman" w:hAnsi="Times New Roman" w:cs="Times New Roman"/>
          <w:color w:val="000000"/>
          <w:sz w:val="26"/>
          <w:szCs w:val="28"/>
        </w:rPr>
        <w:t>минус 23</w:t>
      </w:r>
      <w:r w:rsidR="00550B95">
        <w:rPr>
          <w:rFonts w:ascii="Times New Roman" w:hAnsi="Times New Roman" w:cs="Times New Roman"/>
          <w:color w:val="000000"/>
          <w:sz w:val="26"/>
          <w:szCs w:val="28"/>
        </w:rPr>
        <w:t xml:space="preserve"> человек</w:t>
      </w:r>
      <w:r w:rsidR="000C33D1">
        <w:rPr>
          <w:rFonts w:ascii="Times New Roman" w:hAnsi="Times New Roman" w:cs="Times New Roman"/>
          <w:color w:val="000000"/>
          <w:sz w:val="26"/>
          <w:szCs w:val="28"/>
        </w:rPr>
        <w:t>а</w:t>
      </w:r>
      <w:r w:rsidR="00550B95">
        <w:rPr>
          <w:rFonts w:ascii="Times New Roman" w:hAnsi="Times New Roman" w:cs="Times New Roman"/>
          <w:color w:val="000000"/>
          <w:sz w:val="26"/>
          <w:szCs w:val="28"/>
        </w:rPr>
        <w:t>.</w:t>
      </w:r>
    </w:p>
    <w:p w:rsidR="004A65F4" w:rsidRDefault="004A65F4" w:rsidP="00B114E3">
      <w:pPr>
        <w:spacing w:after="0"/>
        <w:ind w:firstLine="720"/>
        <w:jc w:val="both"/>
        <w:rPr>
          <w:rFonts w:ascii="Times New Roman" w:hAnsi="Times New Roman" w:cs="Times New Roman"/>
          <w:sz w:val="26"/>
          <w:szCs w:val="24"/>
        </w:rPr>
      </w:pPr>
      <w:r w:rsidRPr="00A33C65">
        <w:rPr>
          <w:rFonts w:ascii="Times New Roman" w:hAnsi="Times New Roman" w:cs="Times New Roman"/>
          <w:sz w:val="26"/>
          <w:szCs w:val="28"/>
        </w:rPr>
        <w:t xml:space="preserve">Для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в области здравоохранения, защиты социально уязвимых слоев </w:t>
      </w:r>
      <w:r w:rsidRPr="00A33C65">
        <w:rPr>
          <w:rFonts w:ascii="Times New Roman" w:hAnsi="Times New Roman" w:cs="Times New Roman"/>
          <w:sz w:val="26"/>
          <w:szCs w:val="28"/>
        </w:rPr>
        <w:lastRenderedPageBreak/>
        <w:t>населения, поддержания семьи, детства, молодежи, инвалидов, пожилых людей. Эти мероприятия</w:t>
      </w:r>
      <w:r>
        <w:rPr>
          <w:rFonts w:ascii="Times New Roman" w:hAnsi="Times New Roman" w:cs="Times New Roman"/>
          <w:sz w:val="26"/>
          <w:szCs w:val="28"/>
        </w:rPr>
        <w:t xml:space="preserve"> </w:t>
      </w:r>
      <w:r w:rsidRPr="00A33C65">
        <w:rPr>
          <w:rFonts w:ascii="Times New Roman" w:hAnsi="Times New Roman" w:cs="Times New Roman"/>
          <w:sz w:val="26"/>
          <w:szCs w:val="28"/>
        </w:rPr>
        <w:t>будут способствовать снижению уровня смертности, повышению уровня рождаемости и показателей средней продолжительности жизни населения.</w:t>
      </w:r>
      <w:r>
        <w:rPr>
          <w:rFonts w:ascii="Times New Roman" w:hAnsi="Times New Roman" w:cs="Times New Roman"/>
          <w:sz w:val="26"/>
          <w:szCs w:val="28"/>
        </w:rPr>
        <w:t xml:space="preserve"> </w:t>
      </w:r>
      <w:r>
        <w:rPr>
          <w:rFonts w:ascii="Times New Roman" w:hAnsi="Times New Roman" w:cs="Times New Roman"/>
          <w:sz w:val="26"/>
          <w:szCs w:val="24"/>
        </w:rPr>
        <w:t xml:space="preserve">В этом направлении </w:t>
      </w:r>
      <w:r w:rsidRPr="00E3021A">
        <w:rPr>
          <w:rFonts w:ascii="Times New Roman" w:hAnsi="Times New Roman" w:cs="Times New Roman"/>
          <w:sz w:val="26"/>
          <w:szCs w:val="24"/>
        </w:rPr>
        <w:t xml:space="preserve"> администрацией</w:t>
      </w:r>
      <w:r w:rsidR="00550B95">
        <w:rPr>
          <w:rFonts w:ascii="Times New Roman" w:hAnsi="Times New Roman" w:cs="Times New Roman"/>
          <w:sz w:val="26"/>
          <w:szCs w:val="24"/>
        </w:rPr>
        <w:t xml:space="preserve"> Западнодвинского </w:t>
      </w:r>
      <w:r w:rsidR="00B361CD">
        <w:rPr>
          <w:rFonts w:ascii="Times New Roman" w:hAnsi="Times New Roman" w:cs="Times New Roman"/>
          <w:sz w:val="26"/>
          <w:szCs w:val="24"/>
        </w:rPr>
        <w:t>район</w:t>
      </w:r>
      <w:r w:rsidR="00550B95">
        <w:rPr>
          <w:rFonts w:ascii="Times New Roman" w:hAnsi="Times New Roman" w:cs="Times New Roman"/>
          <w:sz w:val="26"/>
          <w:szCs w:val="24"/>
        </w:rPr>
        <w:t>а</w:t>
      </w:r>
      <w:r w:rsidRPr="00E3021A">
        <w:rPr>
          <w:rFonts w:ascii="Times New Roman" w:hAnsi="Times New Roman" w:cs="Times New Roman"/>
          <w:sz w:val="26"/>
          <w:szCs w:val="24"/>
        </w:rPr>
        <w:t xml:space="preserve"> разработан и утвержден  план мероприятий по улучшению демографической ситуации.</w:t>
      </w:r>
    </w:p>
    <w:p w:rsidR="00B361CD" w:rsidRDefault="00B361CD" w:rsidP="00550B95">
      <w:pPr>
        <w:spacing w:after="0"/>
        <w:ind w:firstLine="720"/>
        <w:jc w:val="center"/>
        <w:rPr>
          <w:rFonts w:ascii="Times New Roman" w:hAnsi="Times New Roman" w:cs="Times New Roman"/>
          <w:sz w:val="26"/>
          <w:szCs w:val="24"/>
        </w:rPr>
      </w:pPr>
    </w:p>
    <w:p w:rsidR="00550B95" w:rsidRDefault="00550B95" w:rsidP="00550B95">
      <w:pPr>
        <w:spacing w:after="0"/>
        <w:ind w:firstLine="720"/>
        <w:jc w:val="center"/>
        <w:rPr>
          <w:rFonts w:ascii="Times New Roman" w:hAnsi="Times New Roman" w:cs="Times New Roman"/>
          <w:sz w:val="26"/>
          <w:szCs w:val="24"/>
        </w:rPr>
      </w:pPr>
      <w:r>
        <w:rPr>
          <w:rFonts w:ascii="Times New Roman" w:hAnsi="Times New Roman" w:cs="Times New Roman"/>
          <w:sz w:val="26"/>
          <w:szCs w:val="24"/>
        </w:rPr>
        <w:t>Подраздел II. Реальный сектор экономики</w:t>
      </w:r>
    </w:p>
    <w:p w:rsidR="00700C0F" w:rsidRPr="008B1D8C" w:rsidRDefault="00700C0F" w:rsidP="00700C0F">
      <w:pPr>
        <w:spacing w:after="0"/>
        <w:ind w:firstLine="708"/>
        <w:jc w:val="both"/>
        <w:rPr>
          <w:rFonts w:ascii="Times New Roman" w:hAnsi="Times New Roman"/>
          <w:sz w:val="26"/>
          <w:szCs w:val="28"/>
        </w:rPr>
      </w:pPr>
      <w:r w:rsidRPr="008B1D8C">
        <w:rPr>
          <w:rFonts w:ascii="Times New Roman" w:hAnsi="Times New Roman"/>
          <w:sz w:val="26"/>
          <w:szCs w:val="28"/>
        </w:rPr>
        <w:t xml:space="preserve">Экономическую составляющую в промышленном производстве </w:t>
      </w:r>
      <w:r>
        <w:rPr>
          <w:rFonts w:ascii="Times New Roman" w:hAnsi="Times New Roman"/>
          <w:sz w:val="26"/>
          <w:szCs w:val="28"/>
        </w:rPr>
        <w:t>Западнодвинского муниципального округа</w:t>
      </w:r>
      <w:r w:rsidRPr="008B1D8C">
        <w:rPr>
          <w:rFonts w:ascii="Times New Roman" w:hAnsi="Times New Roman"/>
          <w:sz w:val="26"/>
          <w:szCs w:val="28"/>
        </w:rPr>
        <w:t xml:space="preserve"> составляют</w:t>
      </w:r>
      <w:r>
        <w:rPr>
          <w:rFonts w:ascii="Times New Roman" w:hAnsi="Times New Roman"/>
          <w:sz w:val="26"/>
          <w:szCs w:val="28"/>
        </w:rPr>
        <w:t xml:space="preserve"> средние,</w:t>
      </w:r>
      <w:r w:rsidRPr="008B1D8C">
        <w:rPr>
          <w:rFonts w:ascii="Times New Roman" w:hAnsi="Times New Roman"/>
          <w:sz w:val="26"/>
          <w:szCs w:val="28"/>
        </w:rPr>
        <w:t xml:space="preserve"> малые и микропредприятия.</w:t>
      </w:r>
    </w:p>
    <w:p w:rsidR="00700C0F" w:rsidRPr="008B1D8C" w:rsidRDefault="00700C0F" w:rsidP="00700C0F">
      <w:pPr>
        <w:spacing w:after="0"/>
        <w:ind w:firstLine="708"/>
        <w:jc w:val="both"/>
        <w:rPr>
          <w:rFonts w:ascii="Times New Roman" w:hAnsi="Times New Roman"/>
          <w:sz w:val="26"/>
          <w:szCs w:val="28"/>
        </w:rPr>
      </w:pPr>
      <w:r w:rsidRPr="008B1D8C">
        <w:rPr>
          <w:rFonts w:ascii="Times New Roman" w:hAnsi="Times New Roman"/>
          <w:sz w:val="26"/>
          <w:szCs w:val="28"/>
        </w:rPr>
        <w:t>Предприятия выпускают следующую продукцию: пиломатериалы, оконные и дверные блоки, пеллеты, асфальтобетонную смесь</w:t>
      </w:r>
      <w:r>
        <w:rPr>
          <w:rFonts w:ascii="Times New Roman" w:hAnsi="Times New Roman"/>
          <w:sz w:val="26"/>
          <w:szCs w:val="28"/>
        </w:rPr>
        <w:t>, хлебобулочные изделия</w:t>
      </w:r>
      <w:r w:rsidRPr="008B1D8C">
        <w:rPr>
          <w:rFonts w:ascii="Times New Roman" w:hAnsi="Times New Roman"/>
          <w:sz w:val="26"/>
          <w:szCs w:val="28"/>
        </w:rPr>
        <w:t>.</w:t>
      </w:r>
    </w:p>
    <w:p w:rsidR="00700C0F" w:rsidRPr="008B1D8C" w:rsidRDefault="00700C0F" w:rsidP="00700C0F">
      <w:pPr>
        <w:spacing w:after="0"/>
        <w:ind w:firstLine="708"/>
        <w:jc w:val="both"/>
        <w:rPr>
          <w:rFonts w:ascii="Times New Roman" w:hAnsi="Times New Roman"/>
          <w:sz w:val="26"/>
          <w:szCs w:val="28"/>
        </w:rPr>
      </w:pPr>
      <w:r w:rsidRPr="008B1D8C">
        <w:rPr>
          <w:rFonts w:ascii="Times New Roman" w:hAnsi="Times New Roman"/>
          <w:sz w:val="26"/>
          <w:szCs w:val="28"/>
        </w:rPr>
        <w:t xml:space="preserve">Кроме того, предприятия коммунального комплекса, оказывают услуги по:  </w:t>
      </w:r>
      <w:r>
        <w:rPr>
          <w:rFonts w:ascii="Times New Roman" w:hAnsi="Times New Roman"/>
          <w:sz w:val="26"/>
          <w:szCs w:val="28"/>
        </w:rPr>
        <w:t xml:space="preserve"> электроснабжению, </w:t>
      </w:r>
      <w:r w:rsidRPr="008B1D8C">
        <w:rPr>
          <w:rFonts w:ascii="Times New Roman" w:hAnsi="Times New Roman"/>
          <w:sz w:val="26"/>
          <w:szCs w:val="28"/>
        </w:rPr>
        <w:t>водоснабжению, водоотведению, теплоснабжению.</w:t>
      </w:r>
    </w:p>
    <w:p w:rsidR="00550B95" w:rsidRPr="00550B95" w:rsidRDefault="00550B95" w:rsidP="00550B95">
      <w:pPr>
        <w:spacing w:after="0"/>
        <w:ind w:firstLine="709"/>
        <w:jc w:val="both"/>
        <w:rPr>
          <w:rFonts w:ascii="Times New Roman" w:eastAsia="Times New Roman" w:hAnsi="Times New Roman" w:cs="Times New Roman"/>
          <w:sz w:val="26"/>
          <w:szCs w:val="28"/>
        </w:rPr>
      </w:pPr>
      <w:r w:rsidRPr="00550B95">
        <w:rPr>
          <w:rFonts w:ascii="Times New Roman" w:eastAsia="Times New Roman" w:hAnsi="Times New Roman" w:cs="Times New Roman"/>
          <w:bCs/>
          <w:iCs/>
          <w:sz w:val="26"/>
          <w:szCs w:val="28"/>
        </w:rPr>
        <w:t xml:space="preserve">За </w:t>
      </w:r>
      <w:r w:rsidRPr="00550B95">
        <w:rPr>
          <w:rFonts w:ascii="Times New Roman" w:eastAsia="Times New Roman" w:hAnsi="Times New Roman" w:cs="Times New Roman"/>
          <w:sz w:val="26"/>
          <w:szCs w:val="28"/>
        </w:rPr>
        <w:t>20</w:t>
      </w:r>
      <w:r w:rsidR="00EB28E6">
        <w:rPr>
          <w:rFonts w:ascii="Times New Roman" w:eastAsia="Times New Roman" w:hAnsi="Times New Roman" w:cs="Times New Roman"/>
          <w:sz w:val="26"/>
          <w:szCs w:val="28"/>
        </w:rPr>
        <w:t>20</w:t>
      </w:r>
      <w:r w:rsidRPr="00550B95">
        <w:rPr>
          <w:rFonts w:ascii="Times New Roman" w:eastAsia="Times New Roman" w:hAnsi="Times New Roman" w:cs="Times New Roman"/>
          <w:sz w:val="26"/>
          <w:szCs w:val="28"/>
        </w:rPr>
        <w:t xml:space="preserve"> год отгружено товаров (работ, услуг) собственного производства на сумму </w:t>
      </w:r>
      <w:r w:rsidR="00EB28E6">
        <w:rPr>
          <w:rFonts w:ascii="Times New Roman" w:eastAsia="Times New Roman" w:hAnsi="Times New Roman" w:cs="Times New Roman"/>
          <w:sz w:val="26"/>
          <w:szCs w:val="28"/>
        </w:rPr>
        <w:t>859,9</w:t>
      </w:r>
      <w:r w:rsidRPr="00550B95">
        <w:rPr>
          <w:rFonts w:ascii="Times New Roman" w:eastAsia="Times New Roman" w:hAnsi="Times New Roman" w:cs="Times New Roman"/>
          <w:sz w:val="26"/>
          <w:szCs w:val="28"/>
        </w:rPr>
        <w:t xml:space="preserve"> млн. рублей при индексе промышленного производства </w:t>
      </w:r>
      <w:r w:rsidR="00EB28E6">
        <w:rPr>
          <w:rFonts w:ascii="Times New Roman" w:eastAsia="Times New Roman" w:hAnsi="Times New Roman" w:cs="Times New Roman"/>
          <w:sz w:val="26"/>
          <w:szCs w:val="28"/>
        </w:rPr>
        <w:t>76,3</w:t>
      </w:r>
      <w:r w:rsidRPr="00550B95">
        <w:rPr>
          <w:rFonts w:ascii="Times New Roman" w:eastAsia="Times New Roman" w:hAnsi="Times New Roman" w:cs="Times New Roman"/>
          <w:sz w:val="26"/>
          <w:szCs w:val="28"/>
        </w:rPr>
        <w:t> %.</w:t>
      </w:r>
    </w:p>
    <w:p w:rsidR="00550B95" w:rsidRPr="00EB28E6" w:rsidRDefault="00550B95" w:rsidP="00550B95">
      <w:pPr>
        <w:shd w:val="clear" w:color="auto" w:fill="FFFFFF"/>
        <w:spacing w:after="0"/>
        <w:ind w:firstLine="709"/>
        <w:jc w:val="both"/>
        <w:rPr>
          <w:rFonts w:ascii="Times New Roman" w:eastAsia="Calibri" w:hAnsi="Times New Roman" w:cs="Times New Roman"/>
          <w:snapToGrid w:val="0"/>
          <w:sz w:val="26"/>
          <w:szCs w:val="28"/>
        </w:rPr>
      </w:pPr>
      <w:r w:rsidRPr="00550B95">
        <w:rPr>
          <w:rFonts w:ascii="Times New Roman" w:eastAsia="Calibri" w:hAnsi="Times New Roman" w:cs="Times New Roman"/>
          <w:bCs/>
          <w:snapToGrid w:val="0"/>
          <w:sz w:val="26"/>
          <w:szCs w:val="28"/>
        </w:rPr>
        <w:t xml:space="preserve">Определяющее влияние на показатели развития промышленного производства оказали результаты деятельности по разделу «Обрабатывающие производства», индекс промышленного производства по которому составил </w:t>
      </w:r>
      <w:r w:rsidR="00EB28E6">
        <w:rPr>
          <w:rFonts w:ascii="Times New Roman" w:eastAsia="Calibri" w:hAnsi="Times New Roman" w:cs="Times New Roman"/>
          <w:bCs/>
          <w:snapToGrid w:val="0"/>
          <w:sz w:val="26"/>
          <w:szCs w:val="28"/>
        </w:rPr>
        <w:t>71,6</w:t>
      </w:r>
      <w:r w:rsidRPr="00550B95">
        <w:rPr>
          <w:rFonts w:ascii="Times New Roman" w:eastAsia="Calibri" w:hAnsi="Times New Roman" w:cs="Times New Roman"/>
          <w:bCs/>
          <w:snapToGrid w:val="0"/>
          <w:sz w:val="26"/>
          <w:szCs w:val="28"/>
        </w:rPr>
        <w:t xml:space="preserve"> %. Предприятиями этого вида деятельности отгружено </w:t>
      </w:r>
      <w:r w:rsidR="00EB28E6">
        <w:rPr>
          <w:rFonts w:ascii="Times New Roman" w:eastAsia="Calibri" w:hAnsi="Times New Roman" w:cs="Times New Roman"/>
          <w:bCs/>
          <w:snapToGrid w:val="0"/>
          <w:sz w:val="26"/>
          <w:szCs w:val="28"/>
        </w:rPr>
        <w:t>87</w:t>
      </w:r>
      <w:r w:rsidRPr="00550B95">
        <w:rPr>
          <w:rFonts w:ascii="Times New Roman" w:eastAsia="Calibri" w:hAnsi="Times New Roman" w:cs="Times New Roman"/>
          <w:bCs/>
          <w:snapToGrid w:val="0"/>
          <w:sz w:val="26"/>
          <w:szCs w:val="28"/>
        </w:rPr>
        <w:t>,5 % общего объема отгрузки</w:t>
      </w:r>
      <w:r w:rsidRPr="00550B95">
        <w:rPr>
          <w:rFonts w:ascii="Times New Roman" w:eastAsia="Calibri" w:hAnsi="Times New Roman" w:cs="Times New Roman"/>
          <w:snapToGrid w:val="0"/>
          <w:sz w:val="26"/>
          <w:szCs w:val="28"/>
        </w:rPr>
        <w:t xml:space="preserve"> промышленной продукции.</w:t>
      </w:r>
      <w:r w:rsidR="00EB28E6">
        <w:rPr>
          <w:rFonts w:ascii="Times New Roman" w:eastAsia="Calibri" w:hAnsi="Times New Roman" w:cs="Times New Roman"/>
          <w:snapToGrid w:val="0"/>
          <w:sz w:val="26"/>
          <w:szCs w:val="28"/>
        </w:rPr>
        <w:t xml:space="preserve"> </w:t>
      </w:r>
      <w:r w:rsidR="00EB28E6" w:rsidRPr="00EB28E6">
        <w:rPr>
          <w:rFonts w:ascii="Times New Roman" w:hAnsi="Times New Roman" w:cs="Times New Roman"/>
          <w:sz w:val="26"/>
          <w:szCs w:val="28"/>
        </w:rPr>
        <w:t xml:space="preserve">На значение индекса физического объема сказалась сложившаяся в </w:t>
      </w:r>
      <w:r w:rsidR="00EB28E6">
        <w:rPr>
          <w:rFonts w:ascii="Times New Roman" w:hAnsi="Times New Roman" w:cs="Times New Roman"/>
          <w:sz w:val="26"/>
          <w:szCs w:val="28"/>
        </w:rPr>
        <w:t>прошедш</w:t>
      </w:r>
      <w:r w:rsidR="00EB28E6" w:rsidRPr="00EB28E6">
        <w:rPr>
          <w:rFonts w:ascii="Times New Roman" w:hAnsi="Times New Roman" w:cs="Times New Roman"/>
          <w:sz w:val="26"/>
          <w:szCs w:val="28"/>
        </w:rPr>
        <w:t>ем году ситуация с пандемией коронавируса,</w:t>
      </w:r>
      <w:r w:rsidR="00EB28E6" w:rsidRPr="00EB28E6">
        <w:rPr>
          <w:rFonts w:ascii="Times New Roman" w:hAnsi="Times New Roman" w:cs="Times New Roman"/>
        </w:rPr>
        <w:t xml:space="preserve"> </w:t>
      </w:r>
      <w:r w:rsidR="00EB28E6" w:rsidRPr="00EB28E6">
        <w:rPr>
          <w:rFonts w:ascii="Times New Roman" w:hAnsi="Times New Roman" w:cs="Times New Roman"/>
          <w:sz w:val="26"/>
        </w:rPr>
        <w:t>что привело к снижению объемов производства и потребления в экономике, ослаблению экономической активности предприятий.</w:t>
      </w:r>
    </w:p>
    <w:p w:rsidR="00550B95" w:rsidRPr="00550B95" w:rsidRDefault="00550B95" w:rsidP="00550B95">
      <w:pPr>
        <w:shd w:val="clear" w:color="auto" w:fill="FFFFFF"/>
        <w:spacing w:after="0"/>
        <w:ind w:firstLine="709"/>
        <w:jc w:val="both"/>
        <w:rPr>
          <w:rFonts w:ascii="Times New Roman" w:eastAsia="Times New Roman" w:hAnsi="Times New Roman" w:cs="Times New Roman"/>
          <w:sz w:val="26"/>
          <w:szCs w:val="28"/>
        </w:rPr>
      </w:pPr>
      <w:r w:rsidRPr="00550B95">
        <w:rPr>
          <w:rFonts w:ascii="Times New Roman" w:eastAsia="Times New Roman" w:hAnsi="Times New Roman" w:cs="Times New Roman"/>
          <w:sz w:val="26"/>
          <w:szCs w:val="28"/>
        </w:rPr>
        <w:t>В 20</w:t>
      </w:r>
      <w:r w:rsidR="00EB28E6">
        <w:rPr>
          <w:rFonts w:ascii="Times New Roman" w:eastAsia="Times New Roman" w:hAnsi="Times New Roman" w:cs="Times New Roman"/>
          <w:sz w:val="26"/>
          <w:szCs w:val="28"/>
        </w:rPr>
        <w:t>20</w:t>
      </w:r>
      <w:r w:rsidRPr="00550B95">
        <w:rPr>
          <w:rFonts w:ascii="Times New Roman" w:eastAsia="Times New Roman" w:hAnsi="Times New Roman" w:cs="Times New Roman"/>
          <w:sz w:val="26"/>
          <w:szCs w:val="28"/>
        </w:rPr>
        <w:t xml:space="preserve"> году снижение объемов промышленного производства отмечается у предприятий </w:t>
      </w:r>
      <w:r w:rsidRPr="00550B95">
        <w:rPr>
          <w:rFonts w:ascii="Times New Roman" w:eastAsia="Times New Roman" w:hAnsi="Times New Roman" w:cs="Times New Roman"/>
          <w:color w:val="000000"/>
          <w:sz w:val="26"/>
          <w:szCs w:val="28"/>
        </w:rPr>
        <w:t>обеспечения электрической энергией, газом и паром; кондиционирования воздуха</w:t>
      </w:r>
      <w:r w:rsidRPr="00550B95">
        <w:rPr>
          <w:rFonts w:ascii="Times New Roman" w:eastAsia="Times New Roman" w:hAnsi="Times New Roman" w:cs="Times New Roman"/>
          <w:bCs/>
          <w:sz w:val="26"/>
          <w:szCs w:val="28"/>
        </w:rPr>
        <w:t xml:space="preserve">, которыми отгружено </w:t>
      </w:r>
      <w:r w:rsidR="00EB28E6">
        <w:rPr>
          <w:rFonts w:ascii="Times New Roman" w:eastAsia="Times New Roman" w:hAnsi="Times New Roman" w:cs="Times New Roman"/>
          <w:bCs/>
          <w:sz w:val="26"/>
          <w:szCs w:val="28"/>
        </w:rPr>
        <w:t>11</w:t>
      </w:r>
      <w:r w:rsidRPr="00550B95">
        <w:rPr>
          <w:rFonts w:ascii="Times New Roman" w:eastAsia="Times New Roman" w:hAnsi="Times New Roman" w:cs="Times New Roman"/>
          <w:bCs/>
          <w:sz w:val="26"/>
          <w:szCs w:val="28"/>
        </w:rPr>
        <w:t xml:space="preserve"> % всей промышленной продукции при </w:t>
      </w:r>
      <w:r w:rsidRPr="00550B95">
        <w:rPr>
          <w:rFonts w:ascii="Times New Roman" w:eastAsia="Times New Roman" w:hAnsi="Times New Roman" w:cs="Times New Roman"/>
          <w:sz w:val="26"/>
          <w:szCs w:val="28"/>
        </w:rPr>
        <w:t>индексе производства 9</w:t>
      </w:r>
      <w:r w:rsidR="00EB28E6">
        <w:rPr>
          <w:rFonts w:ascii="Times New Roman" w:eastAsia="Times New Roman" w:hAnsi="Times New Roman" w:cs="Times New Roman"/>
          <w:sz w:val="26"/>
          <w:szCs w:val="28"/>
        </w:rPr>
        <w:t>9</w:t>
      </w:r>
      <w:r w:rsidRPr="00550B95">
        <w:rPr>
          <w:rFonts w:ascii="Times New Roman" w:eastAsia="Times New Roman" w:hAnsi="Times New Roman" w:cs="Times New Roman"/>
          <w:sz w:val="26"/>
          <w:szCs w:val="28"/>
        </w:rPr>
        <w:t>,</w:t>
      </w:r>
      <w:r w:rsidR="00EB28E6">
        <w:rPr>
          <w:rFonts w:ascii="Times New Roman" w:eastAsia="Times New Roman" w:hAnsi="Times New Roman" w:cs="Times New Roman"/>
          <w:sz w:val="26"/>
          <w:szCs w:val="28"/>
        </w:rPr>
        <w:t xml:space="preserve">3 %, а также у предприятий, осуществляющих </w:t>
      </w:r>
      <w:r w:rsidR="00EB28E6" w:rsidRPr="00EB28E6">
        <w:rPr>
          <w:rFonts w:ascii="Times New Roman" w:eastAsia="Times New Roman" w:hAnsi="Times New Roman" w:cs="Times New Roman"/>
          <w:sz w:val="26"/>
          <w:szCs w:val="28"/>
        </w:rPr>
        <w:t>водоснабжение, водоотведение</w:t>
      </w:r>
      <w:r w:rsidR="00EB28E6">
        <w:rPr>
          <w:rFonts w:ascii="Times New Roman" w:eastAsia="Times New Roman" w:hAnsi="Times New Roman" w:cs="Times New Roman"/>
          <w:sz w:val="26"/>
          <w:szCs w:val="28"/>
        </w:rPr>
        <w:t>, индекс физического объема, которых составил 93,8%.</w:t>
      </w:r>
    </w:p>
    <w:p w:rsidR="00700C0F" w:rsidRDefault="00550B95" w:rsidP="009B7D9E">
      <w:pPr>
        <w:pStyle w:val="Default"/>
        <w:spacing w:line="276" w:lineRule="auto"/>
        <w:ind w:firstLine="540"/>
        <w:jc w:val="both"/>
        <w:rPr>
          <w:sz w:val="26"/>
        </w:rPr>
      </w:pPr>
      <w:r w:rsidRPr="00550B95">
        <w:rPr>
          <w:sz w:val="26"/>
          <w:szCs w:val="28"/>
        </w:rPr>
        <w:t>Индекс физического объема (в сопоставимых ценах)  в 202</w:t>
      </w:r>
      <w:r w:rsidR="00EB28E6">
        <w:rPr>
          <w:sz w:val="26"/>
          <w:szCs w:val="28"/>
        </w:rPr>
        <w:t>1</w:t>
      </w:r>
      <w:r w:rsidRPr="00550B95">
        <w:rPr>
          <w:sz w:val="26"/>
          <w:szCs w:val="28"/>
        </w:rPr>
        <w:t xml:space="preserve"> году ожидается составить </w:t>
      </w:r>
      <w:r w:rsidR="00EB28E6">
        <w:rPr>
          <w:sz w:val="26"/>
          <w:szCs w:val="28"/>
        </w:rPr>
        <w:t>125,5</w:t>
      </w:r>
      <w:r w:rsidRPr="00550B95">
        <w:rPr>
          <w:sz w:val="26"/>
          <w:szCs w:val="28"/>
        </w:rPr>
        <w:t>%, при объеме промышленного производства 1</w:t>
      </w:r>
      <w:r w:rsidR="00EB28E6">
        <w:rPr>
          <w:sz w:val="26"/>
          <w:szCs w:val="28"/>
        </w:rPr>
        <w:t>3</w:t>
      </w:r>
      <w:r w:rsidRPr="00550B95">
        <w:rPr>
          <w:sz w:val="26"/>
          <w:szCs w:val="28"/>
        </w:rPr>
        <w:t>49,</w:t>
      </w:r>
      <w:r w:rsidR="00EB28E6">
        <w:rPr>
          <w:sz w:val="26"/>
          <w:szCs w:val="28"/>
        </w:rPr>
        <w:t>6</w:t>
      </w:r>
      <w:r w:rsidRPr="00550B95">
        <w:rPr>
          <w:sz w:val="26"/>
          <w:szCs w:val="28"/>
        </w:rPr>
        <w:t xml:space="preserve"> млн.руб.</w:t>
      </w:r>
      <w:r w:rsidR="00D154CB">
        <w:rPr>
          <w:sz w:val="26"/>
          <w:szCs w:val="28"/>
        </w:rPr>
        <w:t>,</w:t>
      </w:r>
      <w:r w:rsidRPr="00550B95">
        <w:rPr>
          <w:sz w:val="26"/>
          <w:szCs w:val="28"/>
        </w:rPr>
        <w:t xml:space="preserve"> </w:t>
      </w:r>
      <w:r w:rsidR="00D154CB">
        <w:rPr>
          <w:sz w:val="27"/>
          <w:szCs w:val="28"/>
        </w:rPr>
        <w:t>на рост объемов производства</w:t>
      </w:r>
      <w:r w:rsidR="00D154CB" w:rsidRPr="00D154CB">
        <w:rPr>
          <w:sz w:val="27"/>
          <w:szCs w:val="28"/>
        </w:rPr>
        <w:t xml:space="preserve"> </w:t>
      </w:r>
      <w:r w:rsidR="00D154CB">
        <w:rPr>
          <w:sz w:val="27"/>
          <w:szCs w:val="28"/>
        </w:rPr>
        <w:t>окажет влияние</w:t>
      </w:r>
      <w:r w:rsidR="00D154CB" w:rsidRPr="00D154CB">
        <w:rPr>
          <w:sz w:val="27"/>
          <w:szCs w:val="28"/>
        </w:rPr>
        <w:t xml:space="preserve"> </w:t>
      </w:r>
      <w:r w:rsidR="00D154CB">
        <w:rPr>
          <w:sz w:val="27"/>
          <w:szCs w:val="28"/>
        </w:rPr>
        <w:t>выпуск нового вида продукции, пеллетных гранул,  на предприятии ИП Васильева О.Г. и стабилизация экономики региона и страны в целом.</w:t>
      </w:r>
    </w:p>
    <w:p w:rsidR="00700C0F" w:rsidRPr="00700C0F" w:rsidRDefault="00700C0F" w:rsidP="00700C0F">
      <w:pPr>
        <w:spacing w:after="0"/>
        <w:ind w:firstLine="709"/>
        <w:jc w:val="both"/>
        <w:rPr>
          <w:rFonts w:ascii="Times New Roman" w:hAnsi="Times New Roman" w:cs="Times New Roman"/>
          <w:sz w:val="26"/>
          <w:szCs w:val="28"/>
        </w:rPr>
      </w:pPr>
      <w:r w:rsidRPr="00700C0F">
        <w:rPr>
          <w:rFonts w:ascii="Times New Roman" w:hAnsi="Times New Roman" w:cs="Times New Roman"/>
          <w:sz w:val="26"/>
        </w:rPr>
        <w:t>Положительные тенденции развития промышленности в 202</w:t>
      </w:r>
      <w:r w:rsidR="00D154CB">
        <w:rPr>
          <w:rFonts w:ascii="Times New Roman" w:hAnsi="Times New Roman" w:cs="Times New Roman"/>
          <w:sz w:val="26"/>
        </w:rPr>
        <w:t>2</w:t>
      </w:r>
      <w:r w:rsidRPr="00700C0F">
        <w:rPr>
          <w:rFonts w:ascii="Times New Roman" w:hAnsi="Times New Roman" w:cs="Times New Roman"/>
          <w:sz w:val="26"/>
        </w:rPr>
        <w:t xml:space="preserve"> – 202</w:t>
      </w:r>
      <w:r w:rsidR="00D154CB">
        <w:rPr>
          <w:rFonts w:ascii="Times New Roman" w:hAnsi="Times New Roman" w:cs="Times New Roman"/>
          <w:sz w:val="26"/>
        </w:rPr>
        <w:t>4</w:t>
      </w:r>
      <w:r w:rsidRPr="00700C0F">
        <w:rPr>
          <w:rFonts w:ascii="Times New Roman" w:hAnsi="Times New Roman" w:cs="Times New Roman"/>
          <w:sz w:val="26"/>
        </w:rPr>
        <w:t xml:space="preserve"> годах будут определяться в основном увеличением выпуска продукции </w:t>
      </w:r>
      <w:r w:rsidRPr="00700C0F">
        <w:rPr>
          <w:rFonts w:ascii="Times New Roman" w:hAnsi="Times New Roman" w:cs="Times New Roman"/>
          <w:sz w:val="26"/>
          <w:szCs w:val="28"/>
        </w:rPr>
        <w:t>за счет успешной работы действующих предприятий.</w:t>
      </w:r>
    </w:p>
    <w:p w:rsidR="00700C0F" w:rsidRDefault="00700C0F" w:rsidP="00700C0F">
      <w:pPr>
        <w:spacing w:after="0"/>
        <w:ind w:firstLine="709"/>
        <w:jc w:val="both"/>
        <w:rPr>
          <w:rFonts w:ascii="Times New Roman" w:hAnsi="Times New Roman" w:cs="Times New Roman"/>
          <w:sz w:val="26"/>
          <w:szCs w:val="28"/>
        </w:rPr>
      </w:pPr>
      <w:r w:rsidRPr="00700C0F">
        <w:rPr>
          <w:rFonts w:ascii="Times New Roman" w:hAnsi="Times New Roman" w:cs="Times New Roman"/>
          <w:sz w:val="26"/>
          <w:szCs w:val="28"/>
        </w:rPr>
        <w:t>На  1  января  202</w:t>
      </w:r>
      <w:r w:rsidR="00D154CB">
        <w:rPr>
          <w:rFonts w:ascii="Times New Roman" w:hAnsi="Times New Roman" w:cs="Times New Roman"/>
          <w:sz w:val="26"/>
          <w:szCs w:val="28"/>
        </w:rPr>
        <w:t>1</w:t>
      </w:r>
      <w:r>
        <w:rPr>
          <w:rFonts w:ascii="Times New Roman" w:hAnsi="Times New Roman" w:cs="Times New Roman"/>
          <w:sz w:val="26"/>
          <w:szCs w:val="28"/>
        </w:rPr>
        <w:t xml:space="preserve"> года</w:t>
      </w:r>
      <w:r w:rsidRPr="00700C0F">
        <w:rPr>
          <w:rFonts w:ascii="Times New Roman" w:hAnsi="Times New Roman" w:cs="Times New Roman"/>
          <w:sz w:val="26"/>
          <w:szCs w:val="28"/>
        </w:rPr>
        <w:t xml:space="preserve">  в  </w:t>
      </w:r>
      <w:r>
        <w:rPr>
          <w:rFonts w:ascii="Times New Roman" w:hAnsi="Times New Roman" w:cs="Times New Roman"/>
          <w:sz w:val="26"/>
          <w:szCs w:val="28"/>
        </w:rPr>
        <w:t>Западнодвинском муниципальном округе</w:t>
      </w:r>
      <w:r w:rsidRPr="00700C0F">
        <w:rPr>
          <w:rFonts w:ascii="Times New Roman" w:hAnsi="Times New Roman" w:cs="Times New Roman"/>
          <w:sz w:val="26"/>
          <w:szCs w:val="28"/>
        </w:rPr>
        <w:t xml:space="preserve"> </w:t>
      </w:r>
      <w:r>
        <w:rPr>
          <w:rFonts w:ascii="Times New Roman" w:hAnsi="Times New Roman" w:cs="Times New Roman"/>
          <w:sz w:val="26"/>
          <w:szCs w:val="28"/>
        </w:rPr>
        <w:t>значи</w:t>
      </w:r>
      <w:r w:rsidRPr="00700C0F">
        <w:rPr>
          <w:rFonts w:ascii="Times New Roman" w:hAnsi="Times New Roman" w:cs="Times New Roman"/>
          <w:sz w:val="26"/>
          <w:szCs w:val="28"/>
        </w:rPr>
        <w:t>тся</w:t>
      </w:r>
      <w:r w:rsidR="00BA001C">
        <w:rPr>
          <w:rFonts w:ascii="Times New Roman" w:hAnsi="Times New Roman" w:cs="Times New Roman"/>
          <w:sz w:val="26"/>
          <w:szCs w:val="28"/>
        </w:rPr>
        <w:t xml:space="preserve"> 5 фермерских хозяйств,</w:t>
      </w:r>
      <w:r w:rsidRPr="00700C0F">
        <w:rPr>
          <w:rFonts w:ascii="Times New Roman" w:hAnsi="Times New Roman" w:cs="Times New Roman"/>
          <w:sz w:val="26"/>
          <w:szCs w:val="28"/>
        </w:rPr>
        <w:t xml:space="preserve"> 8 сельскохозяйственных предприятий, </w:t>
      </w:r>
      <w:r w:rsidR="00BA001C">
        <w:rPr>
          <w:rFonts w:ascii="Times New Roman" w:hAnsi="Times New Roman" w:cs="Times New Roman"/>
          <w:sz w:val="26"/>
          <w:szCs w:val="28"/>
        </w:rPr>
        <w:t xml:space="preserve"> производственной</w:t>
      </w:r>
      <w:r w:rsidRPr="00700C0F">
        <w:rPr>
          <w:rFonts w:ascii="Times New Roman" w:hAnsi="Times New Roman" w:cs="Times New Roman"/>
          <w:sz w:val="26"/>
          <w:szCs w:val="28"/>
        </w:rPr>
        <w:t xml:space="preserve"> деятельность</w:t>
      </w:r>
      <w:r w:rsidR="00BA001C">
        <w:rPr>
          <w:rFonts w:ascii="Times New Roman" w:hAnsi="Times New Roman" w:cs="Times New Roman"/>
          <w:sz w:val="26"/>
          <w:szCs w:val="28"/>
        </w:rPr>
        <w:t>ю</w:t>
      </w:r>
      <w:r w:rsidRPr="00700C0F">
        <w:rPr>
          <w:rFonts w:ascii="Times New Roman" w:hAnsi="Times New Roman" w:cs="Times New Roman"/>
          <w:sz w:val="26"/>
          <w:szCs w:val="28"/>
        </w:rPr>
        <w:t xml:space="preserve"> </w:t>
      </w:r>
      <w:r w:rsidR="00BA001C">
        <w:rPr>
          <w:rFonts w:ascii="Times New Roman" w:hAnsi="Times New Roman" w:cs="Times New Roman"/>
          <w:sz w:val="26"/>
          <w:szCs w:val="28"/>
        </w:rPr>
        <w:t>занимается - 6.</w:t>
      </w:r>
    </w:p>
    <w:p w:rsidR="00BA001C" w:rsidRDefault="00BA001C" w:rsidP="00700C0F">
      <w:pPr>
        <w:spacing w:after="0"/>
        <w:ind w:firstLine="709"/>
        <w:jc w:val="both"/>
        <w:rPr>
          <w:rFonts w:ascii="Times New Roman" w:hAnsi="Times New Roman" w:cs="Times New Roman"/>
          <w:sz w:val="26"/>
          <w:szCs w:val="28"/>
        </w:rPr>
      </w:pPr>
      <w:r>
        <w:rPr>
          <w:rFonts w:ascii="Times New Roman" w:hAnsi="Times New Roman" w:cs="Times New Roman"/>
          <w:sz w:val="26"/>
          <w:szCs w:val="28"/>
        </w:rPr>
        <w:lastRenderedPageBreak/>
        <w:t>Объем валовой продукции сельского хозяйства во всех категориях хозяйств в 20</w:t>
      </w:r>
      <w:r w:rsidR="00D154CB">
        <w:rPr>
          <w:rFonts w:ascii="Times New Roman" w:hAnsi="Times New Roman" w:cs="Times New Roman"/>
          <w:sz w:val="26"/>
          <w:szCs w:val="28"/>
        </w:rPr>
        <w:t>20</w:t>
      </w:r>
      <w:r>
        <w:rPr>
          <w:rFonts w:ascii="Times New Roman" w:hAnsi="Times New Roman" w:cs="Times New Roman"/>
          <w:sz w:val="26"/>
          <w:szCs w:val="28"/>
        </w:rPr>
        <w:t xml:space="preserve"> году составил 2</w:t>
      </w:r>
      <w:r w:rsidR="00D154CB">
        <w:rPr>
          <w:rFonts w:ascii="Times New Roman" w:hAnsi="Times New Roman" w:cs="Times New Roman"/>
          <w:sz w:val="26"/>
          <w:szCs w:val="28"/>
        </w:rPr>
        <w:t>23,3</w:t>
      </w:r>
      <w:r>
        <w:rPr>
          <w:rFonts w:ascii="Times New Roman" w:hAnsi="Times New Roman" w:cs="Times New Roman"/>
          <w:sz w:val="26"/>
          <w:szCs w:val="28"/>
        </w:rPr>
        <w:t xml:space="preserve"> млн.руб, индекс физического объема в сопоставимых ценах к уровню 201</w:t>
      </w:r>
      <w:r w:rsidR="00D154CB">
        <w:rPr>
          <w:rFonts w:ascii="Times New Roman" w:hAnsi="Times New Roman" w:cs="Times New Roman"/>
          <w:sz w:val="26"/>
          <w:szCs w:val="28"/>
        </w:rPr>
        <w:t>9</w:t>
      </w:r>
      <w:r>
        <w:rPr>
          <w:rFonts w:ascii="Times New Roman" w:hAnsi="Times New Roman" w:cs="Times New Roman"/>
          <w:sz w:val="26"/>
          <w:szCs w:val="28"/>
        </w:rPr>
        <w:t xml:space="preserve"> года составил </w:t>
      </w:r>
      <w:r w:rsidR="00D154CB">
        <w:rPr>
          <w:rFonts w:ascii="Times New Roman" w:hAnsi="Times New Roman" w:cs="Times New Roman"/>
          <w:sz w:val="26"/>
          <w:szCs w:val="28"/>
        </w:rPr>
        <w:t>73,9</w:t>
      </w:r>
      <w:r>
        <w:rPr>
          <w:rFonts w:ascii="Times New Roman" w:hAnsi="Times New Roman" w:cs="Times New Roman"/>
          <w:sz w:val="26"/>
          <w:szCs w:val="28"/>
        </w:rPr>
        <w:t>%. Это обусловлено снижением объемов производства молока и мяса в сельскохозяйственных предприятиях.</w:t>
      </w:r>
    </w:p>
    <w:p w:rsidR="00BA001C" w:rsidRPr="00E624E5" w:rsidRDefault="00BA001C" w:rsidP="00700C0F">
      <w:pPr>
        <w:spacing w:after="0"/>
        <w:ind w:firstLine="709"/>
        <w:jc w:val="both"/>
        <w:rPr>
          <w:rFonts w:ascii="Times New Roman" w:hAnsi="Times New Roman" w:cs="Times New Roman"/>
          <w:sz w:val="26"/>
          <w:szCs w:val="28"/>
        </w:rPr>
      </w:pPr>
      <w:r w:rsidRPr="00E624E5">
        <w:rPr>
          <w:rFonts w:ascii="Times New Roman" w:hAnsi="Times New Roman" w:cs="Times New Roman"/>
          <w:sz w:val="26"/>
          <w:szCs w:val="28"/>
        </w:rPr>
        <w:t>В 202</w:t>
      </w:r>
      <w:r w:rsidR="00D154CB" w:rsidRPr="00E624E5">
        <w:rPr>
          <w:rFonts w:ascii="Times New Roman" w:hAnsi="Times New Roman" w:cs="Times New Roman"/>
          <w:sz w:val="26"/>
          <w:szCs w:val="28"/>
        </w:rPr>
        <w:t>1</w:t>
      </w:r>
      <w:r w:rsidRPr="00E624E5">
        <w:rPr>
          <w:rFonts w:ascii="Times New Roman" w:hAnsi="Times New Roman" w:cs="Times New Roman"/>
          <w:sz w:val="26"/>
          <w:szCs w:val="28"/>
        </w:rPr>
        <w:t xml:space="preserve"> году объемы валовой продукции сократятся на 1</w:t>
      </w:r>
      <w:r w:rsidR="00E624E5" w:rsidRPr="00E624E5">
        <w:rPr>
          <w:rFonts w:ascii="Times New Roman" w:hAnsi="Times New Roman" w:cs="Times New Roman"/>
          <w:sz w:val="26"/>
          <w:szCs w:val="28"/>
        </w:rPr>
        <w:t>,7</w:t>
      </w:r>
      <w:r w:rsidRPr="00E624E5">
        <w:rPr>
          <w:rFonts w:ascii="Times New Roman" w:hAnsi="Times New Roman" w:cs="Times New Roman"/>
          <w:sz w:val="26"/>
          <w:szCs w:val="28"/>
        </w:rPr>
        <w:t>%</w:t>
      </w:r>
      <w:r w:rsidR="004B22C2" w:rsidRPr="00E624E5">
        <w:rPr>
          <w:rFonts w:ascii="Times New Roman" w:hAnsi="Times New Roman" w:cs="Times New Roman"/>
          <w:sz w:val="26"/>
          <w:szCs w:val="28"/>
        </w:rPr>
        <w:t xml:space="preserve">. Это обусловлено снижением производства зерна, вызванного сокращением посевных площадей под зерновые культуры, в связи с финансовыми трудностями в хозяйствах,  а также снижением площади под посадку картофеля. </w:t>
      </w:r>
    </w:p>
    <w:p w:rsidR="00700C0F" w:rsidRPr="00E624E5" w:rsidRDefault="00C53646" w:rsidP="009B7D9E">
      <w:pPr>
        <w:pStyle w:val="Default"/>
        <w:spacing w:line="276" w:lineRule="auto"/>
        <w:ind w:firstLine="540"/>
        <w:jc w:val="both"/>
        <w:rPr>
          <w:color w:val="auto"/>
          <w:sz w:val="26"/>
        </w:rPr>
      </w:pPr>
      <w:r w:rsidRPr="00E624E5">
        <w:rPr>
          <w:color w:val="auto"/>
          <w:sz w:val="26"/>
        </w:rPr>
        <w:t>В прогнозном периоде 202</w:t>
      </w:r>
      <w:r w:rsidR="00D154CB" w:rsidRPr="00E624E5">
        <w:rPr>
          <w:color w:val="auto"/>
          <w:sz w:val="26"/>
        </w:rPr>
        <w:t>2</w:t>
      </w:r>
      <w:r w:rsidRPr="00E624E5">
        <w:rPr>
          <w:color w:val="auto"/>
          <w:sz w:val="26"/>
        </w:rPr>
        <w:t xml:space="preserve"> – 202</w:t>
      </w:r>
      <w:r w:rsidR="00D154CB" w:rsidRPr="00E624E5">
        <w:rPr>
          <w:color w:val="auto"/>
          <w:sz w:val="26"/>
        </w:rPr>
        <w:t>4</w:t>
      </w:r>
      <w:r w:rsidRPr="00E624E5">
        <w:rPr>
          <w:color w:val="auto"/>
          <w:sz w:val="26"/>
        </w:rPr>
        <w:t xml:space="preserve"> годов будет определятся положительная динамика объема валовой продукции сельского хозяйства по всем двум вариантам. Увеличению объемов производства продукции сельского хозяйства будет способствовать государственная поддержка за счет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а также реализация федерального проекта на период до 2024 года: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p w:rsidR="00C53646" w:rsidRPr="00812F42" w:rsidRDefault="00C53646" w:rsidP="00C53646">
      <w:pPr>
        <w:spacing w:after="0"/>
        <w:ind w:firstLine="709"/>
        <w:jc w:val="both"/>
        <w:rPr>
          <w:rFonts w:ascii="Times New Roman" w:hAnsi="Times New Roman"/>
          <w:sz w:val="26"/>
          <w:szCs w:val="28"/>
        </w:rPr>
      </w:pPr>
      <w:r w:rsidRPr="00812F42">
        <w:rPr>
          <w:rFonts w:ascii="Times New Roman" w:hAnsi="Times New Roman"/>
          <w:sz w:val="26"/>
          <w:szCs w:val="28"/>
        </w:rPr>
        <w:t xml:space="preserve">Потребительский рынок в </w:t>
      </w:r>
      <w:r>
        <w:rPr>
          <w:rFonts w:ascii="Times New Roman" w:hAnsi="Times New Roman"/>
          <w:sz w:val="26"/>
          <w:szCs w:val="28"/>
        </w:rPr>
        <w:t xml:space="preserve">Западнодвинском </w:t>
      </w:r>
      <w:r w:rsidR="001E20D7">
        <w:rPr>
          <w:rFonts w:ascii="Times New Roman" w:hAnsi="Times New Roman"/>
          <w:sz w:val="26"/>
          <w:szCs w:val="28"/>
        </w:rPr>
        <w:t>муниципальном округе</w:t>
      </w:r>
      <w:r w:rsidRPr="00812F42">
        <w:rPr>
          <w:rFonts w:ascii="Times New Roman" w:hAnsi="Times New Roman"/>
          <w:sz w:val="26"/>
          <w:szCs w:val="28"/>
        </w:rPr>
        <w:t xml:space="preserve"> характеризуется высоким уровнем товарной насыщенности и развитой сетью предприятий торговли. Анализ состояния розничной торговли показывает, что она является  динамично развивающейся отраслью экономики. </w:t>
      </w:r>
    </w:p>
    <w:p w:rsidR="00C53646" w:rsidRPr="00812F42" w:rsidRDefault="00C53646" w:rsidP="00C53646">
      <w:pPr>
        <w:autoSpaceDE w:val="0"/>
        <w:autoSpaceDN w:val="0"/>
        <w:adjustRightInd w:val="0"/>
        <w:spacing w:after="0"/>
        <w:jc w:val="both"/>
        <w:rPr>
          <w:rFonts w:ascii="Times New Roman" w:eastAsia="TimesNewRomanPSMT" w:hAnsi="Times New Roman" w:cs="Times New Roman"/>
          <w:sz w:val="26"/>
          <w:szCs w:val="28"/>
        </w:rPr>
      </w:pPr>
      <w:r w:rsidRPr="00812F42">
        <w:rPr>
          <w:rFonts w:ascii="Times New Roman" w:eastAsia="TimesNewRomanPSMT" w:hAnsi="Times New Roman" w:cs="Times New Roman"/>
          <w:sz w:val="26"/>
          <w:szCs w:val="28"/>
        </w:rPr>
        <w:t xml:space="preserve">         Структура торговой сети характеризуется преобладанием продовольственных магазинов и магазинов, реализующих смешанный ассортимент товаров.</w:t>
      </w:r>
    </w:p>
    <w:p w:rsidR="00C53646" w:rsidRPr="00812F42" w:rsidRDefault="00C53646" w:rsidP="00C53646">
      <w:pPr>
        <w:spacing w:after="0"/>
        <w:ind w:firstLine="539"/>
        <w:jc w:val="both"/>
        <w:rPr>
          <w:rFonts w:ascii="Times New Roman" w:eastAsia="Times New Roman" w:hAnsi="Times New Roman" w:cs="Times New Roman"/>
          <w:sz w:val="26"/>
          <w:shd w:val="clear" w:color="auto" w:fill="FFFFFF"/>
        </w:rPr>
      </w:pPr>
      <w:r w:rsidRPr="00812F42">
        <w:rPr>
          <w:rFonts w:ascii="Times New Roman" w:eastAsia="Times New Roman" w:hAnsi="Times New Roman" w:cs="Times New Roman"/>
          <w:sz w:val="26"/>
        </w:rPr>
        <w:t xml:space="preserve">Обеспеченность населения </w:t>
      </w:r>
      <w:r w:rsidR="001E20D7">
        <w:rPr>
          <w:rFonts w:ascii="Times New Roman" w:eastAsia="Times New Roman" w:hAnsi="Times New Roman" w:cs="Times New Roman"/>
          <w:sz w:val="26"/>
        </w:rPr>
        <w:t>Округа</w:t>
      </w:r>
      <w:r w:rsidRPr="00812F42">
        <w:rPr>
          <w:rFonts w:ascii="Times New Roman" w:eastAsia="Times New Roman" w:hAnsi="Times New Roman" w:cs="Times New Roman"/>
          <w:sz w:val="26"/>
        </w:rPr>
        <w:t xml:space="preserve"> торговыми площадями на 1000 человек выше нормативного в два раза.</w:t>
      </w:r>
    </w:p>
    <w:p w:rsidR="00C53646" w:rsidRPr="00812F42" w:rsidRDefault="00C53646" w:rsidP="00C53646">
      <w:pPr>
        <w:spacing w:after="0"/>
        <w:ind w:firstLine="539"/>
        <w:jc w:val="both"/>
        <w:rPr>
          <w:rFonts w:ascii="Times New Roman" w:eastAsia="Times New Roman" w:hAnsi="Times New Roman" w:cs="Times New Roman"/>
          <w:sz w:val="26"/>
        </w:rPr>
      </w:pPr>
      <w:r w:rsidRPr="00812F42">
        <w:rPr>
          <w:rFonts w:ascii="Times New Roman" w:eastAsia="Times New Roman" w:hAnsi="Times New Roman" w:cs="Times New Roman"/>
          <w:sz w:val="26"/>
        </w:rPr>
        <w:t xml:space="preserve">В настоящее время на территории </w:t>
      </w:r>
      <w:r>
        <w:rPr>
          <w:rFonts w:ascii="Times New Roman" w:eastAsia="Times New Roman" w:hAnsi="Times New Roman" w:cs="Times New Roman"/>
          <w:sz w:val="26"/>
        </w:rPr>
        <w:t xml:space="preserve">Западнодвинского </w:t>
      </w:r>
      <w:r w:rsidR="001E20D7">
        <w:rPr>
          <w:rFonts w:ascii="Times New Roman" w:eastAsia="Times New Roman" w:hAnsi="Times New Roman" w:cs="Times New Roman"/>
          <w:sz w:val="26"/>
        </w:rPr>
        <w:t>муниципального округа</w:t>
      </w:r>
      <w:r w:rsidRPr="00812F42">
        <w:rPr>
          <w:rFonts w:ascii="Times New Roman" w:eastAsia="Times New Roman" w:hAnsi="Times New Roman" w:cs="Times New Roman"/>
          <w:sz w:val="26"/>
        </w:rPr>
        <w:t xml:space="preserve"> осуществляют деятельность ряд сетевых объектов: три  магазина «Магнит», «Магнит - косметик»,  три магазина «Пятерочка», «Дикси»,   два магазина «Бристоль»,  «К</w:t>
      </w:r>
      <w:r w:rsidR="001E20D7">
        <w:rPr>
          <w:rFonts w:ascii="Times New Roman" w:eastAsia="Times New Roman" w:hAnsi="Times New Roman" w:cs="Times New Roman"/>
          <w:sz w:val="26"/>
        </w:rPr>
        <w:t>расное&amp;Белое», «Тверской ларец», а также торговые объекты малого бизнеса.</w:t>
      </w:r>
    </w:p>
    <w:p w:rsidR="00C53646" w:rsidRPr="00812F42" w:rsidRDefault="00C53646" w:rsidP="00C53646">
      <w:pPr>
        <w:spacing w:after="0"/>
        <w:ind w:firstLine="539"/>
        <w:jc w:val="both"/>
        <w:rPr>
          <w:rFonts w:ascii="Times New Roman" w:eastAsia="Times New Roman" w:hAnsi="Times New Roman" w:cs="Times New Roman"/>
          <w:sz w:val="26"/>
        </w:rPr>
      </w:pPr>
      <w:r w:rsidRPr="00812F42">
        <w:rPr>
          <w:rFonts w:ascii="Times New Roman" w:eastAsia="Times New Roman" w:hAnsi="Times New Roman" w:cs="Times New Roman"/>
          <w:sz w:val="26"/>
        </w:rPr>
        <w:t>Общий объем розничного товарооборота в 20</w:t>
      </w:r>
      <w:r w:rsidR="00D154CB">
        <w:rPr>
          <w:rFonts w:ascii="Times New Roman" w:eastAsia="Times New Roman" w:hAnsi="Times New Roman" w:cs="Times New Roman"/>
          <w:sz w:val="26"/>
        </w:rPr>
        <w:t>20</w:t>
      </w:r>
      <w:r w:rsidRPr="00812F42">
        <w:rPr>
          <w:rFonts w:ascii="Times New Roman" w:eastAsia="Times New Roman" w:hAnsi="Times New Roman" w:cs="Times New Roman"/>
          <w:sz w:val="26"/>
        </w:rPr>
        <w:t xml:space="preserve"> году</w:t>
      </w:r>
      <w:r w:rsidR="00D154CB">
        <w:rPr>
          <w:rFonts w:ascii="Times New Roman" w:eastAsia="Times New Roman" w:hAnsi="Times New Roman" w:cs="Times New Roman"/>
          <w:sz w:val="26"/>
        </w:rPr>
        <w:t xml:space="preserve"> (по крупным и средним предприятиям)</w:t>
      </w:r>
      <w:r w:rsidRPr="00812F42">
        <w:rPr>
          <w:rFonts w:ascii="Times New Roman" w:eastAsia="Times New Roman" w:hAnsi="Times New Roman" w:cs="Times New Roman"/>
          <w:sz w:val="26"/>
        </w:rPr>
        <w:t xml:space="preserve"> составил </w:t>
      </w:r>
      <w:r w:rsidR="00D154CB">
        <w:rPr>
          <w:rFonts w:ascii="Times New Roman" w:eastAsia="Times New Roman" w:hAnsi="Times New Roman" w:cs="Times New Roman"/>
          <w:sz w:val="26"/>
        </w:rPr>
        <w:t>741,9</w:t>
      </w:r>
      <w:r w:rsidRPr="00812F42">
        <w:rPr>
          <w:rFonts w:ascii="Times New Roman" w:eastAsia="Times New Roman" w:hAnsi="Times New Roman" w:cs="Times New Roman"/>
          <w:sz w:val="26"/>
        </w:rPr>
        <w:t xml:space="preserve"> млн. рублей с темпом роста к 201</w:t>
      </w:r>
      <w:r w:rsidR="00D154CB">
        <w:rPr>
          <w:rFonts w:ascii="Times New Roman" w:eastAsia="Times New Roman" w:hAnsi="Times New Roman" w:cs="Times New Roman"/>
          <w:sz w:val="26"/>
        </w:rPr>
        <w:t>9</w:t>
      </w:r>
      <w:r w:rsidRPr="00812F42">
        <w:rPr>
          <w:rFonts w:ascii="Times New Roman" w:eastAsia="Times New Roman" w:hAnsi="Times New Roman" w:cs="Times New Roman"/>
          <w:sz w:val="26"/>
        </w:rPr>
        <w:t xml:space="preserve"> году </w:t>
      </w:r>
      <w:r w:rsidR="00D154CB">
        <w:rPr>
          <w:rFonts w:ascii="Times New Roman" w:eastAsia="Times New Roman" w:hAnsi="Times New Roman" w:cs="Times New Roman"/>
          <w:sz w:val="26"/>
        </w:rPr>
        <w:t>11</w:t>
      </w:r>
      <w:r>
        <w:rPr>
          <w:rFonts w:ascii="Times New Roman" w:eastAsia="Times New Roman" w:hAnsi="Times New Roman" w:cs="Times New Roman"/>
          <w:sz w:val="26"/>
        </w:rPr>
        <w:t>5</w:t>
      </w:r>
      <w:r w:rsidR="00D154CB">
        <w:rPr>
          <w:rFonts w:ascii="Times New Roman" w:eastAsia="Times New Roman" w:hAnsi="Times New Roman" w:cs="Times New Roman"/>
          <w:sz w:val="26"/>
        </w:rPr>
        <w:t>,2</w:t>
      </w:r>
      <w:r w:rsidRPr="00812F42">
        <w:rPr>
          <w:rFonts w:ascii="Times New Roman" w:eastAsia="Times New Roman" w:hAnsi="Times New Roman" w:cs="Times New Roman"/>
          <w:sz w:val="26"/>
        </w:rPr>
        <w:t xml:space="preserve">% в сопоставимых ценах. </w:t>
      </w:r>
    </w:p>
    <w:p w:rsidR="00C53646" w:rsidRPr="00C53646" w:rsidRDefault="001E20D7" w:rsidP="009B7D9E">
      <w:pPr>
        <w:pStyle w:val="Default"/>
        <w:spacing w:line="276" w:lineRule="auto"/>
        <w:ind w:firstLine="540"/>
        <w:jc w:val="both"/>
        <w:rPr>
          <w:sz w:val="26"/>
        </w:rPr>
      </w:pPr>
      <w:r>
        <w:rPr>
          <w:sz w:val="26"/>
        </w:rPr>
        <w:t>К</w:t>
      </w:r>
      <w:r w:rsidR="00C53646" w:rsidRPr="00C53646">
        <w:rPr>
          <w:sz w:val="26"/>
        </w:rPr>
        <w:t xml:space="preserve">  202</w:t>
      </w:r>
      <w:r w:rsidR="00D154CB">
        <w:rPr>
          <w:sz w:val="26"/>
        </w:rPr>
        <w:t>4</w:t>
      </w:r>
      <w:r w:rsidR="00C53646" w:rsidRPr="00C53646">
        <w:rPr>
          <w:sz w:val="26"/>
        </w:rPr>
        <w:t xml:space="preserve"> году в результате ожидаемого роста доходов населения на фоне стабилизации инфляционных процессов рост оборота розничной торговли ускорится до </w:t>
      </w:r>
      <w:r>
        <w:rPr>
          <w:sz w:val="26"/>
        </w:rPr>
        <w:t>1,5</w:t>
      </w:r>
      <w:r w:rsidR="00C53646" w:rsidRPr="00C53646">
        <w:rPr>
          <w:sz w:val="26"/>
        </w:rPr>
        <w:t xml:space="preserve"> – </w:t>
      </w:r>
      <w:r>
        <w:rPr>
          <w:sz w:val="26"/>
        </w:rPr>
        <w:t>1</w:t>
      </w:r>
      <w:r w:rsidR="00C53646" w:rsidRPr="00C53646">
        <w:rPr>
          <w:sz w:val="26"/>
        </w:rPr>
        <w:t>,</w:t>
      </w:r>
      <w:r>
        <w:rPr>
          <w:sz w:val="26"/>
        </w:rPr>
        <w:t>9</w:t>
      </w:r>
      <w:r w:rsidR="00C53646" w:rsidRPr="00C53646">
        <w:rPr>
          <w:sz w:val="26"/>
        </w:rPr>
        <w:t xml:space="preserve"> %. Наряду с </w:t>
      </w:r>
      <w:r w:rsidR="00C53646">
        <w:rPr>
          <w:sz w:val="26"/>
        </w:rPr>
        <w:t>сетевы</w:t>
      </w:r>
      <w:r w:rsidR="00C53646" w:rsidRPr="00C53646">
        <w:rPr>
          <w:sz w:val="26"/>
        </w:rPr>
        <w:t>ми торговыми предприятиями будут также развиваться объекты торговли малого и среднего бизнеса, по-прежнему буд</w:t>
      </w:r>
      <w:r w:rsidR="00C53646">
        <w:rPr>
          <w:sz w:val="26"/>
        </w:rPr>
        <w:t>е</w:t>
      </w:r>
      <w:r w:rsidR="00C53646" w:rsidRPr="00C53646">
        <w:rPr>
          <w:sz w:val="26"/>
        </w:rPr>
        <w:t>т функционировать</w:t>
      </w:r>
      <w:r w:rsidR="00C53646">
        <w:rPr>
          <w:sz w:val="26"/>
        </w:rPr>
        <w:t xml:space="preserve"> ярмарка выходного дня</w:t>
      </w:r>
      <w:r w:rsidR="00C53646" w:rsidRPr="00C53646">
        <w:rPr>
          <w:sz w:val="26"/>
        </w:rPr>
        <w:t>.</w:t>
      </w:r>
    </w:p>
    <w:p w:rsidR="00D17E82" w:rsidRDefault="00D17E82" w:rsidP="00F05F27">
      <w:pPr>
        <w:pStyle w:val="Default"/>
        <w:spacing w:line="276" w:lineRule="auto"/>
        <w:ind w:firstLine="540"/>
        <w:jc w:val="center"/>
        <w:rPr>
          <w:sz w:val="26"/>
        </w:rPr>
      </w:pPr>
    </w:p>
    <w:p w:rsidR="00C53646" w:rsidRDefault="00F05F27" w:rsidP="00F05F27">
      <w:pPr>
        <w:pStyle w:val="Default"/>
        <w:spacing w:line="276" w:lineRule="auto"/>
        <w:ind w:firstLine="540"/>
        <w:jc w:val="center"/>
        <w:rPr>
          <w:sz w:val="26"/>
        </w:rPr>
      </w:pPr>
      <w:r>
        <w:rPr>
          <w:sz w:val="26"/>
        </w:rPr>
        <w:t xml:space="preserve">Подраздел </w:t>
      </w:r>
      <w:r>
        <w:rPr>
          <w:sz w:val="26"/>
          <w:lang w:val="en-US"/>
        </w:rPr>
        <w:t>I</w:t>
      </w:r>
      <w:r>
        <w:rPr>
          <w:sz w:val="26"/>
        </w:rPr>
        <w:t>II. Инвестиции</w:t>
      </w:r>
    </w:p>
    <w:p w:rsidR="00B114E3" w:rsidRDefault="00B114E3" w:rsidP="00F05F27">
      <w:pPr>
        <w:spacing w:after="0"/>
        <w:ind w:firstLine="540"/>
        <w:jc w:val="both"/>
        <w:rPr>
          <w:rFonts w:ascii="Times New Roman" w:hAnsi="Times New Roman" w:cs="Times New Roman"/>
          <w:sz w:val="26"/>
          <w:szCs w:val="28"/>
        </w:rPr>
      </w:pPr>
    </w:p>
    <w:p w:rsidR="00F05F27" w:rsidRPr="00F05F27" w:rsidRDefault="00F05F27" w:rsidP="00F05F27">
      <w:pPr>
        <w:spacing w:after="0"/>
        <w:ind w:firstLine="540"/>
        <w:jc w:val="both"/>
        <w:rPr>
          <w:rFonts w:ascii="Times New Roman" w:eastAsia="Times New Roman" w:hAnsi="Times New Roman" w:cs="Times New Roman"/>
          <w:sz w:val="26"/>
        </w:rPr>
      </w:pPr>
      <w:r w:rsidRPr="00F05F27">
        <w:rPr>
          <w:rFonts w:ascii="Times New Roman" w:hAnsi="Times New Roman" w:cs="Times New Roman"/>
          <w:sz w:val="26"/>
          <w:szCs w:val="28"/>
        </w:rPr>
        <w:t xml:space="preserve">Общий объем инвестиций в основной капитал за счет всех источников финансирования в экономику Западнодвинского </w:t>
      </w:r>
      <w:r w:rsidR="00D154CB">
        <w:rPr>
          <w:rFonts w:ascii="Times New Roman" w:hAnsi="Times New Roman" w:cs="Times New Roman"/>
          <w:sz w:val="26"/>
          <w:szCs w:val="28"/>
        </w:rPr>
        <w:t>муниципального округа</w:t>
      </w:r>
      <w:r w:rsidRPr="00F05F27">
        <w:rPr>
          <w:rFonts w:ascii="Times New Roman" w:hAnsi="Times New Roman" w:cs="Times New Roman"/>
          <w:sz w:val="26"/>
          <w:szCs w:val="28"/>
        </w:rPr>
        <w:t xml:space="preserve"> в 20</w:t>
      </w:r>
      <w:r w:rsidR="00D154CB">
        <w:rPr>
          <w:rFonts w:ascii="Times New Roman" w:hAnsi="Times New Roman" w:cs="Times New Roman"/>
          <w:sz w:val="26"/>
          <w:szCs w:val="28"/>
        </w:rPr>
        <w:t>20</w:t>
      </w:r>
      <w:r w:rsidRPr="00F05F27">
        <w:rPr>
          <w:rFonts w:ascii="Times New Roman" w:hAnsi="Times New Roman" w:cs="Times New Roman"/>
          <w:sz w:val="26"/>
          <w:szCs w:val="28"/>
        </w:rPr>
        <w:t xml:space="preserve"> году составил </w:t>
      </w:r>
      <w:r w:rsidR="00D154CB">
        <w:rPr>
          <w:rFonts w:ascii="Times New Roman" w:hAnsi="Times New Roman" w:cs="Times New Roman"/>
          <w:sz w:val="26"/>
          <w:szCs w:val="28"/>
        </w:rPr>
        <w:t>5</w:t>
      </w:r>
      <w:r w:rsidRPr="00F05F27">
        <w:rPr>
          <w:rFonts w:ascii="Times New Roman" w:hAnsi="Times New Roman" w:cs="Times New Roman"/>
          <w:sz w:val="26"/>
          <w:szCs w:val="28"/>
        </w:rPr>
        <w:t>4</w:t>
      </w:r>
      <w:r w:rsidR="00D154CB">
        <w:rPr>
          <w:rFonts w:ascii="Times New Roman" w:hAnsi="Times New Roman" w:cs="Times New Roman"/>
          <w:sz w:val="26"/>
          <w:szCs w:val="28"/>
        </w:rPr>
        <w:t>,0</w:t>
      </w:r>
      <w:r w:rsidRPr="00F05F27">
        <w:rPr>
          <w:rFonts w:ascii="Times New Roman" w:hAnsi="Times New Roman" w:cs="Times New Roman"/>
          <w:sz w:val="26"/>
          <w:szCs w:val="28"/>
        </w:rPr>
        <w:t xml:space="preserve"> млн.рублей. </w:t>
      </w:r>
      <w:r w:rsidRPr="00F05F27">
        <w:rPr>
          <w:rFonts w:ascii="Times New Roman" w:eastAsia="Times New Roman" w:hAnsi="Times New Roman" w:cs="Times New Roman"/>
          <w:sz w:val="26"/>
        </w:rPr>
        <w:t>Индекс физического объема в сопоставимых ценах к предыдущему году составил 3</w:t>
      </w:r>
      <w:r w:rsidR="00EC521F">
        <w:rPr>
          <w:rFonts w:ascii="Times New Roman" w:eastAsia="Times New Roman" w:hAnsi="Times New Roman" w:cs="Times New Roman"/>
          <w:sz w:val="26"/>
        </w:rPr>
        <w:t>1,0</w:t>
      </w:r>
      <w:r w:rsidRPr="00F05F27">
        <w:rPr>
          <w:rFonts w:ascii="Times New Roman" w:eastAsia="Times New Roman" w:hAnsi="Times New Roman" w:cs="Times New Roman"/>
          <w:sz w:val="26"/>
        </w:rPr>
        <w:t>%. Снижение</w:t>
      </w:r>
      <w:r w:rsidRPr="00F05F27">
        <w:rPr>
          <w:rFonts w:ascii="Times New Roman" w:hAnsi="Times New Roman" w:cs="Times New Roman"/>
          <w:sz w:val="26"/>
          <w:szCs w:val="28"/>
        </w:rPr>
        <w:t xml:space="preserve"> объемов инвестиций в основной капитал в целом  связан с уменьшением инвестиционных вложений по виду экономической деятельности «Сельское, лесное хозяйство, охота, рыболовство и рыбоводство», в частности ООО "ЛПХ Сияние". Данное предприятие оказывает существенное влияние на темпы роста объемы инвестиций, так как является крупным предприятием в </w:t>
      </w:r>
      <w:r>
        <w:rPr>
          <w:rFonts w:ascii="Times New Roman" w:hAnsi="Times New Roman" w:cs="Times New Roman"/>
          <w:sz w:val="26"/>
          <w:szCs w:val="28"/>
        </w:rPr>
        <w:t>Округ</w:t>
      </w:r>
      <w:r w:rsidRPr="00F05F27">
        <w:rPr>
          <w:rFonts w:ascii="Times New Roman" w:hAnsi="Times New Roman" w:cs="Times New Roman"/>
          <w:sz w:val="26"/>
          <w:szCs w:val="28"/>
        </w:rPr>
        <w:t xml:space="preserve">е. </w:t>
      </w:r>
      <w:r w:rsidRPr="00F05F27">
        <w:rPr>
          <w:rFonts w:ascii="Times New Roman" w:eastAsia="Times New Roman" w:hAnsi="Times New Roman" w:cs="Times New Roman"/>
          <w:sz w:val="26"/>
        </w:rPr>
        <w:t xml:space="preserve"> </w:t>
      </w:r>
    </w:p>
    <w:p w:rsidR="00F05F27" w:rsidRPr="00F05F27" w:rsidRDefault="00F05F27" w:rsidP="00F05F27">
      <w:pPr>
        <w:spacing w:after="0"/>
        <w:ind w:firstLine="708"/>
        <w:jc w:val="both"/>
        <w:rPr>
          <w:rFonts w:ascii="Times New Roman" w:hAnsi="Times New Roman"/>
          <w:sz w:val="26"/>
          <w:szCs w:val="28"/>
        </w:rPr>
      </w:pPr>
      <w:r w:rsidRPr="00F05F27">
        <w:rPr>
          <w:rFonts w:ascii="Times New Roman" w:hAnsi="Times New Roman"/>
          <w:sz w:val="26"/>
          <w:szCs w:val="28"/>
        </w:rPr>
        <w:t xml:space="preserve">В разрезе видов экономической деятельности </w:t>
      </w:r>
      <w:r w:rsidR="00EC521F" w:rsidRPr="00F05F27">
        <w:rPr>
          <w:rFonts w:ascii="Times New Roman" w:hAnsi="Times New Roman" w:cs="Times New Roman"/>
          <w:sz w:val="26"/>
          <w:szCs w:val="28"/>
        </w:rPr>
        <w:t>4</w:t>
      </w:r>
      <w:r w:rsidR="00EC521F">
        <w:rPr>
          <w:rFonts w:ascii="Times New Roman" w:hAnsi="Times New Roman" w:cs="Times New Roman"/>
          <w:sz w:val="26"/>
          <w:szCs w:val="28"/>
        </w:rPr>
        <w:t>3,7</w:t>
      </w:r>
      <w:r w:rsidR="00EC521F" w:rsidRPr="00F05F27">
        <w:rPr>
          <w:rFonts w:ascii="Times New Roman" w:hAnsi="Times New Roman"/>
          <w:sz w:val="26"/>
          <w:szCs w:val="28"/>
        </w:rPr>
        <w:t xml:space="preserve">% </w:t>
      </w:r>
      <w:r w:rsidRPr="00F05F27">
        <w:rPr>
          <w:rFonts w:ascii="Times New Roman" w:hAnsi="Times New Roman"/>
          <w:sz w:val="26"/>
          <w:szCs w:val="28"/>
        </w:rPr>
        <w:t xml:space="preserve">от общего </w:t>
      </w:r>
      <w:r w:rsidR="00EC521F">
        <w:rPr>
          <w:rFonts w:ascii="Times New Roman" w:hAnsi="Times New Roman"/>
          <w:sz w:val="26"/>
          <w:szCs w:val="28"/>
        </w:rPr>
        <w:t>объема инвестиций приходится  на</w:t>
      </w:r>
      <w:r w:rsidRPr="00F05F27">
        <w:rPr>
          <w:rFonts w:ascii="Times New Roman" w:hAnsi="Times New Roman"/>
          <w:sz w:val="26"/>
          <w:szCs w:val="28"/>
        </w:rPr>
        <w:t xml:space="preserve"> «Обеспечение электрической энергией, газом  и паром; кондиционирование воздуха», 1,</w:t>
      </w:r>
      <w:r w:rsidR="00EC521F">
        <w:rPr>
          <w:rFonts w:ascii="Times New Roman" w:hAnsi="Times New Roman"/>
          <w:sz w:val="26"/>
          <w:szCs w:val="28"/>
        </w:rPr>
        <w:t>6</w:t>
      </w:r>
      <w:r w:rsidRPr="00F05F27">
        <w:rPr>
          <w:rFonts w:ascii="Times New Roman" w:hAnsi="Times New Roman"/>
          <w:sz w:val="26"/>
          <w:szCs w:val="28"/>
        </w:rPr>
        <w:t>% - «Торговля оптовая и розничная; ремонт автотранспортных средств и мотоциклов», 1</w:t>
      </w:r>
      <w:r w:rsidR="00EC521F">
        <w:rPr>
          <w:rFonts w:ascii="Times New Roman" w:hAnsi="Times New Roman"/>
          <w:sz w:val="26"/>
          <w:szCs w:val="28"/>
        </w:rPr>
        <w:t>0</w:t>
      </w:r>
      <w:r w:rsidRPr="00F05F27">
        <w:rPr>
          <w:rFonts w:ascii="Times New Roman" w:hAnsi="Times New Roman"/>
          <w:sz w:val="26"/>
          <w:szCs w:val="28"/>
        </w:rPr>
        <w:t xml:space="preserve">% - «Транспортировка и хранение", </w:t>
      </w:r>
      <w:r w:rsidR="00EC521F">
        <w:rPr>
          <w:rFonts w:ascii="Times New Roman" w:hAnsi="Times New Roman"/>
          <w:sz w:val="26"/>
          <w:szCs w:val="28"/>
        </w:rPr>
        <w:t>11,7%</w:t>
      </w:r>
      <w:r w:rsidRPr="00F05F27">
        <w:rPr>
          <w:rFonts w:ascii="Times New Roman" w:hAnsi="Times New Roman"/>
          <w:sz w:val="26"/>
          <w:szCs w:val="28"/>
        </w:rPr>
        <w:t xml:space="preserve"> - "Образование", </w:t>
      </w:r>
      <w:r w:rsidR="00EC521F">
        <w:rPr>
          <w:rFonts w:ascii="Times New Roman" w:hAnsi="Times New Roman"/>
          <w:sz w:val="26"/>
          <w:szCs w:val="28"/>
        </w:rPr>
        <w:t>15</w:t>
      </w:r>
      <w:r w:rsidRPr="00F05F27">
        <w:rPr>
          <w:rFonts w:ascii="Times New Roman" w:hAnsi="Times New Roman"/>
          <w:sz w:val="26"/>
          <w:szCs w:val="28"/>
        </w:rPr>
        <w:t>,3% - "Деятельность в области здравоохранения и социальных услуг"</w:t>
      </w:r>
      <w:r w:rsidR="00EC521F">
        <w:rPr>
          <w:rFonts w:ascii="Times New Roman" w:hAnsi="Times New Roman"/>
          <w:sz w:val="26"/>
          <w:szCs w:val="28"/>
        </w:rPr>
        <w:t>, 14,4% -</w:t>
      </w:r>
      <w:r w:rsidR="00EC521F" w:rsidRPr="00EC521F">
        <w:rPr>
          <w:rFonts w:ascii="Times New Roman" w:hAnsi="Times New Roman"/>
          <w:sz w:val="26"/>
          <w:szCs w:val="28"/>
        </w:rPr>
        <w:t xml:space="preserve"> </w:t>
      </w:r>
      <w:r w:rsidR="00EC521F">
        <w:rPr>
          <w:rFonts w:ascii="Times New Roman" w:hAnsi="Times New Roman"/>
          <w:sz w:val="26"/>
          <w:szCs w:val="28"/>
        </w:rPr>
        <w:t>"</w:t>
      </w:r>
      <w:r w:rsidR="00EC521F" w:rsidRPr="00EC521F">
        <w:rPr>
          <w:rFonts w:ascii="Times New Roman" w:hAnsi="Times New Roman"/>
          <w:sz w:val="26"/>
          <w:szCs w:val="28"/>
        </w:rPr>
        <w:t>Государственное управление и обеспечение военной безопасности; социальное обеспечение</w:t>
      </w:r>
      <w:r w:rsidR="00EC521F">
        <w:rPr>
          <w:rFonts w:ascii="Times New Roman" w:hAnsi="Times New Roman"/>
          <w:sz w:val="26"/>
          <w:szCs w:val="28"/>
        </w:rPr>
        <w:t>"</w:t>
      </w:r>
      <w:r w:rsidRPr="00F05F27">
        <w:rPr>
          <w:rFonts w:ascii="Times New Roman" w:hAnsi="Times New Roman"/>
          <w:sz w:val="26"/>
          <w:szCs w:val="28"/>
        </w:rPr>
        <w:t xml:space="preserve"> и т.д.</w:t>
      </w:r>
    </w:p>
    <w:p w:rsidR="00F05F27" w:rsidRDefault="00F05F27" w:rsidP="00F05F27">
      <w:pPr>
        <w:spacing w:after="0"/>
        <w:jc w:val="both"/>
        <w:rPr>
          <w:rFonts w:ascii="Times New Roman" w:hAnsi="Times New Roman"/>
          <w:sz w:val="26"/>
          <w:szCs w:val="28"/>
        </w:rPr>
      </w:pPr>
      <w:r w:rsidRPr="00F05F27">
        <w:rPr>
          <w:rFonts w:ascii="Times New Roman" w:hAnsi="Times New Roman"/>
          <w:sz w:val="26"/>
          <w:szCs w:val="28"/>
        </w:rPr>
        <w:t xml:space="preserve">           В разрезе источников финансирования:</w:t>
      </w:r>
      <w:r w:rsidR="006548F4" w:rsidRPr="006548F4">
        <w:rPr>
          <w:rFonts w:ascii="Times New Roman" w:hAnsi="Times New Roman"/>
          <w:sz w:val="26"/>
          <w:szCs w:val="28"/>
        </w:rPr>
        <w:t xml:space="preserve"> </w:t>
      </w:r>
      <w:r w:rsidR="006548F4" w:rsidRPr="00F05F27">
        <w:rPr>
          <w:rFonts w:ascii="Times New Roman" w:hAnsi="Times New Roman"/>
          <w:sz w:val="26"/>
          <w:szCs w:val="28"/>
        </w:rPr>
        <w:t>4</w:t>
      </w:r>
      <w:r w:rsidR="006548F4">
        <w:rPr>
          <w:rFonts w:ascii="Times New Roman" w:hAnsi="Times New Roman"/>
          <w:sz w:val="26"/>
          <w:szCs w:val="28"/>
        </w:rPr>
        <w:t>3</w:t>
      </w:r>
      <w:r w:rsidR="006548F4" w:rsidRPr="00F05F27">
        <w:rPr>
          <w:rFonts w:ascii="Times New Roman" w:hAnsi="Times New Roman"/>
          <w:sz w:val="26"/>
          <w:szCs w:val="28"/>
        </w:rPr>
        <w:t>,</w:t>
      </w:r>
      <w:r w:rsidR="006548F4">
        <w:rPr>
          <w:rFonts w:ascii="Times New Roman" w:hAnsi="Times New Roman"/>
          <w:sz w:val="26"/>
          <w:szCs w:val="28"/>
        </w:rPr>
        <w:t>7</w:t>
      </w:r>
      <w:r w:rsidR="006548F4" w:rsidRPr="00F05F27">
        <w:rPr>
          <w:rFonts w:ascii="Times New Roman" w:hAnsi="Times New Roman"/>
          <w:sz w:val="26"/>
          <w:szCs w:val="28"/>
        </w:rPr>
        <w:t xml:space="preserve">% </w:t>
      </w:r>
      <w:r w:rsidRPr="00F05F27">
        <w:rPr>
          <w:rFonts w:ascii="Times New Roman" w:hAnsi="Times New Roman"/>
          <w:sz w:val="26"/>
          <w:szCs w:val="28"/>
        </w:rPr>
        <w:t xml:space="preserve"> приходится на собственные кредитные средства банков, </w:t>
      </w:r>
      <w:r w:rsidR="006548F4">
        <w:rPr>
          <w:rFonts w:ascii="Times New Roman" w:hAnsi="Times New Roman"/>
          <w:sz w:val="26"/>
          <w:szCs w:val="28"/>
        </w:rPr>
        <w:t>52,8</w:t>
      </w:r>
      <w:r w:rsidRPr="00F05F27">
        <w:rPr>
          <w:rFonts w:ascii="Times New Roman" w:hAnsi="Times New Roman"/>
          <w:sz w:val="26"/>
          <w:szCs w:val="28"/>
        </w:rPr>
        <w:t>% - бюджетов различного уровня.</w:t>
      </w:r>
    </w:p>
    <w:p w:rsidR="00F05F27" w:rsidRDefault="00F05F27" w:rsidP="00F05F27">
      <w:pPr>
        <w:spacing w:after="0"/>
        <w:jc w:val="both"/>
        <w:rPr>
          <w:rFonts w:ascii="Times New Roman" w:hAnsi="Times New Roman"/>
          <w:sz w:val="26"/>
          <w:szCs w:val="28"/>
        </w:rPr>
      </w:pPr>
      <w:r w:rsidRPr="00F05F27">
        <w:rPr>
          <w:rFonts w:ascii="Times New Roman" w:hAnsi="Times New Roman"/>
          <w:sz w:val="26"/>
          <w:szCs w:val="28"/>
        </w:rPr>
        <w:t xml:space="preserve">           Эти средства были израсходованы на:</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xml:space="preserve">- приобретение отраслевого оборудования, сооружений, инвентаря, оргтехники (ОП магазин Магнит ЗАО "Тандер, ГБУЗ "Западнодвинская ЦРБ», МБОУ "Западнодвинская СОШ № 2", МБОУ "Западнодвинская СОШ № 1»,МБОУ "Ильинская СОШ", ГБПОУ "Западнодвинский технологический колледж им.И.Ковалева", ФГУ комбинат "Валдай"); </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приобретение транспортных " средств (ГБУЗ "Западнодвинская ЦРБ", КСЦОН);</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реконструкция электрических сетей (МРСК "Центра);</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обустройство общественной территории, детского игрового комплекса, площадки для сдачи норм ГТО в г.Западная Двина - Администрация Западнодвинского района;</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обустройство ограждения вокруг здания физкультурно-оздоровительного комплекса - МБУ ЗРСК "Двина";</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ремонт воинского захоронения в д.Фофаново - Администрация Западнодвинского сельского поселения;</w:t>
      </w:r>
    </w:p>
    <w:p w:rsidR="00541472" w:rsidRPr="00541472" w:rsidRDefault="00541472" w:rsidP="00541472">
      <w:pPr>
        <w:spacing w:after="0"/>
        <w:jc w:val="both"/>
        <w:rPr>
          <w:rFonts w:ascii="Times New Roman" w:hAnsi="Times New Roman"/>
          <w:sz w:val="26"/>
          <w:szCs w:val="28"/>
        </w:rPr>
      </w:pPr>
      <w:r w:rsidRPr="00541472">
        <w:rPr>
          <w:rFonts w:ascii="Times New Roman" w:hAnsi="Times New Roman"/>
          <w:sz w:val="26"/>
          <w:szCs w:val="28"/>
        </w:rPr>
        <w:t>- и др.</w:t>
      </w:r>
    </w:p>
    <w:p w:rsidR="00F05F27" w:rsidRPr="00F05F27" w:rsidRDefault="00F05F27" w:rsidP="00F05F27">
      <w:pPr>
        <w:spacing w:after="0"/>
        <w:ind w:firstLine="540"/>
        <w:jc w:val="both"/>
        <w:rPr>
          <w:rFonts w:ascii="Times New Roman" w:hAnsi="Times New Roman"/>
          <w:sz w:val="26"/>
          <w:szCs w:val="28"/>
        </w:rPr>
      </w:pPr>
      <w:r w:rsidRPr="00F05F27">
        <w:rPr>
          <w:rFonts w:ascii="Times New Roman" w:hAnsi="Times New Roman"/>
          <w:sz w:val="26"/>
          <w:szCs w:val="28"/>
        </w:rPr>
        <w:t>По оценке 202</w:t>
      </w:r>
      <w:r w:rsidR="00541472">
        <w:rPr>
          <w:rFonts w:ascii="Times New Roman" w:hAnsi="Times New Roman"/>
          <w:sz w:val="26"/>
          <w:szCs w:val="28"/>
        </w:rPr>
        <w:t>1</w:t>
      </w:r>
      <w:r w:rsidRPr="00F05F27">
        <w:rPr>
          <w:rFonts w:ascii="Times New Roman" w:hAnsi="Times New Roman"/>
          <w:sz w:val="26"/>
          <w:szCs w:val="28"/>
        </w:rPr>
        <w:t xml:space="preserve"> года объем инвестиций в основной капитал  ожидается в объеме 3</w:t>
      </w:r>
      <w:r w:rsidR="00541472">
        <w:rPr>
          <w:rFonts w:ascii="Times New Roman" w:hAnsi="Times New Roman"/>
          <w:sz w:val="26"/>
          <w:szCs w:val="28"/>
        </w:rPr>
        <w:t>8</w:t>
      </w:r>
      <w:r w:rsidRPr="00F05F27">
        <w:rPr>
          <w:rFonts w:ascii="Times New Roman" w:hAnsi="Times New Roman"/>
          <w:sz w:val="26"/>
          <w:szCs w:val="28"/>
        </w:rPr>
        <w:t>,</w:t>
      </w:r>
      <w:r w:rsidR="00541472">
        <w:rPr>
          <w:rFonts w:ascii="Times New Roman" w:hAnsi="Times New Roman"/>
          <w:sz w:val="26"/>
          <w:szCs w:val="28"/>
        </w:rPr>
        <w:t>2</w:t>
      </w:r>
      <w:r w:rsidRPr="00F05F27">
        <w:rPr>
          <w:rFonts w:ascii="Times New Roman" w:hAnsi="Times New Roman"/>
          <w:sz w:val="26"/>
          <w:szCs w:val="28"/>
        </w:rPr>
        <w:t xml:space="preserve"> млн.рублей при индексе физического объема – </w:t>
      </w:r>
      <w:r w:rsidR="00541472">
        <w:rPr>
          <w:rFonts w:ascii="Times New Roman" w:hAnsi="Times New Roman"/>
          <w:sz w:val="26"/>
          <w:szCs w:val="28"/>
        </w:rPr>
        <w:t>67,1</w:t>
      </w:r>
      <w:r w:rsidRPr="00F05F27">
        <w:rPr>
          <w:rFonts w:ascii="Times New Roman" w:hAnsi="Times New Roman"/>
          <w:sz w:val="26"/>
          <w:szCs w:val="28"/>
        </w:rPr>
        <w:t>% к уровню 20</w:t>
      </w:r>
      <w:r w:rsidR="00541472">
        <w:rPr>
          <w:rFonts w:ascii="Times New Roman" w:hAnsi="Times New Roman"/>
          <w:sz w:val="26"/>
          <w:szCs w:val="28"/>
        </w:rPr>
        <w:t>20</w:t>
      </w:r>
      <w:r w:rsidRPr="00F05F27">
        <w:rPr>
          <w:rFonts w:ascii="Times New Roman" w:hAnsi="Times New Roman"/>
          <w:sz w:val="26"/>
          <w:szCs w:val="28"/>
        </w:rPr>
        <w:t xml:space="preserve"> года в сопоставимых ценах.  Снижение к уровню 20</w:t>
      </w:r>
      <w:r w:rsidR="00541472">
        <w:rPr>
          <w:rFonts w:ascii="Times New Roman" w:hAnsi="Times New Roman"/>
          <w:sz w:val="26"/>
          <w:szCs w:val="28"/>
        </w:rPr>
        <w:t>20</w:t>
      </w:r>
      <w:r w:rsidRPr="00F05F27">
        <w:rPr>
          <w:rFonts w:ascii="Times New Roman" w:hAnsi="Times New Roman"/>
          <w:sz w:val="26"/>
          <w:szCs w:val="28"/>
        </w:rPr>
        <w:t xml:space="preserve"> года обусловлено сокращением инвестиционных вложений по видам деятельности: «</w:t>
      </w:r>
      <w:r w:rsidRPr="00F05F27">
        <w:rPr>
          <w:rFonts w:ascii="Times New Roman" w:hAnsi="Times New Roman" w:cs="Times New Roman"/>
          <w:sz w:val="26"/>
          <w:szCs w:val="28"/>
        </w:rPr>
        <w:t xml:space="preserve">Сельское, лесное хозяйство, охота, рыболовство и рыбоводство», </w:t>
      </w:r>
      <w:r w:rsidRPr="00F05F27">
        <w:rPr>
          <w:rFonts w:ascii="Times New Roman" w:hAnsi="Times New Roman"/>
          <w:sz w:val="26"/>
          <w:szCs w:val="28"/>
        </w:rPr>
        <w:t xml:space="preserve"> «Обеспечение электрической энергией, газом  и паром; кондиционирование воздуха», «Торговля оптовая и розничная; ремонт автотранспортных средств и мотоциклов». Обусловлено это тем, что в 2019 году в районе были проведены масштабные работы по реконструкции электрических сетей </w:t>
      </w:r>
      <w:r w:rsidRPr="00F05F27">
        <w:rPr>
          <w:rFonts w:ascii="Times New Roman" w:hAnsi="Times New Roman"/>
          <w:sz w:val="26"/>
          <w:szCs w:val="28"/>
        </w:rPr>
        <w:lastRenderedPageBreak/>
        <w:t>МРСК "Центра", в перспективе ожидается проводить текущий ремонт в рамках инвестиционного плана. Сложное финансовое положение в ООО "ЛПХ Сияние", не позволяет в 202</w:t>
      </w:r>
      <w:r w:rsidR="00B6773C">
        <w:rPr>
          <w:rFonts w:ascii="Times New Roman" w:hAnsi="Times New Roman"/>
          <w:sz w:val="26"/>
          <w:szCs w:val="28"/>
        </w:rPr>
        <w:t>1</w:t>
      </w:r>
      <w:r w:rsidRPr="00F05F27">
        <w:rPr>
          <w:rFonts w:ascii="Times New Roman" w:hAnsi="Times New Roman"/>
          <w:sz w:val="26"/>
          <w:szCs w:val="28"/>
        </w:rPr>
        <w:t xml:space="preserve"> году вкладывать средства в инвестиции. </w:t>
      </w:r>
    </w:p>
    <w:p w:rsidR="006B08CB" w:rsidRDefault="00F05F27" w:rsidP="00F05F27">
      <w:pPr>
        <w:spacing w:after="0"/>
        <w:jc w:val="both"/>
        <w:rPr>
          <w:rFonts w:ascii="Times New Roman" w:hAnsi="Times New Roman" w:cs="Times New Roman"/>
          <w:sz w:val="26"/>
        </w:rPr>
      </w:pPr>
      <w:r>
        <w:tab/>
      </w:r>
      <w:r w:rsidRPr="00F05F27">
        <w:rPr>
          <w:rFonts w:ascii="Times New Roman" w:hAnsi="Times New Roman" w:cs="Times New Roman"/>
          <w:sz w:val="26"/>
        </w:rPr>
        <w:t>На рост объема инвестиций в 202</w:t>
      </w:r>
      <w:r w:rsidR="00B6773C">
        <w:rPr>
          <w:rFonts w:ascii="Times New Roman" w:hAnsi="Times New Roman" w:cs="Times New Roman"/>
          <w:sz w:val="26"/>
        </w:rPr>
        <w:t>2</w:t>
      </w:r>
      <w:r w:rsidRPr="00F05F27">
        <w:rPr>
          <w:rFonts w:ascii="Times New Roman" w:hAnsi="Times New Roman" w:cs="Times New Roman"/>
          <w:sz w:val="26"/>
        </w:rPr>
        <w:t xml:space="preserve"> году (прирост </w:t>
      </w:r>
      <w:r>
        <w:rPr>
          <w:rFonts w:ascii="Times New Roman" w:hAnsi="Times New Roman" w:cs="Times New Roman"/>
          <w:sz w:val="26"/>
        </w:rPr>
        <w:t>1</w:t>
      </w:r>
      <w:r w:rsidR="00B6773C">
        <w:rPr>
          <w:rFonts w:ascii="Times New Roman" w:hAnsi="Times New Roman" w:cs="Times New Roman"/>
          <w:sz w:val="26"/>
        </w:rPr>
        <w:t>9,5</w:t>
      </w:r>
      <w:r w:rsidRPr="00F05F27">
        <w:rPr>
          <w:rFonts w:ascii="Times New Roman" w:hAnsi="Times New Roman" w:cs="Times New Roman"/>
          <w:sz w:val="26"/>
        </w:rPr>
        <w:t xml:space="preserve"> % и </w:t>
      </w:r>
      <w:r w:rsidR="00B6773C">
        <w:rPr>
          <w:rFonts w:ascii="Times New Roman" w:hAnsi="Times New Roman" w:cs="Times New Roman"/>
          <w:sz w:val="26"/>
        </w:rPr>
        <w:t>19,9</w:t>
      </w:r>
      <w:r w:rsidRPr="00F05F27">
        <w:rPr>
          <w:rFonts w:ascii="Times New Roman" w:hAnsi="Times New Roman" w:cs="Times New Roman"/>
          <w:sz w:val="26"/>
        </w:rPr>
        <w:t xml:space="preserve"> % к уровню 202</w:t>
      </w:r>
      <w:r w:rsidR="00B6773C">
        <w:rPr>
          <w:rFonts w:ascii="Times New Roman" w:hAnsi="Times New Roman" w:cs="Times New Roman"/>
          <w:sz w:val="26"/>
        </w:rPr>
        <w:t>1</w:t>
      </w:r>
      <w:r w:rsidRPr="00F05F27">
        <w:rPr>
          <w:rFonts w:ascii="Times New Roman" w:hAnsi="Times New Roman" w:cs="Times New Roman"/>
          <w:sz w:val="26"/>
        </w:rPr>
        <w:t xml:space="preserve"> года по консервативному и базовому вариантам прогноза) повлияет увеличение инвестиционных вложений по видам экономической деятельности «</w:t>
      </w:r>
      <w:r w:rsidR="006B08CB" w:rsidRPr="006B08CB">
        <w:rPr>
          <w:rFonts w:ascii="Times New Roman" w:hAnsi="Times New Roman" w:cs="Times New Roman"/>
          <w:sz w:val="26"/>
        </w:rPr>
        <w:t>Деятельность профессиональная, научная и техническая</w:t>
      </w:r>
      <w:r w:rsidRPr="00F05F27">
        <w:rPr>
          <w:rFonts w:ascii="Times New Roman" w:hAnsi="Times New Roman" w:cs="Times New Roman"/>
          <w:sz w:val="26"/>
        </w:rPr>
        <w:t>», «</w:t>
      </w:r>
      <w:r w:rsidR="006B08CB" w:rsidRPr="006B08CB">
        <w:rPr>
          <w:rFonts w:ascii="Times New Roman" w:hAnsi="Times New Roman" w:cs="Times New Roman"/>
          <w:sz w:val="26"/>
        </w:rPr>
        <w:t>Сельское, лесное хозяйство, охота, рыболовство и рыбоводство</w:t>
      </w:r>
      <w:r w:rsidRPr="00F05F27">
        <w:rPr>
          <w:rFonts w:ascii="Times New Roman" w:hAnsi="Times New Roman" w:cs="Times New Roman"/>
          <w:sz w:val="26"/>
        </w:rPr>
        <w:t>», «</w:t>
      </w:r>
      <w:r w:rsidR="006B08CB" w:rsidRPr="006B08CB">
        <w:rPr>
          <w:rFonts w:ascii="Times New Roman" w:hAnsi="Times New Roman" w:cs="Times New Roman"/>
          <w:sz w:val="26"/>
        </w:rPr>
        <w:t>Обеспечение электрической энергией, газом  и паром; кондиционирование воздуха</w:t>
      </w:r>
      <w:r w:rsidRPr="00F05F27">
        <w:rPr>
          <w:rFonts w:ascii="Times New Roman" w:hAnsi="Times New Roman" w:cs="Times New Roman"/>
          <w:sz w:val="26"/>
        </w:rPr>
        <w:t>»,</w:t>
      </w:r>
      <w:r w:rsidR="006B08CB">
        <w:rPr>
          <w:rFonts w:ascii="Times New Roman" w:hAnsi="Times New Roman" w:cs="Times New Roman"/>
          <w:sz w:val="26"/>
        </w:rPr>
        <w:t xml:space="preserve"> </w:t>
      </w:r>
      <w:r w:rsidR="006B08CB" w:rsidRPr="00F05F27">
        <w:rPr>
          <w:rFonts w:ascii="Times New Roman" w:hAnsi="Times New Roman" w:cs="Times New Roman"/>
          <w:sz w:val="26"/>
        </w:rPr>
        <w:t>«</w:t>
      </w:r>
      <w:r w:rsidR="006B08CB" w:rsidRPr="006B08CB">
        <w:rPr>
          <w:rFonts w:ascii="Times New Roman" w:hAnsi="Times New Roman" w:cs="Times New Roman"/>
          <w:sz w:val="26"/>
        </w:rPr>
        <w:t>Деятельность в области информации и связи</w:t>
      </w:r>
      <w:r w:rsidR="006B08CB" w:rsidRPr="00F05F27">
        <w:rPr>
          <w:rFonts w:ascii="Times New Roman" w:hAnsi="Times New Roman" w:cs="Times New Roman"/>
          <w:sz w:val="26"/>
        </w:rPr>
        <w:t>»</w:t>
      </w:r>
      <w:r w:rsidR="006B08CB">
        <w:rPr>
          <w:rFonts w:ascii="Times New Roman" w:hAnsi="Times New Roman" w:cs="Times New Roman"/>
          <w:sz w:val="26"/>
        </w:rPr>
        <w:t>,</w:t>
      </w:r>
      <w:r w:rsidRPr="00F05F27">
        <w:rPr>
          <w:rFonts w:ascii="Times New Roman" w:hAnsi="Times New Roman" w:cs="Times New Roman"/>
          <w:sz w:val="26"/>
        </w:rPr>
        <w:t xml:space="preserve"> «Образование», «</w:t>
      </w:r>
      <w:r w:rsidR="006B08CB" w:rsidRPr="006B08CB">
        <w:rPr>
          <w:rFonts w:ascii="Times New Roman" w:hAnsi="Times New Roman" w:cs="Times New Roman"/>
          <w:sz w:val="26"/>
        </w:rPr>
        <w:t>Государственное управление и обеспечение военной безопасности; социальное обеспечение</w:t>
      </w:r>
      <w:r w:rsidRPr="00F05F27">
        <w:rPr>
          <w:rFonts w:ascii="Times New Roman" w:hAnsi="Times New Roman" w:cs="Times New Roman"/>
          <w:sz w:val="26"/>
        </w:rPr>
        <w:t xml:space="preserve">». </w:t>
      </w:r>
    </w:p>
    <w:p w:rsidR="006B08CB" w:rsidRDefault="006B08CB" w:rsidP="00F05F27">
      <w:pPr>
        <w:spacing w:after="0"/>
        <w:jc w:val="both"/>
        <w:rPr>
          <w:rFonts w:ascii="Times New Roman" w:hAnsi="Times New Roman" w:cs="Times New Roman"/>
          <w:sz w:val="26"/>
        </w:rPr>
      </w:pPr>
      <w:r>
        <w:rPr>
          <w:rFonts w:ascii="Times New Roman" w:hAnsi="Times New Roman" w:cs="Times New Roman"/>
          <w:sz w:val="26"/>
        </w:rPr>
        <w:t xml:space="preserve">           </w:t>
      </w:r>
      <w:r w:rsidR="00F05F27" w:rsidRPr="00F05F27">
        <w:rPr>
          <w:rFonts w:ascii="Times New Roman" w:hAnsi="Times New Roman" w:cs="Times New Roman"/>
          <w:sz w:val="26"/>
        </w:rPr>
        <w:t>Динамика показателя в 202</w:t>
      </w:r>
      <w:r w:rsidR="00B6773C">
        <w:rPr>
          <w:rFonts w:ascii="Times New Roman" w:hAnsi="Times New Roman" w:cs="Times New Roman"/>
          <w:sz w:val="26"/>
        </w:rPr>
        <w:t>3</w:t>
      </w:r>
      <w:r w:rsidR="00F05F27" w:rsidRPr="00F05F27">
        <w:rPr>
          <w:rFonts w:ascii="Times New Roman" w:hAnsi="Times New Roman" w:cs="Times New Roman"/>
          <w:sz w:val="26"/>
        </w:rPr>
        <w:t xml:space="preserve"> году (</w:t>
      </w:r>
      <w:r w:rsidR="00B6773C">
        <w:rPr>
          <w:rFonts w:ascii="Times New Roman" w:hAnsi="Times New Roman" w:cs="Times New Roman"/>
          <w:sz w:val="26"/>
        </w:rPr>
        <w:t>прирост</w:t>
      </w:r>
      <w:r w:rsidR="00F05F27" w:rsidRPr="00F05F27">
        <w:rPr>
          <w:rFonts w:ascii="Times New Roman" w:hAnsi="Times New Roman" w:cs="Times New Roman"/>
          <w:sz w:val="26"/>
        </w:rPr>
        <w:t xml:space="preserve"> на </w:t>
      </w:r>
      <w:r>
        <w:rPr>
          <w:rFonts w:ascii="Times New Roman" w:hAnsi="Times New Roman" w:cs="Times New Roman"/>
          <w:sz w:val="26"/>
        </w:rPr>
        <w:t>2</w:t>
      </w:r>
      <w:r w:rsidR="00B6773C">
        <w:rPr>
          <w:rFonts w:ascii="Times New Roman" w:hAnsi="Times New Roman" w:cs="Times New Roman"/>
          <w:sz w:val="26"/>
        </w:rPr>
        <w:t>5,3</w:t>
      </w:r>
      <w:r w:rsidR="00F05F27" w:rsidRPr="00F05F27">
        <w:rPr>
          <w:rFonts w:ascii="Times New Roman" w:hAnsi="Times New Roman" w:cs="Times New Roman"/>
          <w:sz w:val="26"/>
        </w:rPr>
        <w:t xml:space="preserve"> % и </w:t>
      </w:r>
      <w:r>
        <w:rPr>
          <w:rFonts w:ascii="Times New Roman" w:hAnsi="Times New Roman" w:cs="Times New Roman"/>
          <w:sz w:val="26"/>
        </w:rPr>
        <w:t>2</w:t>
      </w:r>
      <w:r w:rsidR="00B6773C">
        <w:rPr>
          <w:rFonts w:ascii="Times New Roman" w:hAnsi="Times New Roman" w:cs="Times New Roman"/>
          <w:sz w:val="26"/>
        </w:rPr>
        <w:t>5</w:t>
      </w:r>
      <w:r w:rsidR="00F05F27" w:rsidRPr="00F05F27">
        <w:rPr>
          <w:rFonts w:ascii="Times New Roman" w:hAnsi="Times New Roman" w:cs="Times New Roman"/>
          <w:sz w:val="26"/>
        </w:rPr>
        <w:t>,</w:t>
      </w:r>
      <w:r w:rsidR="00B6773C">
        <w:rPr>
          <w:rFonts w:ascii="Times New Roman" w:hAnsi="Times New Roman" w:cs="Times New Roman"/>
          <w:sz w:val="26"/>
        </w:rPr>
        <w:t>5</w:t>
      </w:r>
      <w:r w:rsidR="00F05F27" w:rsidRPr="00F05F27">
        <w:rPr>
          <w:rFonts w:ascii="Times New Roman" w:hAnsi="Times New Roman" w:cs="Times New Roman"/>
          <w:sz w:val="26"/>
        </w:rPr>
        <w:t xml:space="preserve"> % к уровню 202</w:t>
      </w:r>
      <w:r w:rsidR="00B6773C">
        <w:rPr>
          <w:rFonts w:ascii="Times New Roman" w:hAnsi="Times New Roman" w:cs="Times New Roman"/>
          <w:sz w:val="26"/>
        </w:rPr>
        <w:t>2</w:t>
      </w:r>
      <w:r w:rsidR="00F05F27" w:rsidRPr="00F05F27">
        <w:rPr>
          <w:rFonts w:ascii="Times New Roman" w:hAnsi="Times New Roman" w:cs="Times New Roman"/>
          <w:sz w:val="26"/>
        </w:rPr>
        <w:t xml:space="preserve"> года по консервативному и базовому вариантам прогноза)</w:t>
      </w:r>
      <w:r w:rsidRPr="006B08CB">
        <w:rPr>
          <w:rFonts w:ascii="Times New Roman" w:hAnsi="Times New Roman" w:cs="Times New Roman"/>
          <w:sz w:val="26"/>
        </w:rPr>
        <w:t xml:space="preserve"> </w:t>
      </w:r>
      <w:r w:rsidRPr="00F05F27">
        <w:rPr>
          <w:rFonts w:ascii="Times New Roman" w:hAnsi="Times New Roman" w:cs="Times New Roman"/>
          <w:sz w:val="26"/>
        </w:rPr>
        <w:t xml:space="preserve">прогнозируется </w:t>
      </w:r>
      <w:r w:rsidR="00B6773C">
        <w:rPr>
          <w:rFonts w:ascii="Times New Roman" w:hAnsi="Times New Roman" w:cs="Times New Roman"/>
          <w:sz w:val="26"/>
        </w:rPr>
        <w:t>с ростом</w:t>
      </w:r>
      <w:r w:rsidRPr="00F05F27">
        <w:rPr>
          <w:rFonts w:ascii="Times New Roman" w:hAnsi="Times New Roman" w:cs="Times New Roman"/>
          <w:sz w:val="26"/>
        </w:rPr>
        <w:t xml:space="preserve"> объема инвестиций преимущественно по вид</w:t>
      </w:r>
      <w:r>
        <w:rPr>
          <w:rFonts w:ascii="Times New Roman" w:hAnsi="Times New Roman" w:cs="Times New Roman"/>
          <w:sz w:val="26"/>
        </w:rPr>
        <w:t>ам</w:t>
      </w:r>
      <w:r w:rsidRPr="00F05F27">
        <w:rPr>
          <w:rFonts w:ascii="Times New Roman" w:hAnsi="Times New Roman" w:cs="Times New Roman"/>
          <w:sz w:val="26"/>
        </w:rPr>
        <w:t xml:space="preserve"> деятельности</w:t>
      </w:r>
      <w:r>
        <w:rPr>
          <w:rFonts w:ascii="Times New Roman" w:hAnsi="Times New Roman" w:cs="Times New Roman"/>
          <w:sz w:val="26"/>
        </w:rPr>
        <w:t xml:space="preserve"> </w:t>
      </w:r>
      <w:r w:rsidRPr="00F05F27">
        <w:rPr>
          <w:rFonts w:ascii="Times New Roman" w:hAnsi="Times New Roman" w:cs="Times New Roman"/>
          <w:sz w:val="26"/>
        </w:rPr>
        <w:t>«</w:t>
      </w:r>
      <w:r w:rsidRPr="006B08CB">
        <w:rPr>
          <w:rFonts w:ascii="Times New Roman" w:hAnsi="Times New Roman" w:cs="Times New Roman"/>
          <w:sz w:val="26"/>
        </w:rPr>
        <w:t>Сельское, лесное хозяйство, охота, рыболовство и рыбоводство</w:t>
      </w:r>
      <w:r w:rsidRPr="00F05F27">
        <w:rPr>
          <w:rFonts w:ascii="Times New Roman" w:hAnsi="Times New Roman" w:cs="Times New Roman"/>
          <w:sz w:val="26"/>
        </w:rPr>
        <w:t>»</w:t>
      </w:r>
      <w:r>
        <w:rPr>
          <w:rFonts w:ascii="Times New Roman" w:hAnsi="Times New Roman" w:cs="Times New Roman"/>
          <w:sz w:val="26"/>
        </w:rPr>
        <w:t>,</w:t>
      </w:r>
      <w:r w:rsidRPr="006B08CB">
        <w:rPr>
          <w:rFonts w:ascii="Times New Roman" w:hAnsi="Times New Roman" w:cs="Times New Roman"/>
          <w:sz w:val="26"/>
        </w:rPr>
        <w:t xml:space="preserve"> </w:t>
      </w:r>
      <w:r w:rsidRPr="00F05F27">
        <w:rPr>
          <w:rFonts w:ascii="Times New Roman" w:hAnsi="Times New Roman" w:cs="Times New Roman"/>
          <w:sz w:val="26"/>
        </w:rPr>
        <w:t>«Образование», «</w:t>
      </w:r>
      <w:r w:rsidRPr="006B08CB">
        <w:rPr>
          <w:rFonts w:ascii="Times New Roman" w:hAnsi="Times New Roman" w:cs="Times New Roman"/>
          <w:sz w:val="26"/>
        </w:rPr>
        <w:t>Государственное управление и обеспечение военной безопасности; социальное обеспечение</w:t>
      </w:r>
      <w:r w:rsidR="00E24446">
        <w:rPr>
          <w:rFonts w:ascii="Times New Roman" w:hAnsi="Times New Roman" w:cs="Times New Roman"/>
          <w:sz w:val="26"/>
        </w:rPr>
        <w:t xml:space="preserve">», </w:t>
      </w:r>
      <w:r w:rsidR="00E24446" w:rsidRPr="00F05F27">
        <w:rPr>
          <w:rFonts w:ascii="Times New Roman" w:hAnsi="Times New Roman" w:cs="Times New Roman"/>
          <w:sz w:val="26"/>
        </w:rPr>
        <w:t>«Деятельность в области культуры, спорта, организации досуга и развлечений»</w:t>
      </w:r>
      <w:r w:rsidR="00E24446">
        <w:rPr>
          <w:rFonts w:ascii="Times New Roman" w:hAnsi="Times New Roman" w:cs="Times New Roman"/>
          <w:sz w:val="26"/>
        </w:rPr>
        <w:t xml:space="preserve">, </w:t>
      </w:r>
      <w:r w:rsidR="00E24446" w:rsidRPr="00E24446">
        <w:t xml:space="preserve"> </w:t>
      </w:r>
      <w:r w:rsidR="00E24446" w:rsidRPr="00F05F27">
        <w:rPr>
          <w:rFonts w:ascii="Times New Roman" w:hAnsi="Times New Roman" w:cs="Times New Roman"/>
          <w:sz w:val="26"/>
        </w:rPr>
        <w:t>«</w:t>
      </w:r>
      <w:r w:rsidR="00E24446" w:rsidRPr="00E24446">
        <w:rPr>
          <w:rFonts w:ascii="Times New Roman" w:hAnsi="Times New Roman" w:cs="Times New Roman"/>
          <w:sz w:val="26"/>
        </w:rPr>
        <w:t>Деятельность в области здравоохранения и социальных услу</w:t>
      </w:r>
      <w:r w:rsidR="00E24446">
        <w:rPr>
          <w:rFonts w:ascii="Times New Roman" w:hAnsi="Times New Roman" w:cs="Times New Roman"/>
          <w:sz w:val="26"/>
        </w:rPr>
        <w:t>г</w:t>
      </w:r>
      <w:r w:rsidR="00E24446" w:rsidRPr="00F05F27">
        <w:rPr>
          <w:rFonts w:ascii="Times New Roman" w:hAnsi="Times New Roman" w:cs="Times New Roman"/>
          <w:sz w:val="26"/>
        </w:rPr>
        <w:t>».</w:t>
      </w:r>
    </w:p>
    <w:p w:rsidR="00F05F27" w:rsidRPr="00F05F27" w:rsidRDefault="006B08CB" w:rsidP="00F05F27">
      <w:pPr>
        <w:spacing w:after="0"/>
        <w:jc w:val="both"/>
        <w:rPr>
          <w:rFonts w:ascii="Times New Roman" w:hAnsi="Times New Roman"/>
          <w:sz w:val="26"/>
          <w:szCs w:val="28"/>
        </w:rPr>
      </w:pPr>
      <w:r>
        <w:rPr>
          <w:rFonts w:ascii="Times New Roman" w:hAnsi="Times New Roman" w:cs="Times New Roman"/>
          <w:sz w:val="26"/>
        </w:rPr>
        <w:t xml:space="preserve">          </w:t>
      </w:r>
      <w:r w:rsidRPr="00F05F27">
        <w:rPr>
          <w:rFonts w:ascii="Times New Roman" w:hAnsi="Times New Roman" w:cs="Times New Roman"/>
          <w:sz w:val="26"/>
        </w:rPr>
        <w:t>Динамика в 202</w:t>
      </w:r>
      <w:r w:rsidR="00B6773C">
        <w:rPr>
          <w:rFonts w:ascii="Times New Roman" w:hAnsi="Times New Roman" w:cs="Times New Roman"/>
          <w:sz w:val="26"/>
        </w:rPr>
        <w:t>4</w:t>
      </w:r>
      <w:r w:rsidRPr="00F05F27">
        <w:rPr>
          <w:rFonts w:ascii="Times New Roman" w:hAnsi="Times New Roman" w:cs="Times New Roman"/>
          <w:sz w:val="26"/>
        </w:rPr>
        <w:t xml:space="preserve"> году</w:t>
      </w:r>
      <w:r w:rsidRPr="006B08CB">
        <w:rPr>
          <w:rFonts w:ascii="Times New Roman" w:hAnsi="Times New Roman" w:cs="Times New Roman"/>
          <w:sz w:val="26"/>
        </w:rPr>
        <w:t xml:space="preserve"> </w:t>
      </w:r>
      <w:r w:rsidRPr="00F05F27">
        <w:rPr>
          <w:rFonts w:ascii="Times New Roman" w:hAnsi="Times New Roman" w:cs="Times New Roman"/>
          <w:sz w:val="26"/>
        </w:rPr>
        <w:t xml:space="preserve">(прирост </w:t>
      </w:r>
      <w:r w:rsidR="00B6773C">
        <w:rPr>
          <w:rFonts w:ascii="Times New Roman" w:hAnsi="Times New Roman" w:cs="Times New Roman"/>
          <w:sz w:val="26"/>
        </w:rPr>
        <w:t>20,4</w:t>
      </w:r>
      <w:r w:rsidRPr="00F05F27">
        <w:rPr>
          <w:rFonts w:ascii="Times New Roman" w:hAnsi="Times New Roman" w:cs="Times New Roman"/>
          <w:sz w:val="26"/>
        </w:rPr>
        <w:t xml:space="preserve"> % и </w:t>
      </w:r>
      <w:r w:rsidR="00B6773C">
        <w:rPr>
          <w:rFonts w:ascii="Times New Roman" w:hAnsi="Times New Roman" w:cs="Times New Roman"/>
          <w:sz w:val="26"/>
        </w:rPr>
        <w:t>2</w:t>
      </w:r>
      <w:r>
        <w:rPr>
          <w:rFonts w:ascii="Times New Roman" w:hAnsi="Times New Roman" w:cs="Times New Roman"/>
          <w:sz w:val="26"/>
        </w:rPr>
        <w:t>0</w:t>
      </w:r>
      <w:r w:rsidR="00B6773C">
        <w:rPr>
          <w:rFonts w:ascii="Times New Roman" w:hAnsi="Times New Roman" w:cs="Times New Roman"/>
          <w:sz w:val="26"/>
        </w:rPr>
        <w:t>,6</w:t>
      </w:r>
      <w:r w:rsidRPr="00F05F27">
        <w:rPr>
          <w:rFonts w:ascii="Times New Roman" w:hAnsi="Times New Roman" w:cs="Times New Roman"/>
          <w:sz w:val="26"/>
        </w:rPr>
        <w:t xml:space="preserve"> % к уровню 202</w:t>
      </w:r>
      <w:r w:rsidR="00B6773C">
        <w:rPr>
          <w:rFonts w:ascii="Times New Roman" w:hAnsi="Times New Roman" w:cs="Times New Roman"/>
          <w:sz w:val="26"/>
        </w:rPr>
        <w:t>3</w:t>
      </w:r>
      <w:r w:rsidRPr="00F05F27">
        <w:rPr>
          <w:rFonts w:ascii="Times New Roman" w:hAnsi="Times New Roman" w:cs="Times New Roman"/>
          <w:sz w:val="26"/>
        </w:rPr>
        <w:t xml:space="preserve"> года по консервативному и базовому вариантам прогноза)</w:t>
      </w:r>
      <w:r w:rsidRPr="006B08CB">
        <w:rPr>
          <w:rFonts w:ascii="Times New Roman" w:hAnsi="Times New Roman" w:cs="Times New Roman"/>
          <w:sz w:val="26"/>
        </w:rPr>
        <w:t xml:space="preserve"> </w:t>
      </w:r>
      <w:r w:rsidRPr="00F05F27">
        <w:rPr>
          <w:rFonts w:ascii="Times New Roman" w:hAnsi="Times New Roman" w:cs="Times New Roman"/>
          <w:sz w:val="26"/>
        </w:rPr>
        <w:t>будет определяться, в большей степени, ростом объема инвестиций по видам деятельности</w:t>
      </w:r>
      <w:r>
        <w:rPr>
          <w:rFonts w:ascii="Times New Roman" w:hAnsi="Times New Roman" w:cs="Times New Roman"/>
          <w:sz w:val="26"/>
        </w:rPr>
        <w:t xml:space="preserve"> </w:t>
      </w:r>
      <w:r w:rsidR="00F05F27" w:rsidRPr="00F05F27">
        <w:rPr>
          <w:rFonts w:ascii="Times New Roman" w:hAnsi="Times New Roman" w:cs="Times New Roman"/>
          <w:sz w:val="26"/>
        </w:rPr>
        <w:t>«Обеспечение электрической энергией, газом и паром; кондиционирование воздуха», «Транспортировка и хранение», «</w:t>
      </w:r>
      <w:r w:rsidR="00E24446" w:rsidRPr="00E24446">
        <w:rPr>
          <w:rFonts w:ascii="Times New Roman" w:hAnsi="Times New Roman" w:cs="Times New Roman"/>
          <w:sz w:val="26"/>
        </w:rPr>
        <w:t>Деятельность в области информации и связи</w:t>
      </w:r>
      <w:r w:rsidR="00F05F27" w:rsidRPr="00F05F27">
        <w:rPr>
          <w:rFonts w:ascii="Times New Roman" w:hAnsi="Times New Roman" w:cs="Times New Roman"/>
          <w:sz w:val="26"/>
        </w:rPr>
        <w:t xml:space="preserve">», </w:t>
      </w:r>
      <w:r w:rsidR="00E24446" w:rsidRPr="00F05F27">
        <w:rPr>
          <w:rFonts w:ascii="Times New Roman" w:hAnsi="Times New Roman" w:cs="Times New Roman"/>
          <w:sz w:val="26"/>
        </w:rPr>
        <w:t>«</w:t>
      </w:r>
      <w:r w:rsidR="00E24446" w:rsidRPr="006B08CB">
        <w:rPr>
          <w:rFonts w:ascii="Times New Roman" w:hAnsi="Times New Roman" w:cs="Times New Roman"/>
          <w:sz w:val="26"/>
        </w:rPr>
        <w:t>Государственное управление и обеспечение военной безопасности; социальное обеспечение</w:t>
      </w:r>
      <w:r w:rsidR="00E24446">
        <w:rPr>
          <w:rFonts w:ascii="Times New Roman" w:hAnsi="Times New Roman" w:cs="Times New Roman"/>
          <w:sz w:val="26"/>
        </w:rPr>
        <w:t xml:space="preserve">», </w:t>
      </w:r>
      <w:r w:rsidR="00F05F27" w:rsidRPr="00F05F27">
        <w:rPr>
          <w:rFonts w:ascii="Times New Roman" w:hAnsi="Times New Roman" w:cs="Times New Roman"/>
          <w:sz w:val="26"/>
        </w:rPr>
        <w:t>«Деятельность в области культуры, спорта, организации досуга и развлечений»</w:t>
      </w:r>
      <w:r w:rsidR="00E24446">
        <w:rPr>
          <w:rFonts w:ascii="Times New Roman" w:hAnsi="Times New Roman" w:cs="Times New Roman"/>
          <w:sz w:val="26"/>
        </w:rPr>
        <w:t xml:space="preserve">, </w:t>
      </w:r>
      <w:r w:rsidR="00E24446" w:rsidRPr="00E24446">
        <w:t xml:space="preserve"> </w:t>
      </w:r>
      <w:r w:rsidR="00E24446" w:rsidRPr="00F05F27">
        <w:rPr>
          <w:rFonts w:ascii="Times New Roman" w:hAnsi="Times New Roman" w:cs="Times New Roman"/>
          <w:sz w:val="26"/>
        </w:rPr>
        <w:t>«</w:t>
      </w:r>
      <w:r w:rsidR="00E24446" w:rsidRPr="00E24446">
        <w:rPr>
          <w:rFonts w:ascii="Times New Roman" w:hAnsi="Times New Roman" w:cs="Times New Roman"/>
          <w:sz w:val="26"/>
        </w:rPr>
        <w:t>Деятельность в области здравоохранения и социальных услу</w:t>
      </w:r>
      <w:r w:rsidR="00E24446">
        <w:rPr>
          <w:rFonts w:ascii="Times New Roman" w:hAnsi="Times New Roman" w:cs="Times New Roman"/>
          <w:sz w:val="26"/>
        </w:rPr>
        <w:t>г</w:t>
      </w:r>
      <w:r w:rsidR="00E24446" w:rsidRPr="00F05F27">
        <w:rPr>
          <w:rFonts w:ascii="Times New Roman" w:hAnsi="Times New Roman" w:cs="Times New Roman"/>
          <w:sz w:val="26"/>
        </w:rPr>
        <w:t>»</w:t>
      </w:r>
      <w:r w:rsidR="00F05F27" w:rsidRPr="00F05F27">
        <w:rPr>
          <w:rFonts w:ascii="Times New Roman" w:hAnsi="Times New Roman" w:cs="Times New Roman"/>
          <w:sz w:val="26"/>
        </w:rPr>
        <w:t xml:space="preserve">. </w:t>
      </w:r>
    </w:p>
    <w:p w:rsidR="00E24446" w:rsidRDefault="00E24446" w:rsidP="00E24446">
      <w:pPr>
        <w:pStyle w:val="Default"/>
        <w:spacing w:line="276" w:lineRule="auto"/>
        <w:ind w:firstLine="540"/>
        <w:jc w:val="center"/>
        <w:rPr>
          <w:rFonts w:eastAsiaTheme="minorHAnsi"/>
          <w:sz w:val="26"/>
          <w:szCs w:val="20"/>
          <w:lang w:eastAsia="en-US"/>
        </w:rPr>
      </w:pPr>
    </w:p>
    <w:p w:rsidR="00F05F27" w:rsidRDefault="00E24446" w:rsidP="00E24446">
      <w:pPr>
        <w:pStyle w:val="Default"/>
        <w:spacing w:line="276" w:lineRule="auto"/>
        <w:ind w:firstLine="540"/>
        <w:jc w:val="center"/>
        <w:rPr>
          <w:rFonts w:eastAsiaTheme="minorHAnsi"/>
          <w:sz w:val="26"/>
          <w:szCs w:val="20"/>
          <w:lang w:eastAsia="en-US"/>
        </w:rPr>
      </w:pPr>
      <w:r>
        <w:rPr>
          <w:rFonts w:eastAsiaTheme="minorHAnsi"/>
          <w:sz w:val="26"/>
          <w:szCs w:val="20"/>
          <w:lang w:eastAsia="en-US"/>
        </w:rPr>
        <w:t xml:space="preserve">Подраздел </w:t>
      </w:r>
      <w:r>
        <w:rPr>
          <w:rFonts w:eastAsiaTheme="minorHAnsi"/>
          <w:sz w:val="26"/>
          <w:szCs w:val="20"/>
          <w:lang w:val="en-US" w:eastAsia="en-US"/>
        </w:rPr>
        <w:t>IY</w:t>
      </w:r>
      <w:r>
        <w:rPr>
          <w:rFonts w:eastAsiaTheme="minorHAnsi"/>
          <w:sz w:val="26"/>
          <w:szCs w:val="20"/>
          <w:lang w:eastAsia="en-US"/>
        </w:rPr>
        <w:t>. Доходы населения</w:t>
      </w:r>
    </w:p>
    <w:p w:rsidR="00E24446" w:rsidRDefault="00E24446" w:rsidP="00E24446">
      <w:pPr>
        <w:pStyle w:val="Default"/>
        <w:spacing w:line="276" w:lineRule="auto"/>
        <w:ind w:firstLine="540"/>
        <w:jc w:val="both"/>
        <w:rPr>
          <w:sz w:val="26"/>
          <w:szCs w:val="28"/>
        </w:rPr>
      </w:pPr>
    </w:p>
    <w:p w:rsidR="00E02583" w:rsidRPr="00471353" w:rsidRDefault="00BF7A58" w:rsidP="00E24446">
      <w:pPr>
        <w:pStyle w:val="Default"/>
        <w:spacing w:line="276" w:lineRule="auto"/>
        <w:ind w:firstLine="540"/>
        <w:jc w:val="both"/>
        <w:rPr>
          <w:color w:val="auto"/>
          <w:sz w:val="26"/>
        </w:rPr>
      </w:pPr>
      <w:r>
        <w:rPr>
          <w:color w:val="auto"/>
          <w:sz w:val="26"/>
          <w:szCs w:val="28"/>
        </w:rPr>
        <w:t>В условиях пандемического кризиса п</w:t>
      </w:r>
      <w:r w:rsidR="00E24446" w:rsidRPr="00471353">
        <w:rPr>
          <w:color w:val="auto"/>
          <w:sz w:val="26"/>
          <w:szCs w:val="28"/>
        </w:rPr>
        <w:t>о итогам 20</w:t>
      </w:r>
      <w:r w:rsidR="00B6773C" w:rsidRPr="00471353">
        <w:rPr>
          <w:color w:val="auto"/>
          <w:sz w:val="26"/>
          <w:szCs w:val="28"/>
        </w:rPr>
        <w:t>20</w:t>
      </w:r>
      <w:r w:rsidR="00E24446" w:rsidRPr="00471353">
        <w:rPr>
          <w:color w:val="auto"/>
          <w:sz w:val="26"/>
          <w:szCs w:val="28"/>
        </w:rPr>
        <w:t xml:space="preserve"> года </w:t>
      </w:r>
      <w:r w:rsidR="00E02583" w:rsidRPr="00471353">
        <w:rPr>
          <w:color w:val="auto"/>
          <w:sz w:val="26"/>
          <w:szCs w:val="28"/>
        </w:rPr>
        <w:t>реал</w:t>
      </w:r>
      <w:r w:rsidR="008F1424" w:rsidRPr="00471353">
        <w:rPr>
          <w:color w:val="auto"/>
          <w:sz w:val="26"/>
        </w:rPr>
        <w:t xml:space="preserve">ьные денежные доходы населения Западнодвинского </w:t>
      </w:r>
      <w:r w:rsidR="00B6773C" w:rsidRPr="00471353">
        <w:rPr>
          <w:color w:val="auto"/>
          <w:sz w:val="26"/>
        </w:rPr>
        <w:t>муниципального округа</w:t>
      </w:r>
      <w:r w:rsidR="008F1424" w:rsidRPr="00471353">
        <w:rPr>
          <w:color w:val="auto"/>
          <w:sz w:val="26"/>
        </w:rPr>
        <w:t xml:space="preserve"> с</w:t>
      </w:r>
      <w:r w:rsidR="00E02583" w:rsidRPr="00471353">
        <w:rPr>
          <w:color w:val="auto"/>
          <w:sz w:val="26"/>
        </w:rPr>
        <w:t>низились</w:t>
      </w:r>
      <w:r w:rsidR="008F1424" w:rsidRPr="00471353">
        <w:rPr>
          <w:color w:val="auto"/>
          <w:sz w:val="26"/>
        </w:rPr>
        <w:t xml:space="preserve"> по сравнению с 201</w:t>
      </w:r>
      <w:r w:rsidR="00B6773C" w:rsidRPr="00471353">
        <w:rPr>
          <w:color w:val="auto"/>
          <w:sz w:val="26"/>
        </w:rPr>
        <w:t>9</w:t>
      </w:r>
      <w:r w:rsidR="008F1424" w:rsidRPr="00471353">
        <w:rPr>
          <w:color w:val="auto"/>
          <w:sz w:val="26"/>
        </w:rPr>
        <w:t xml:space="preserve"> годом на </w:t>
      </w:r>
      <w:r w:rsidR="00E02583" w:rsidRPr="00471353">
        <w:rPr>
          <w:color w:val="auto"/>
          <w:sz w:val="26"/>
        </w:rPr>
        <w:t>1,6</w:t>
      </w:r>
      <w:r w:rsidR="008F1424" w:rsidRPr="00471353">
        <w:rPr>
          <w:color w:val="auto"/>
          <w:sz w:val="26"/>
        </w:rPr>
        <w:t xml:space="preserve"> %. </w:t>
      </w:r>
    </w:p>
    <w:p w:rsidR="00E02583" w:rsidRPr="00471353" w:rsidRDefault="00E02583" w:rsidP="00E24446">
      <w:pPr>
        <w:pStyle w:val="Default"/>
        <w:spacing w:line="276" w:lineRule="auto"/>
        <w:ind w:firstLine="540"/>
        <w:jc w:val="both"/>
        <w:rPr>
          <w:color w:val="auto"/>
          <w:sz w:val="26"/>
        </w:rPr>
      </w:pPr>
      <w:r w:rsidRPr="00471353">
        <w:rPr>
          <w:color w:val="auto"/>
          <w:sz w:val="26"/>
        </w:rPr>
        <w:t>Оценка 2021 года предполагает увеличение на 0,6%</w:t>
      </w:r>
      <w:r w:rsidR="00471353" w:rsidRPr="00471353">
        <w:rPr>
          <w:color w:val="auto"/>
          <w:sz w:val="26"/>
        </w:rPr>
        <w:t>,</w:t>
      </w:r>
      <w:r w:rsidRPr="00471353">
        <w:rPr>
          <w:color w:val="auto"/>
          <w:sz w:val="26"/>
        </w:rPr>
        <w:t xml:space="preserve"> к аналогичному периоду 2020 года.   </w:t>
      </w:r>
    </w:p>
    <w:p w:rsidR="008F1424" w:rsidRPr="00E02583" w:rsidRDefault="008F1424" w:rsidP="00E24446">
      <w:pPr>
        <w:pStyle w:val="Default"/>
        <w:spacing w:line="276" w:lineRule="auto"/>
        <w:ind w:firstLine="540"/>
        <w:jc w:val="both"/>
        <w:rPr>
          <w:color w:val="auto"/>
          <w:sz w:val="26"/>
        </w:rPr>
      </w:pPr>
      <w:r w:rsidRPr="00E02583">
        <w:rPr>
          <w:color w:val="auto"/>
          <w:sz w:val="26"/>
        </w:rPr>
        <w:t>Прогнозируется, что по консервативному варианту прогноза реальные располагаемые денежные доходы в 202</w:t>
      </w:r>
      <w:r w:rsidR="00E02583" w:rsidRPr="00E02583">
        <w:rPr>
          <w:color w:val="auto"/>
          <w:sz w:val="26"/>
        </w:rPr>
        <w:t>4</w:t>
      </w:r>
      <w:r w:rsidRPr="00E02583">
        <w:rPr>
          <w:color w:val="auto"/>
          <w:sz w:val="26"/>
        </w:rPr>
        <w:t xml:space="preserve"> году с</w:t>
      </w:r>
      <w:r w:rsidR="001C201C" w:rsidRPr="00E02583">
        <w:rPr>
          <w:color w:val="auto"/>
          <w:sz w:val="26"/>
        </w:rPr>
        <w:t xml:space="preserve">оставят </w:t>
      </w:r>
      <w:r w:rsidR="00E02583" w:rsidRPr="00E02583">
        <w:rPr>
          <w:color w:val="auto"/>
          <w:sz w:val="26"/>
        </w:rPr>
        <w:t>103</w:t>
      </w:r>
      <w:r w:rsidR="001C201C" w:rsidRPr="00E02583">
        <w:rPr>
          <w:color w:val="auto"/>
          <w:sz w:val="26"/>
        </w:rPr>
        <w:t>%</w:t>
      </w:r>
      <w:r w:rsidRPr="00E02583">
        <w:rPr>
          <w:color w:val="auto"/>
          <w:sz w:val="26"/>
        </w:rPr>
        <w:t xml:space="preserve"> к уровню 202</w:t>
      </w:r>
      <w:r w:rsidR="00E02583" w:rsidRPr="00E02583">
        <w:rPr>
          <w:color w:val="auto"/>
          <w:sz w:val="26"/>
        </w:rPr>
        <w:t>3</w:t>
      </w:r>
      <w:r w:rsidRPr="00E02583">
        <w:rPr>
          <w:color w:val="auto"/>
          <w:sz w:val="26"/>
        </w:rPr>
        <w:t xml:space="preserve"> года.  По базовому варианту предполагается рост доходов </w:t>
      </w:r>
      <w:r w:rsidR="001C201C" w:rsidRPr="00E02583">
        <w:rPr>
          <w:color w:val="auto"/>
          <w:sz w:val="26"/>
        </w:rPr>
        <w:t xml:space="preserve"> на 10</w:t>
      </w:r>
      <w:r w:rsidR="00E02583" w:rsidRPr="00E02583">
        <w:rPr>
          <w:color w:val="auto"/>
          <w:sz w:val="26"/>
        </w:rPr>
        <w:t>4</w:t>
      </w:r>
      <w:r w:rsidR="001C201C" w:rsidRPr="00E02583">
        <w:rPr>
          <w:color w:val="auto"/>
          <w:sz w:val="26"/>
        </w:rPr>
        <w:t xml:space="preserve"> % к уровню 202</w:t>
      </w:r>
      <w:r w:rsidR="00E02583" w:rsidRPr="00E02583">
        <w:rPr>
          <w:color w:val="auto"/>
          <w:sz w:val="26"/>
        </w:rPr>
        <w:t>3</w:t>
      </w:r>
      <w:r w:rsidR="001C201C" w:rsidRPr="00E02583">
        <w:rPr>
          <w:color w:val="auto"/>
          <w:sz w:val="26"/>
        </w:rPr>
        <w:t xml:space="preserve"> года</w:t>
      </w:r>
      <w:r w:rsidRPr="00E02583">
        <w:rPr>
          <w:color w:val="auto"/>
          <w:sz w:val="26"/>
        </w:rPr>
        <w:t>.</w:t>
      </w:r>
    </w:p>
    <w:p w:rsidR="001C201C" w:rsidRPr="001C201C" w:rsidRDefault="001C201C" w:rsidP="00E24446">
      <w:pPr>
        <w:pStyle w:val="Default"/>
        <w:spacing w:line="276" w:lineRule="auto"/>
        <w:ind w:firstLine="540"/>
        <w:jc w:val="both"/>
        <w:rPr>
          <w:sz w:val="26"/>
          <w:szCs w:val="28"/>
        </w:rPr>
      </w:pPr>
      <w:r w:rsidRPr="00E02583">
        <w:rPr>
          <w:color w:val="auto"/>
          <w:sz w:val="26"/>
        </w:rPr>
        <w:t>Росту реальных доходов граждан будет способствовать индексация социальных выплат, развитие форм предоставления социальной помощи</w:t>
      </w:r>
      <w:r w:rsidRPr="001C201C">
        <w:rPr>
          <w:sz w:val="26"/>
        </w:rPr>
        <w:t xml:space="preserve"> нуждающимся гражданам в целях поддержки их потребительского спроса, а также целевая поддержка отдельных категорий граждан, в частности, семей с детьми.</w:t>
      </w:r>
    </w:p>
    <w:p w:rsidR="001C201C" w:rsidRDefault="001C201C" w:rsidP="001C201C">
      <w:pPr>
        <w:spacing w:after="0"/>
        <w:ind w:firstLine="720"/>
        <w:jc w:val="center"/>
        <w:rPr>
          <w:rFonts w:ascii="Times New Roman" w:hAnsi="Times New Roman" w:cs="Times New Roman"/>
          <w:sz w:val="26"/>
          <w:szCs w:val="24"/>
        </w:rPr>
      </w:pPr>
    </w:p>
    <w:p w:rsidR="001C201C" w:rsidRDefault="001C201C" w:rsidP="001C201C">
      <w:pPr>
        <w:spacing w:after="0"/>
        <w:ind w:firstLine="720"/>
        <w:jc w:val="center"/>
        <w:rPr>
          <w:rFonts w:ascii="Times New Roman" w:hAnsi="Times New Roman" w:cs="Times New Roman"/>
          <w:sz w:val="26"/>
          <w:szCs w:val="24"/>
        </w:rPr>
      </w:pPr>
      <w:r>
        <w:rPr>
          <w:rFonts w:ascii="Times New Roman" w:hAnsi="Times New Roman" w:cs="Times New Roman"/>
          <w:sz w:val="26"/>
          <w:szCs w:val="24"/>
        </w:rPr>
        <w:lastRenderedPageBreak/>
        <w:t xml:space="preserve">Подраздел </w:t>
      </w:r>
      <w:r>
        <w:rPr>
          <w:rFonts w:ascii="Times New Roman" w:hAnsi="Times New Roman" w:cs="Times New Roman"/>
          <w:sz w:val="26"/>
          <w:szCs w:val="24"/>
          <w:lang w:val="en-US"/>
        </w:rPr>
        <w:t>Y</w:t>
      </w:r>
      <w:r w:rsidRPr="004E10A5">
        <w:rPr>
          <w:rFonts w:ascii="Times New Roman" w:hAnsi="Times New Roman" w:cs="Times New Roman"/>
          <w:sz w:val="26"/>
          <w:szCs w:val="24"/>
        </w:rPr>
        <w:t xml:space="preserve">. </w:t>
      </w:r>
      <w:r w:rsidR="002D60A1">
        <w:rPr>
          <w:rFonts w:ascii="Times New Roman" w:hAnsi="Times New Roman" w:cs="Times New Roman"/>
          <w:sz w:val="26"/>
          <w:szCs w:val="24"/>
        </w:rPr>
        <w:t>Т</w:t>
      </w:r>
      <w:r w:rsidRPr="004E10A5">
        <w:rPr>
          <w:rFonts w:ascii="Times New Roman" w:hAnsi="Times New Roman" w:cs="Times New Roman"/>
          <w:sz w:val="26"/>
          <w:szCs w:val="24"/>
        </w:rPr>
        <w:t>руд</w:t>
      </w:r>
      <w:r w:rsidR="002D60A1">
        <w:rPr>
          <w:rFonts w:ascii="Times New Roman" w:hAnsi="Times New Roman" w:cs="Times New Roman"/>
          <w:sz w:val="26"/>
          <w:szCs w:val="24"/>
        </w:rPr>
        <w:t xml:space="preserve"> и занятость</w:t>
      </w:r>
    </w:p>
    <w:p w:rsidR="00641AEB" w:rsidRPr="004E10A5" w:rsidRDefault="00641AEB" w:rsidP="001C201C">
      <w:pPr>
        <w:spacing w:after="0"/>
        <w:ind w:firstLine="720"/>
        <w:jc w:val="center"/>
        <w:rPr>
          <w:rFonts w:ascii="Times New Roman" w:hAnsi="Times New Roman" w:cs="Times New Roman"/>
          <w:sz w:val="26"/>
          <w:szCs w:val="24"/>
        </w:rPr>
      </w:pPr>
    </w:p>
    <w:p w:rsidR="00641AEB" w:rsidRDefault="00641AEB" w:rsidP="00E24446">
      <w:pPr>
        <w:pStyle w:val="Default"/>
        <w:spacing w:line="276" w:lineRule="auto"/>
        <w:ind w:firstLine="540"/>
        <w:jc w:val="both"/>
        <w:rPr>
          <w:sz w:val="26"/>
        </w:rPr>
      </w:pPr>
      <w:r w:rsidRPr="00641AEB">
        <w:rPr>
          <w:sz w:val="26"/>
        </w:rPr>
        <w:t xml:space="preserve">Развитие рынка труда в среднесрочной перспективе будет определяться складывающимися в </w:t>
      </w:r>
      <w:r>
        <w:rPr>
          <w:sz w:val="26"/>
        </w:rPr>
        <w:t>Западнодвинском муниципальном округе</w:t>
      </w:r>
      <w:r w:rsidRPr="00641AEB">
        <w:rPr>
          <w:sz w:val="26"/>
        </w:rPr>
        <w:t xml:space="preserve"> социально-экономическими и демографическими процессами. </w:t>
      </w:r>
    </w:p>
    <w:p w:rsidR="008F1424" w:rsidRDefault="00641AEB" w:rsidP="00E24446">
      <w:pPr>
        <w:pStyle w:val="Default"/>
        <w:spacing w:line="276" w:lineRule="auto"/>
        <w:ind w:firstLine="540"/>
        <w:jc w:val="both"/>
        <w:rPr>
          <w:sz w:val="26"/>
        </w:rPr>
      </w:pPr>
      <w:r w:rsidRPr="00641AEB">
        <w:rPr>
          <w:sz w:val="26"/>
        </w:rPr>
        <w:t xml:space="preserve">Численность рабочей силы, включая численность занятых в экономике </w:t>
      </w:r>
      <w:r>
        <w:rPr>
          <w:sz w:val="26"/>
        </w:rPr>
        <w:t>Округ</w:t>
      </w:r>
      <w:r w:rsidRPr="00641AEB">
        <w:rPr>
          <w:sz w:val="26"/>
        </w:rPr>
        <w:t xml:space="preserve">а, в течение ряда последних лет ежегодно снижается. На значение данных показателей влияют высокий уровень смертности населения в трудоспособном возрасте в </w:t>
      </w:r>
      <w:r>
        <w:rPr>
          <w:sz w:val="26"/>
        </w:rPr>
        <w:t>Округ</w:t>
      </w:r>
      <w:r w:rsidRPr="00641AEB">
        <w:rPr>
          <w:sz w:val="26"/>
        </w:rPr>
        <w:t>е, а также продолжающаяся миграция населения в другие субъекты Российской Федерации. Планируется, что к 202</w:t>
      </w:r>
      <w:r w:rsidR="00B6773C">
        <w:rPr>
          <w:sz w:val="26"/>
        </w:rPr>
        <w:t>4</w:t>
      </w:r>
      <w:r w:rsidRPr="00641AEB">
        <w:rPr>
          <w:sz w:val="26"/>
        </w:rPr>
        <w:t xml:space="preserve"> году численность экономически активного населения в </w:t>
      </w:r>
      <w:r>
        <w:rPr>
          <w:sz w:val="26"/>
        </w:rPr>
        <w:t>Округ</w:t>
      </w:r>
      <w:r w:rsidRPr="00641AEB">
        <w:rPr>
          <w:sz w:val="26"/>
        </w:rPr>
        <w:t>е уменьшится по сравнению с 20</w:t>
      </w:r>
      <w:r w:rsidR="002514B4">
        <w:rPr>
          <w:sz w:val="26"/>
        </w:rPr>
        <w:t>20</w:t>
      </w:r>
      <w:r w:rsidRPr="00641AEB">
        <w:rPr>
          <w:sz w:val="26"/>
        </w:rPr>
        <w:t xml:space="preserve"> годом на </w:t>
      </w:r>
      <w:r w:rsidR="002514B4">
        <w:rPr>
          <w:sz w:val="26"/>
        </w:rPr>
        <w:t>4,9</w:t>
      </w:r>
      <w:r w:rsidRPr="00641AEB">
        <w:rPr>
          <w:sz w:val="26"/>
        </w:rPr>
        <w:t xml:space="preserve"> – </w:t>
      </w:r>
      <w:r w:rsidR="002514B4">
        <w:rPr>
          <w:sz w:val="26"/>
        </w:rPr>
        <w:t>4,6</w:t>
      </w:r>
      <w:r w:rsidRPr="00641AEB">
        <w:rPr>
          <w:sz w:val="26"/>
        </w:rPr>
        <w:t xml:space="preserve"> % и составит </w:t>
      </w:r>
      <w:r>
        <w:rPr>
          <w:sz w:val="26"/>
        </w:rPr>
        <w:t>5,</w:t>
      </w:r>
      <w:r w:rsidR="002514B4">
        <w:rPr>
          <w:sz w:val="26"/>
        </w:rPr>
        <w:t>58</w:t>
      </w:r>
      <w:r w:rsidRPr="00641AEB">
        <w:rPr>
          <w:sz w:val="26"/>
        </w:rPr>
        <w:t xml:space="preserve"> тыс. чел. и 5</w:t>
      </w:r>
      <w:r>
        <w:rPr>
          <w:sz w:val="26"/>
        </w:rPr>
        <w:t>,6</w:t>
      </w:r>
      <w:r w:rsidRPr="00641AEB">
        <w:rPr>
          <w:sz w:val="26"/>
        </w:rPr>
        <w:t xml:space="preserve"> тыс. чел. по 1 и 2 вариантам прогноза соответственно.</w:t>
      </w:r>
    </w:p>
    <w:p w:rsidR="00641AEB" w:rsidRDefault="00641AEB" w:rsidP="00E24446">
      <w:pPr>
        <w:pStyle w:val="Default"/>
        <w:spacing w:line="276" w:lineRule="auto"/>
        <w:ind w:firstLine="540"/>
        <w:jc w:val="both"/>
        <w:rPr>
          <w:sz w:val="26"/>
        </w:rPr>
      </w:pPr>
      <w:r w:rsidRPr="00641AEB">
        <w:rPr>
          <w:sz w:val="26"/>
        </w:rPr>
        <w:t xml:space="preserve">Среднегодовая численность занятых в экономике </w:t>
      </w:r>
      <w:r w:rsidR="00021E94">
        <w:rPr>
          <w:sz w:val="26"/>
        </w:rPr>
        <w:t>Западнодвинского района</w:t>
      </w:r>
      <w:r w:rsidRPr="00641AEB">
        <w:rPr>
          <w:sz w:val="26"/>
        </w:rPr>
        <w:t xml:space="preserve"> в 20</w:t>
      </w:r>
      <w:r w:rsidR="002514B4">
        <w:rPr>
          <w:sz w:val="26"/>
        </w:rPr>
        <w:t>20</w:t>
      </w:r>
      <w:r w:rsidRPr="00641AEB">
        <w:rPr>
          <w:sz w:val="26"/>
        </w:rPr>
        <w:t xml:space="preserve"> году составила </w:t>
      </w:r>
      <w:r>
        <w:rPr>
          <w:sz w:val="26"/>
        </w:rPr>
        <w:t>5,3</w:t>
      </w:r>
      <w:r w:rsidR="002514B4">
        <w:rPr>
          <w:sz w:val="26"/>
        </w:rPr>
        <w:t>2</w:t>
      </w:r>
      <w:r>
        <w:rPr>
          <w:sz w:val="26"/>
        </w:rPr>
        <w:t>3</w:t>
      </w:r>
      <w:r w:rsidRPr="00641AEB">
        <w:rPr>
          <w:sz w:val="26"/>
        </w:rPr>
        <w:t xml:space="preserve"> тыс. чел., что на </w:t>
      </w:r>
      <w:r w:rsidR="002514B4">
        <w:rPr>
          <w:sz w:val="26"/>
        </w:rPr>
        <w:t>1,0</w:t>
      </w:r>
      <w:r w:rsidRPr="00641AEB">
        <w:rPr>
          <w:sz w:val="26"/>
        </w:rPr>
        <w:t xml:space="preserve"> % м</w:t>
      </w:r>
      <w:r w:rsidR="002514B4">
        <w:rPr>
          <w:sz w:val="26"/>
        </w:rPr>
        <w:t>еньше по сравнению с уровнем 2019</w:t>
      </w:r>
      <w:r w:rsidRPr="00641AEB">
        <w:rPr>
          <w:sz w:val="26"/>
        </w:rPr>
        <w:t xml:space="preserve"> года. Прогнозируется, что в 2023 году численность занятых в экономике уменьшится по сравнению с 20</w:t>
      </w:r>
      <w:r w:rsidR="002514B4">
        <w:rPr>
          <w:sz w:val="26"/>
        </w:rPr>
        <w:t>20</w:t>
      </w:r>
      <w:r w:rsidRPr="00641AEB">
        <w:rPr>
          <w:sz w:val="26"/>
        </w:rPr>
        <w:t xml:space="preserve"> годом на </w:t>
      </w:r>
      <w:r>
        <w:rPr>
          <w:sz w:val="26"/>
        </w:rPr>
        <w:t>5,1</w:t>
      </w:r>
      <w:r w:rsidRPr="00641AEB">
        <w:rPr>
          <w:sz w:val="26"/>
        </w:rPr>
        <w:t xml:space="preserve"> – </w:t>
      </w:r>
      <w:r>
        <w:rPr>
          <w:sz w:val="26"/>
        </w:rPr>
        <w:t>2,1</w:t>
      </w:r>
      <w:r w:rsidRPr="00641AEB">
        <w:rPr>
          <w:sz w:val="26"/>
        </w:rPr>
        <w:t xml:space="preserve"> % и составит по 1 варианту прогноза 5</w:t>
      </w:r>
      <w:r>
        <w:rPr>
          <w:sz w:val="26"/>
        </w:rPr>
        <w:t>,</w:t>
      </w:r>
      <w:r w:rsidR="002514B4">
        <w:rPr>
          <w:sz w:val="26"/>
        </w:rPr>
        <w:t>095</w:t>
      </w:r>
      <w:r w:rsidRPr="00641AEB">
        <w:rPr>
          <w:sz w:val="26"/>
        </w:rPr>
        <w:t xml:space="preserve"> тыс. человек, по 2 варианту – 5</w:t>
      </w:r>
      <w:r>
        <w:rPr>
          <w:sz w:val="26"/>
        </w:rPr>
        <w:t>,</w:t>
      </w:r>
      <w:r w:rsidR="002514B4">
        <w:rPr>
          <w:sz w:val="26"/>
        </w:rPr>
        <w:t>115</w:t>
      </w:r>
      <w:r w:rsidRPr="00641AEB">
        <w:rPr>
          <w:sz w:val="26"/>
        </w:rPr>
        <w:t xml:space="preserve"> тыс. человек.</w:t>
      </w:r>
    </w:p>
    <w:p w:rsidR="00B114E3" w:rsidRDefault="00B114E3" w:rsidP="00E24446">
      <w:pPr>
        <w:pStyle w:val="Default"/>
        <w:spacing w:line="276" w:lineRule="auto"/>
        <w:ind w:firstLine="540"/>
        <w:jc w:val="both"/>
        <w:rPr>
          <w:sz w:val="26"/>
        </w:rPr>
      </w:pPr>
      <w:r w:rsidRPr="00B114E3">
        <w:rPr>
          <w:sz w:val="26"/>
        </w:rPr>
        <w:t xml:space="preserve">С целью недопущения роста напряженности на рынке труда в </w:t>
      </w:r>
      <w:r>
        <w:rPr>
          <w:sz w:val="26"/>
        </w:rPr>
        <w:t>Западнодвинском муниципальном округе</w:t>
      </w:r>
      <w:r w:rsidRPr="00B114E3">
        <w:rPr>
          <w:sz w:val="26"/>
        </w:rPr>
        <w:t xml:space="preserve"> ведется работа по созданию новых рабочих мест,  за счет реализации</w:t>
      </w:r>
      <w:r>
        <w:rPr>
          <w:sz w:val="26"/>
        </w:rPr>
        <w:t xml:space="preserve"> </w:t>
      </w:r>
      <w:r w:rsidRPr="00B114E3">
        <w:rPr>
          <w:sz w:val="26"/>
        </w:rPr>
        <w:t xml:space="preserve"> инвестиционн</w:t>
      </w:r>
      <w:r>
        <w:rPr>
          <w:sz w:val="26"/>
        </w:rPr>
        <w:t>ого</w:t>
      </w:r>
      <w:r w:rsidRPr="00B114E3">
        <w:rPr>
          <w:sz w:val="26"/>
        </w:rPr>
        <w:t xml:space="preserve"> проект</w:t>
      </w:r>
      <w:r>
        <w:rPr>
          <w:sz w:val="26"/>
        </w:rPr>
        <w:t>а на территории бывшего градообразующего предприятия ОАО "Деревообработчик"</w:t>
      </w:r>
      <w:r w:rsidRPr="00B114E3">
        <w:rPr>
          <w:sz w:val="26"/>
        </w:rPr>
        <w:t>,</w:t>
      </w:r>
      <w:r>
        <w:rPr>
          <w:sz w:val="26"/>
        </w:rPr>
        <w:t xml:space="preserve"> а также переобучению граждан предпенсионного возраста в рамках регионального проекта "Старшее поколение".</w:t>
      </w:r>
    </w:p>
    <w:p w:rsidR="002D60A1" w:rsidRDefault="002D60A1" w:rsidP="002D60A1">
      <w:pPr>
        <w:spacing w:after="0"/>
        <w:ind w:firstLine="708"/>
        <w:jc w:val="both"/>
        <w:rPr>
          <w:rFonts w:ascii="Times New Roman" w:hAnsi="Times New Roman" w:cs="Times New Roman"/>
          <w:sz w:val="28"/>
          <w:szCs w:val="28"/>
        </w:rPr>
      </w:pPr>
      <w:r w:rsidRPr="002D60A1">
        <w:rPr>
          <w:rFonts w:ascii="Times New Roman" w:hAnsi="Times New Roman" w:cs="Times New Roman"/>
          <w:sz w:val="26"/>
          <w:szCs w:val="28"/>
        </w:rPr>
        <w:t>Согласно ставке 12,5% сводный  фонд заработной платы (далее - ФОТ) всех наемных работников за 20</w:t>
      </w:r>
      <w:r>
        <w:rPr>
          <w:rFonts w:ascii="Times New Roman" w:hAnsi="Times New Roman" w:cs="Times New Roman"/>
          <w:sz w:val="26"/>
          <w:szCs w:val="28"/>
        </w:rPr>
        <w:t>20</w:t>
      </w:r>
      <w:r w:rsidRPr="002D60A1">
        <w:rPr>
          <w:rFonts w:ascii="Times New Roman" w:hAnsi="Times New Roman" w:cs="Times New Roman"/>
          <w:sz w:val="26"/>
          <w:szCs w:val="28"/>
        </w:rPr>
        <w:t xml:space="preserve"> год составил </w:t>
      </w:r>
      <w:r>
        <w:rPr>
          <w:rFonts w:ascii="Times New Roman" w:hAnsi="Times New Roman" w:cs="Times New Roman"/>
          <w:sz w:val="26"/>
          <w:szCs w:val="28"/>
        </w:rPr>
        <w:t>1014,1</w:t>
      </w:r>
      <w:r w:rsidRPr="002D60A1">
        <w:rPr>
          <w:rFonts w:ascii="Times New Roman" w:hAnsi="Times New Roman" w:cs="Times New Roman"/>
          <w:sz w:val="26"/>
          <w:szCs w:val="28"/>
        </w:rPr>
        <w:t xml:space="preserve">  млн.рублей, за аналогичный период прошлого года ФОТ составил </w:t>
      </w:r>
      <w:r>
        <w:rPr>
          <w:rFonts w:ascii="Times New Roman" w:hAnsi="Times New Roman" w:cs="Times New Roman"/>
          <w:sz w:val="26"/>
          <w:szCs w:val="28"/>
        </w:rPr>
        <w:t>96</w:t>
      </w:r>
      <w:r w:rsidRPr="002D60A1">
        <w:rPr>
          <w:rFonts w:ascii="Times New Roman" w:hAnsi="Times New Roman" w:cs="Times New Roman"/>
          <w:sz w:val="26"/>
          <w:szCs w:val="28"/>
        </w:rPr>
        <w:t>3</w:t>
      </w:r>
      <w:r>
        <w:rPr>
          <w:rFonts w:ascii="Times New Roman" w:hAnsi="Times New Roman" w:cs="Times New Roman"/>
          <w:sz w:val="26"/>
          <w:szCs w:val="28"/>
        </w:rPr>
        <w:t>,4</w:t>
      </w:r>
      <w:r w:rsidRPr="002D60A1">
        <w:rPr>
          <w:rFonts w:ascii="Times New Roman" w:hAnsi="Times New Roman" w:cs="Times New Roman"/>
          <w:sz w:val="26"/>
          <w:szCs w:val="28"/>
        </w:rPr>
        <w:t xml:space="preserve">  млн.рублей, </w:t>
      </w:r>
      <w:r>
        <w:rPr>
          <w:rFonts w:ascii="Times New Roman" w:hAnsi="Times New Roman" w:cs="Times New Roman"/>
          <w:sz w:val="26"/>
          <w:szCs w:val="28"/>
        </w:rPr>
        <w:t>темп роста - 105,3%</w:t>
      </w:r>
      <w:r w:rsidRPr="002D60A1">
        <w:rPr>
          <w:rFonts w:ascii="Times New Roman" w:hAnsi="Times New Roman" w:cs="Times New Roman"/>
          <w:sz w:val="26"/>
          <w:szCs w:val="28"/>
        </w:rPr>
        <w:t>.</w:t>
      </w:r>
      <w:r w:rsidRPr="002D60A1">
        <w:rPr>
          <w:rFonts w:ascii="Times New Roman" w:hAnsi="Times New Roman" w:cs="Times New Roman"/>
          <w:sz w:val="28"/>
          <w:szCs w:val="28"/>
        </w:rPr>
        <w:t xml:space="preserve"> </w:t>
      </w:r>
      <w:r w:rsidRPr="002D60A1">
        <w:rPr>
          <w:rFonts w:ascii="Times New Roman" w:hAnsi="Times New Roman" w:cs="Times New Roman"/>
          <w:sz w:val="26"/>
          <w:szCs w:val="28"/>
        </w:rPr>
        <w:t>Данное увеличение обусловлено в основном повышением минимального размера оплаты труда</w:t>
      </w:r>
      <w:r>
        <w:rPr>
          <w:rFonts w:ascii="Times New Roman" w:hAnsi="Times New Roman" w:cs="Times New Roman"/>
          <w:sz w:val="26"/>
          <w:szCs w:val="28"/>
        </w:rPr>
        <w:t xml:space="preserve"> и</w:t>
      </w:r>
      <w:r w:rsidRPr="002D60A1">
        <w:rPr>
          <w:rFonts w:ascii="Times New Roman" w:hAnsi="Times New Roman" w:cs="Times New Roman"/>
          <w:sz w:val="26"/>
          <w:szCs w:val="28"/>
        </w:rPr>
        <w:t xml:space="preserve"> доведение уровня средней заработной платы работников образовательной сферы, здравоохранения, культуры и спорта согласно Указа Президента РФ.</w:t>
      </w:r>
      <w:r>
        <w:rPr>
          <w:rFonts w:ascii="Times New Roman" w:hAnsi="Times New Roman" w:cs="Times New Roman"/>
          <w:sz w:val="28"/>
          <w:szCs w:val="28"/>
        </w:rPr>
        <w:t xml:space="preserve"> </w:t>
      </w:r>
    </w:p>
    <w:p w:rsidR="008C604D" w:rsidRDefault="002D60A1" w:rsidP="002D60A1">
      <w:pPr>
        <w:spacing w:after="0"/>
        <w:ind w:firstLine="708"/>
        <w:jc w:val="both"/>
        <w:rPr>
          <w:rFonts w:ascii="Times New Roman" w:hAnsi="Times New Roman" w:cs="Times New Roman"/>
          <w:sz w:val="28"/>
          <w:szCs w:val="28"/>
        </w:rPr>
      </w:pPr>
      <w:r w:rsidRPr="002D60A1">
        <w:rPr>
          <w:rFonts w:ascii="Times New Roman" w:hAnsi="Times New Roman" w:cs="Times New Roman"/>
          <w:sz w:val="26"/>
          <w:szCs w:val="28"/>
        </w:rPr>
        <w:t>По оценке 202</w:t>
      </w:r>
      <w:r>
        <w:rPr>
          <w:rFonts w:ascii="Times New Roman" w:hAnsi="Times New Roman" w:cs="Times New Roman"/>
          <w:sz w:val="26"/>
          <w:szCs w:val="28"/>
        </w:rPr>
        <w:t>1</w:t>
      </w:r>
      <w:r w:rsidRPr="002D60A1">
        <w:rPr>
          <w:rFonts w:ascii="Times New Roman" w:hAnsi="Times New Roman" w:cs="Times New Roman"/>
          <w:sz w:val="26"/>
          <w:szCs w:val="28"/>
        </w:rPr>
        <w:t xml:space="preserve"> года ФОТ ожидается составить в сумме 9</w:t>
      </w:r>
      <w:r>
        <w:rPr>
          <w:rFonts w:ascii="Times New Roman" w:hAnsi="Times New Roman" w:cs="Times New Roman"/>
          <w:sz w:val="26"/>
          <w:szCs w:val="28"/>
        </w:rPr>
        <w:t>99</w:t>
      </w:r>
      <w:r w:rsidRPr="002D60A1">
        <w:rPr>
          <w:rFonts w:ascii="Times New Roman" w:hAnsi="Times New Roman" w:cs="Times New Roman"/>
          <w:sz w:val="26"/>
          <w:szCs w:val="28"/>
        </w:rPr>
        <w:t>,</w:t>
      </w:r>
      <w:r>
        <w:rPr>
          <w:rFonts w:ascii="Times New Roman" w:hAnsi="Times New Roman" w:cs="Times New Roman"/>
          <w:sz w:val="26"/>
          <w:szCs w:val="28"/>
        </w:rPr>
        <w:t>98</w:t>
      </w:r>
      <w:r w:rsidRPr="002D60A1">
        <w:rPr>
          <w:rFonts w:ascii="Times New Roman" w:hAnsi="Times New Roman" w:cs="Times New Roman"/>
          <w:sz w:val="26"/>
          <w:szCs w:val="28"/>
        </w:rPr>
        <w:t xml:space="preserve"> млн.рублей, темп роста к 20</w:t>
      </w:r>
      <w:r>
        <w:rPr>
          <w:rFonts w:ascii="Times New Roman" w:hAnsi="Times New Roman" w:cs="Times New Roman"/>
          <w:sz w:val="26"/>
          <w:szCs w:val="28"/>
        </w:rPr>
        <w:t>20</w:t>
      </w:r>
      <w:r w:rsidRPr="002D60A1">
        <w:rPr>
          <w:rFonts w:ascii="Times New Roman" w:hAnsi="Times New Roman" w:cs="Times New Roman"/>
          <w:sz w:val="26"/>
          <w:szCs w:val="28"/>
        </w:rPr>
        <w:t xml:space="preserve"> году </w:t>
      </w:r>
      <w:r>
        <w:rPr>
          <w:rFonts w:ascii="Times New Roman" w:hAnsi="Times New Roman" w:cs="Times New Roman"/>
          <w:sz w:val="26"/>
          <w:szCs w:val="28"/>
        </w:rPr>
        <w:t>98,6</w:t>
      </w:r>
      <w:r w:rsidRPr="002D60A1">
        <w:rPr>
          <w:rFonts w:ascii="Times New Roman" w:hAnsi="Times New Roman" w:cs="Times New Roman"/>
          <w:sz w:val="26"/>
          <w:szCs w:val="28"/>
        </w:rPr>
        <w:t xml:space="preserve">%. </w:t>
      </w:r>
      <w:r>
        <w:rPr>
          <w:rFonts w:ascii="Times New Roman" w:hAnsi="Times New Roman" w:cs="Times New Roman"/>
          <w:sz w:val="26"/>
          <w:szCs w:val="28"/>
        </w:rPr>
        <w:t>Снижение</w:t>
      </w:r>
      <w:r w:rsidRPr="002D60A1">
        <w:rPr>
          <w:rFonts w:ascii="Times New Roman" w:hAnsi="Times New Roman" w:cs="Times New Roman"/>
          <w:sz w:val="26"/>
          <w:szCs w:val="28"/>
        </w:rPr>
        <w:t xml:space="preserve"> темп</w:t>
      </w:r>
      <w:r>
        <w:rPr>
          <w:rFonts w:ascii="Times New Roman" w:hAnsi="Times New Roman" w:cs="Times New Roman"/>
          <w:sz w:val="26"/>
          <w:szCs w:val="28"/>
        </w:rPr>
        <w:t>а</w:t>
      </w:r>
      <w:r w:rsidRPr="002D60A1">
        <w:rPr>
          <w:rFonts w:ascii="Times New Roman" w:hAnsi="Times New Roman" w:cs="Times New Roman"/>
          <w:sz w:val="26"/>
          <w:szCs w:val="28"/>
        </w:rPr>
        <w:t xml:space="preserve"> роста обусловлен</w:t>
      </w:r>
      <w:r w:rsidR="008C604D">
        <w:rPr>
          <w:rFonts w:ascii="Times New Roman" w:hAnsi="Times New Roman" w:cs="Times New Roman"/>
          <w:sz w:val="26"/>
          <w:szCs w:val="28"/>
        </w:rPr>
        <w:t>о</w:t>
      </w:r>
      <w:r w:rsidRPr="002D60A1">
        <w:rPr>
          <w:rFonts w:ascii="Times New Roman" w:hAnsi="Times New Roman" w:cs="Times New Roman"/>
          <w:sz w:val="26"/>
          <w:szCs w:val="28"/>
        </w:rPr>
        <w:t xml:space="preserve"> тем, что  малый бизнес</w:t>
      </w:r>
      <w:r w:rsidR="00EA61F3">
        <w:rPr>
          <w:rFonts w:ascii="Times New Roman" w:hAnsi="Times New Roman" w:cs="Times New Roman"/>
          <w:sz w:val="26"/>
          <w:szCs w:val="28"/>
        </w:rPr>
        <w:t>, в основном</w:t>
      </w:r>
      <w:r w:rsidRPr="002D60A1">
        <w:rPr>
          <w:rFonts w:ascii="Times New Roman" w:hAnsi="Times New Roman" w:cs="Times New Roman"/>
          <w:sz w:val="26"/>
          <w:szCs w:val="28"/>
        </w:rPr>
        <w:t xml:space="preserve"> придерживается официальной заработной платы в размере МРОТ</w:t>
      </w:r>
      <w:r w:rsidR="00EA61F3">
        <w:rPr>
          <w:rFonts w:ascii="Times New Roman" w:hAnsi="Times New Roman" w:cs="Times New Roman"/>
          <w:sz w:val="26"/>
          <w:szCs w:val="28"/>
        </w:rPr>
        <w:t>, кроме того в 20</w:t>
      </w:r>
      <w:r w:rsidR="008C604D">
        <w:rPr>
          <w:rFonts w:ascii="Times New Roman" w:hAnsi="Times New Roman" w:cs="Times New Roman"/>
          <w:sz w:val="26"/>
          <w:szCs w:val="28"/>
        </w:rPr>
        <w:t>2</w:t>
      </w:r>
      <w:r w:rsidR="00EA61F3">
        <w:rPr>
          <w:rFonts w:ascii="Times New Roman" w:hAnsi="Times New Roman" w:cs="Times New Roman"/>
          <w:sz w:val="26"/>
          <w:szCs w:val="28"/>
        </w:rPr>
        <w:t>0 году</w:t>
      </w:r>
      <w:r w:rsidR="008C604D">
        <w:rPr>
          <w:rFonts w:ascii="Times New Roman" w:hAnsi="Times New Roman" w:cs="Times New Roman"/>
          <w:sz w:val="26"/>
          <w:szCs w:val="28"/>
        </w:rPr>
        <w:t>, в связи с упразднением сельских и городских поселений, работникам производились дополнительные выплаты, в рамках сокращения и увольнения</w:t>
      </w:r>
      <w:r w:rsidRPr="002D60A1">
        <w:rPr>
          <w:rFonts w:ascii="Times New Roman" w:hAnsi="Times New Roman" w:cs="Times New Roman"/>
          <w:sz w:val="26"/>
          <w:szCs w:val="28"/>
        </w:rPr>
        <w:t>.</w:t>
      </w:r>
      <w:r w:rsidR="008C604D" w:rsidRPr="008C604D">
        <w:rPr>
          <w:rFonts w:ascii="Times New Roman" w:hAnsi="Times New Roman" w:cs="Times New Roman"/>
          <w:sz w:val="28"/>
          <w:szCs w:val="28"/>
        </w:rPr>
        <w:t xml:space="preserve"> </w:t>
      </w:r>
    </w:p>
    <w:p w:rsidR="002D60A1" w:rsidRPr="008C604D" w:rsidRDefault="008C604D" w:rsidP="002D60A1">
      <w:pPr>
        <w:spacing w:after="0"/>
        <w:ind w:firstLine="708"/>
        <w:jc w:val="both"/>
        <w:rPr>
          <w:rFonts w:ascii="Times New Roman" w:hAnsi="Times New Roman" w:cs="Times New Roman"/>
          <w:sz w:val="26"/>
          <w:szCs w:val="28"/>
        </w:rPr>
      </w:pPr>
      <w:r w:rsidRPr="008C604D">
        <w:rPr>
          <w:rFonts w:ascii="Times New Roman" w:hAnsi="Times New Roman" w:cs="Times New Roman"/>
          <w:sz w:val="26"/>
          <w:szCs w:val="28"/>
        </w:rPr>
        <w:t xml:space="preserve">На прогнозный период до 2024 год ФОТ прогнозируется с темпом роста по </w:t>
      </w:r>
      <w:r>
        <w:rPr>
          <w:rFonts w:ascii="Times New Roman" w:hAnsi="Times New Roman" w:cs="Times New Roman"/>
          <w:sz w:val="26"/>
          <w:szCs w:val="28"/>
        </w:rPr>
        <w:t xml:space="preserve">1 варианту </w:t>
      </w:r>
      <w:r w:rsidRPr="008C604D">
        <w:rPr>
          <w:rFonts w:ascii="Times New Roman" w:hAnsi="Times New Roman" w:cs="Times New Roman"/>
          <w:sz w:val="26"/>
          <w:szCs w:val="28"/>
        </w:rPr>
        <w:t>10</w:t>
      </w:r>
      <w:r>
        <w:rPr>
          <w:rFonts w:ascii="Times New Roman" w:hAnsi="Times New Roman" w:cs="Times New Roman"/>
          <w:sz w:val="26"/>
          <w:szCs w:val="28"/>
        </w:rPr>
        <w:t>0</w:t>
      </w:r>
      <w:r w:rsidRPr="008C604D">
        <w:rPr>
          <w:rFonts w:ascii="Times New Roman" w:hAnsi="Times New Roman" w:cs="Times New Roman"/>
          <w:sz w:val="26"/>
          <w:szCs w:val="28"/>
        </w:rPr>
        <w:t xml:space="preserve">,4%, </w:t>
      </w:r>
      <w:r>
        <w:rPr>
          <w:rFonts w:ascii="Times New Roman" w:hAnsi="Times New Roman" w:cs="Times New Roman"/>
          <w:sz w:val="26"/>
          <w:szCs w:val="28"/>
        </w:rPr>
        <w:t xml:space="preserve">по 2 варианту - </w:t>
      </w:r>
      <w:r w:rsidRPr="008C604D">
        <w:rPr>
          <w:rFonts w:ascii="Times New Roman" w:hAnsi="Times New Roman" w:cs="Times New Roman"/>
          <w:sz w:val="26"/>
          <w:szCs w:val="28"/>
        </w:rPr>
        <w:t>10</w:t>
      </w:r>
      <w:r>
        <w:rPr>
          <w:rFonts w:ascii="Times New Roman" w:hAnsi="Times New Roman" w:cs="Times New Roman"/>
          <w:sz w:val="26"/>
          <w:szCs w:val="28"/>
        </w:rPr>
        <w:t>0,54</w:t>
      </w:r>
      <w:r w:rsidRPr="008C604D">
        <w:rPr>
          <w:rFonts w:ascii="Times New Roman" w:hAnsi="Times New Roman" w:cs="Times New Roman"/>
          <w:sz w:val="26"/>
          <w:szCs w:val="28"/>
        </w:rPr>
        <w:t>% и составит 9</w:t>
      </w:r>
      <w:r>
        <w:rPr>
          <w:rFonts w:ascii="Times New Roman" w:hAnsi="Times New Roman" w:cs="Times New Roman"/>
          <w:sz w:val="26"/>
          <w:szCs w:val="28"/>
        </w:rPr>
        <w:t>88,9</w:t>
      </w:r>
      <w:r w:rsidRPr="008C604D">
        <w:rPr>
          <w:rFonts w:ascii="Times New Roman" w:hAnsi="Times New Roman" w:cs="Times New Roman"/>
          <w:sz w:val="26"/>
          <w:szCs w:val="28"/>
        </w:rPr>
        <w:t xml:space="preserve"> млн.рублей</w:t>
      </w:r>
      <w:r>
        <w:rPr>
          <w:rFonts w:ascii="Times New Roman" w:hAnsi="Times New Roman" w:cs="Times New Roman"/>
          <w:sz w:val="26"/>
          <w:szCs w:val="28"/>
        </w:rPr>
        <w:t xml:space="preserve"> и 1003,3 млн.рублей соответственно.</w:t>
      </w:r>
    </w:p>
    <w:p w:rsidR="008C604D" w:rsidRPr="008C604D" w:rsidRDefault="008C604D" w:rsidP="008C604D">
      <w:pPr>
        <w:spacing w:after="0"/>
        <w:ind w:firstLine="708"/>
        <w:jc w:val="both"/>
        <w:rPr>
          <w:rFonts w:ascii="Times New Roman" w:hAnsi="Times New Roman" w:cs="Times New Roman"/>
          <w:sz w:val="26"/>
          <w:szCs w:val="28"/>
        </w:rPr>
      </w:pPr>
      <w:r w:rsidRPr="008C604D">
        <w:rPr>
          <w:rFonts w:ascii="Times New Roman" w:hAnsi="Times New Roman" w:cs="Times New Roman"/>
          <w:sz w:val="26"/>
          <w:szCs w:val="28"/>
        </w:rPr>
        <w:t xml:space="preserve">Темп  роста среднемесячной заработной платы на прогнозный период составит: по </w:t>
      </w:r>
      <w:r>
        <w:rPr>
          <w:rFonts w:ascii="Times New Roman" w:hAnsi="Times New Roman" w:cs="Times New Roman"/>
          <w:sz w:val="26"/>
          <w:szCs w:val="28"/>
        </w:rPr>
        <w:t xml:space="preserve">1 варианту </w:t>
      </w:r>
      <w:r w:rsidRPr="008C604D">
        <w:rPr>
          <w:rFonts w:ascii="Times New Roman" w:hAnsi="Times New Roman" w:cs="Times New Roman"/>
          <w:sz w:val="26"/>
          <w:szCs w:val="28"/>
        </w:rPr>
        <w:t>10</w:t>
      </w:r>
      <w:r>
        <w:rPr>
          <w:rFonts w:ascii="Times New Roman" w:hAnsi="Times New Roman" w:cs="Times New Roman"/>
          <w:sz w:val="26"/>
          <w:szCs w:val="28"/>
        </w:rPr>
        <w:t>1</w:t>
      </w:r>
      <w:r w:rsidRPr="008C604D">
        <w:rPr>
          <w:rFonts w:ascii="Times New Roman" w:hAnsi="Times New Roman" w:cs="Times New Roman"/>
          <w:sz w:val="26"/>
          <w:szCs w:val="28"/>
        </w:rPr>
        <w:t>,</w:t>
      </w:r>
      <w:r>
        <w:rPr>
          <w:rFonts w:ascii="Times New Roman" w:hAnsi="Times New Roman" w:cs="Times New Roman"/>
          <w:sz w:val="26"/>
          <w:szCs w:val="28"/>
        </w:rPr>
        <w:t>5</w:t>
      </w:r>
      <w:r w:rsidRPr="008C604D">
        <w:rPr>
          <w:rFonts w:ascii="Times New Roman" w:hAnsi="Times New Roman" w:cs="Times New Roman"/>
          <w:sz w:val="26"/>
          <w:szCs w:val="28"/>
        </w:rPr>
        <w:t xml:space="preserve">%, </w:t>
      </w:r>
      <w:r>
        <w:rPr>
          <w:rFonts w:ascii="Times New Roman" w:hAnsi="Times New Roman" w:cs="Times New Roman"/>
          <w:sz w:val="26"/>
          <w:szCs w:val="28"/>
        </w:rPr>
        <w:t xml:space="preserve">по 2 варианту - </w:t>
      </w:r>
      <w:r w:rsidRPr="008C604D">
        <w:rPr>
          <w:rFonts w:ascii="Times New Roman" w:hAnsi="Times New Roman" w:cs="Times New Roman"/>
          <w:sz w:val="26"/>
          <w:szCs w:val="28"/>
        </w:rPr>
        <w:t>10</w:t>
      </w:r>
      <w:r>
        <w:rPr>
          <w:rFonts w:ascii="Times New Roman" w:hAnsi="Times New Roman" w:cs="Times New Roman"/>
          <w:sz w:val="26"/>
          <w:szCs w:val="28"/>
        </w:rPr>
        <w:t>1,6%</w:t>
      </w:r>
      <w:r w:rsidRPr="008C604D">
        <w:rPr>
          <w:rFonts w:ascii="Times New Roman" w:hAnsi="Times New Roman" w:cs="Times New Roman"/>
          <w:sz w:val="26"/>
          <w:szCs w:val="28"/>
        </w:rPr>
        <w:t xml:space="preserve"> и составит </w:t>
      </w:r>
      <w:r>
        <w:rPr>
          <w:rFonts w:ascii="Times New Roman" w:hAnsi="Times New Roman" w:cs="Times New Roman"/>
          <w:sz w:val="26"/>
          <w:szCs w:val="28"/>
        </w:rPr>
        <w:t>23444,</w:t>
      </w:r>
      <w:r w:rsidR="00E02583">
        <w:rPr>
          <w:rFonts w:ascii="Times New Roman" w:hAnsi="Times New Roman" w:cs="Times New Roman"/>
          <w:sz w:val="26"/>
          <w:szCs w:val="28"/>
        </w:rPr>
        <w:t xml:space="preserve">76 </w:t>
      </w:r>
      <w:r w:rsidRPr="008C604D">
        <w:rPr>
          <w:rFonts w:ascii="Times New Roman" w:hAnsi="Times New Roman" w:cs="Times New Roman"/>
          <w:sz w:val="26"/>
          <w:szCs w:val="28"/>
        </w:rPr>
        <w:t>рублей</w:t>
      </w:r>
      <w:r>
        <w:rPr>
          <w:rFonts w:ascii="Times New Roman" w:hAnsi="Times New Roman" w:cs="Times New Roman"/>
          <w:sz w:val="26"/>
          <w:szCs w:val="28"/>
        </w:rPr>
        <w:t xml:space="preserve"> и </w:t>
      </w:r>
      <w:r w:rsidR="00E02583">
        <w:rPr>
          <w:rFonts w:ascii="Times New Roman" w:hAnsi="Times New Roman" w:cs="Times New Roman"/>
          <w:sz w:val="26"/>
          <w:szCs w:val="28"/>
        </w:rPr>
        <w:t>2</w:t>
      </w:r>
      <w:r>
        <w:rPr>
          <w:rFonts w:ascii="Times New Roman" w:hAnsi="Times New Roman" w:cs="Times New Roman"/>
          <w:sz w:val="26"/>
          <w:szCs w:val="28"/>
        </w:rPr>
        <w:t>3</w:t>
      </w:r>
      <w:r w:rsidR="00E02583">
        <w:rPr>
          <w:rFonts w:ascii="Times New Roman" w:hAnsi="Times New Roman" w:cs="Times New Roman"/>
          <w:sz w:val="26"/>
          <w:szCs w:val="28"/>
        </w:rPr>
        <w:t xml:space="preserve">718,68 </w:t>
      </w:r>
      <w:r>
        <w:rPr>
          <w:rFonts w:ascii="Times New Roman" w:hAnsi="Times New Roman" w:cs="Times New Roman"/>
          <w:sz w:val="26"/>
          <w:szCs w:val="28"/>
        </w:rPr>
        <w:t>рублей соответственно.</w:t>
      </w:r>
    </w:p>
    <w:p w:rsidR="002D60A1" w:rsidRPr="008C604D" w:rsidRDefault="002D60A1" w:rsidP="002D60A1">
      <w:pPr>
        <w:spacing w:after="0"/>
        <w:ind w:firstLine="708"/>
        <w:jc w:val="both"/>
        <w:rPr>
          <w:rFonts w:ascii="Times New Roman" w:hAnsi="Times New Roman" w:cs="Times New Roman"/>
          <w:sz w:val="26"/>
          <w:szCs w:val="28"/>
        </w:rPr>
      </w:pPr>
    </w:p>
    <w:p w:rsidR="004A07B0" w:rsidRPr="004A07B0" w:rsidRDefault="004A07B0" w:rsidP="004A07B0">
      <w:pPr>
        <w:pStyle w:val="Default"/>
        <w:spacing w:line="276" w:lineRule="auto"/>
        <w:ind w:firstLine="540"/>
        <w:jc w:val="center"/>
        <w:rPr>
          <w:sz w:val="26"/>
        </w:rPr>
      </w:pPr>
      <w:r w:rsidRPr="004A07B0">
        <w:rPr>
          <w:sz w:val="26"/>
        </w:rPr>
        <w:lastRenderedPageBreak/>
        <w:t xml:space="preserve">Раздел IV Основные параметры </w:t>
      </w:r>
      <w:r>
        <w:rPr>
          <w:sz w:val="26"/>
        </w:rPr>
        <w:t>муниципальных</w:t>
      </w:r>
      <w:r w:rsidRPr="004A07B0">
        <w:rPr>
          <w:sz w:val="26"/>
        </w:rPr>
        <w:t xml:space="preserve"> программ </w:t>
      </w:r>
      <w:r>
        <w:rPr>
          <w:sz w:val="26"/>
        </w:rPr>
        <w:t xml:space="preserve">Западнодвинского муниципального округа </w:t>
      </w:r>
      <w:r w:rsidRPr="004A07B0">
        <w:rPr>
          <w:sz w:val="26"/>
        </w:rPr>
        <w:t>Тверской области</w:t>
      </w:r>
    </w:p>
    <w:p w:rsidR="00B02FE8" w:rsidRDefault="00490F5B" w:rsidP="00B02FE8">
      <w:pPr>
        <w:spacing w:after="0"/>
        <w:jc w:val="both"/>
        <w:rPr>
          <w:rFonts w:ascii="Times New Roman" w:hAnsi="Times New Roman" w:cs="Times New Roman"/>
          <w:sz w:val="26"/>
          <w:szCs w:val="24"/>
        </w:rPr>
      </w:pPr>
      <w:r>
        <w:rPr>
          <w:rFonts w:ascii="Times New Roman" w:hAnsi="Times New Roman" w:cs="Times New Roman"/>
          <w:sz w:val="26"/>
        </w:rPr>
        <w:tab/>
      </w:r>
      <w:r w:rsidR="004A07B0" w:rsidRPr="00490F5B">
        <w:rPr>
          <w:rFonts w:ascii="Times New Roman" w:hAnsi="Times New Roman" w:cs="Times New Roman"/>
          <w:sz w:val="26"/>
        </w:rPr>
        <w:t>С 201</w:t>
      </w:r>
      <w:r w:rsidRPr="00490F5B">
        <w:rPr>
          <w:rFonts w:ascii="Times New Roman" w:hAnsi="Times New Roman" w:cs="Times New Roman"/>
          <w:sz w:val="26"/>
        </w:rPr>
        <w:t>3</w:t>
      </w:r>
      <w:r w:rsidR="004A07B0" w:rsidRPr="00490F5B">
        <w:rPr>
          <w:rFonts w:ascii="Times New Roman" w:hAnsi="Times New Roman" w:cs="Times New Roman"/>
          <w:sz w:val="26"/>
        </w:rPr>
        <w:t xml:space="preserve"> года</w:t>
      </w:r>
      <w:r w:rsidR="004A07B0" w:rsidRPr="00490F5B">
        <w:rPr>
          <w:rFonts w:ascii="Times New Roman" w:hAnsi="Times New Roman" w:cs="Times New Roman"/>
          <w:color w:val="FF0000"/>
          <w:sz w:val="26"/>
        </w:rPr>
        <w:t xml:space="preserve"> </w:t>
      </w:r>
      <w:r w:rsidR="004A07B0" w:rsidRPr="00490F5B">
        <w:rPr>
          <w:rFonts w:ascii="Times New Roman" w:hAnsi="Times New Roman" w:cs="Times New Roman"/>
          <w:sz w:val="26"/>
        </w:rPr>
        <w:t xml:space="preserve">осуществлен переход </w:t>
      </w:r>
      <w:r w:rsidRPr="00490F5B">
        <w:rPr>
          <w:rFonts w:ascii="Times New Roman" w:hAnsi="Times New Roman" w:cs="Times New Roman"/>
          <w:sz w:val="26"/>
        </w:rPr>
        <w:t>Западнодвинского района</w:t>
      </w:r>
      <w:r w:rsidR="004A07B0" w:rsidRPr="00490F5B">
        <w:rPr>
          <w:rFonts w:ascii="Times New Roman" w:hAnsi="Times New Roman" w:cs="Times New Roman"/>
          <w:sz w:val="26"/>
        </w:rPr>
        <w:t xml:space="preserve"> на формирование и исполнение консолидированного бюджета Западнодвинского </w:t>
      </w:r>
      <w:r w:rsidR="002514B4">
        <w:rPr>
          <w:rFonts w:ascii="Times New Roman" w:hAnsi="Times New Roman" w:cs="Times New Roman"/>
          <w:sz w:val="26"/>
        </w:rPr>
        <w:t>муниципального округа</w:t>
      </w:r>
      <w:r w:rsidR="004A07B0" w:rsidRPr="00490F5B">
        <w:rPr>
          <w:rFonts w:ascii="Times New Roman" w:hAnsi="Times New Roman" w:cs="Times New Roman"/>
          <w:sz w:val="26"/>
        </w:rPr>
        <w:t xml:space="preserve"> на основе муниципальных программ (далее – Мунпрограммы), которые являются инструментом повышения эффективности бюджетных расходов. Осуществлена автоматизация процессов управления реализацией Мунпрограмм и проведения оценки эффективности их реализации. Перечнем Мунпрограмм, утвержденным постановлением администрации Западнодвинского района Тверской области от </w:t>
      </w:r>
      <w:r w:rsidRPr="00490F5B">
        <w:rPr>
          <w:rFonts w:ascii="Times New Roman" w:hAnsi="Times New Roman" w:cs="Times New Roman"/>
          <w:sz w:val="26"/>
        </w:rPr>
        <w:t>26 августа 2013 года</w:t>
      </w:r>
      <w:r w:rsidR="004A07B0" w:rsidRPr="00490F5B">
        <w:rPr>
          <w:rFonts w:ascii="Times New Roman" w:hAnsi="Times New Roman" w:cs="Times New Roman"/>
          <w:color w:val="FF0000"/>
          <w:sz w:val="26"/>
        </w:rPr>
        <w:t xml:space="preserve"> </w:t>
      </w:r>
      <w:r w:rsidR="004A07B0" w:rsidRPr="00490F5B">
        <w:rPr>
          <w:rFonts w:ascii="Times New Roman" w:hAnsi="Times New Roman" w:cs="Times New Roman"/>
          <w:sz w:val="26"/>
        </w:rPr>
        <w:t xml:space="preserve">№ </w:t>
      </w:r>
      <w:r w:rsidRPr="00490F5B">
        <w:rPr>
          <w:rFonts w:ascii="Times New Roman" w:hAnsi="Times New Roman" w:cs="Times New Roman"/>
          <w:sz w:val="26"/>
        </w:rPr>
        <w:t>162</w:t>
      </w:r>
      <w:r w:rsidR="004A07B0" w:rsidRPr="00490F5B">
        <w:rPr>
          <w:rFonts w:ascii="Times New Roman" w:hAnsi="Times New Roman" w:cs="Times New Roman"/>
          <w:sz w:val="26"/>
        </w:rPr>
        <w:t xml:space="preserve"> «</w:t>
      </w:r>
      <w:r w:rsidRPr="00490F5B">
        <w:rPr>
          <w:rFonts w:ascii="Times New Roman" w:hAnsi="Times New Roman" w:cs="Times New Roman"/>
          <w:sz w:val="26"/>
        </w:rPr>
        <w:t>Об утверждении перечня муниципальных  программ  муниципального образования Западнодвинский район Тверской области</w:t>
      </w:r>
      <w:r>
        <w:rPr>
          <w:rFonts w:ascii="Times New Roman" w:hAnsi="Times New Roman" w:cs="Times New Roman"/>
          <w:sz w:val="26"/>
        </w:rPr>
        <w:t xml:space="preserve">, </w:t>
      </w:r>
      <w:r w:rsidR="004A07B0" w:rsidRPr="00490F5B">
        <w:rPr>
          <w:rFonts w:ascii="Times New Roman" w:hAnsi="Times New Roman" w:cs="Times New Roman"/>
          <w:sz w:val="26"/>
        </w:rPr>
        <w:t>в 2019</w:t>
      </w:r>
      <w:r w:rsidR="002514B4">
        <w:rPr>
          <w:rFonts w:ascii="Times New Roman" w:hAnsi="Times New Roman" w:cs="Times New Roman"/>
          <w:sz w:val="26"/>
        </w:rPr>
        <w:t xml:space="preserve"> - 2020 годах</w:t>
      </w:r>
      <w:r w:rsidR="004A07B0" w:rsidRPr="00490F5B">
        <w:rPr>
          <w:rFonts w:ascii="Times New Roman" w:hAnsi="Times New Roman" w:cs="Times New Roman"/>
          <w:sz w:val="26"/>
        </w:rPr>
        <w:t xml:space="preserve"> предусматривалась реализация 11  Мунпрограмм</w:t>
      </w:r>
      <w:r w:rsidR="00B7528F" w:rsidRPr="00490F5B">
        <w:rPr>
          <w:rFonts w:ascii="Times New Roman" w:hAnsi="Times New Roman" w:cs="Times New Roman"/>
          <w:sz w:val="26"/>
        </w:rPr>
        <w:t xml:space="preserve"> в районе</w:t>
      </w:r>
      <w:r w:rsidR="004A07B0" w:rsidRPr="00490F5B">
        <w:rPr>
          <w:rFonts w:ascii="Times New Roman" w:hAnsi="Times New Roman" w:cs="Times New Roman"/>
          <w:sz w:val="26"/>
        </w:rPr>
        <w:t xml:space="preserve"> и двух в каждом поселении. Мунпрограммы разработаны в соответствии </w:t>
      </w:r>
      <w:r w:rsidR="004A07B0" w:rsidRPr="00B02FE8">
        <w:rPr>
          <w:rFonts w:ascii="Times New Roman" w:hAnsi="Times New Roman" w:cs="Times New Roman"/>
          <w:sz w:val="26"/>
        </w:rPr>
        <w:t>с Порядком разработки, реализации и оценки эффективности ре</w:t>
      </w:r>
      <w:r w:rsidR="00B02FE8" w:rsidRPr="00B02FE8">
        <w:rPr>
          <w:rFonts w:ascii="Times New Roman" w:hAnsi="Times New Roman" w:cs="Times New Roman"/>
          <w:sz w:val="26"/>
        </w:rPr>
        <w:t>ализации муниципальных программ</w:t>
      </w:r>
      <w:r w:rsidR="004A07B0" w:rsidRPr="00B02FE8">
        <w:rPr>
          <w:rFonts w:ascii="Times New Roman" w:hAnsi="Times New Roman" w:cs="Times New Roman"/>
          <w:sz w:val="26"/>
        </w:rPr>
        <w:t xml:space="preserve">, утвержденным постановлением </w:t>
      </w:r>
      <w:r w:rsidR="00B02FE8" w:rsidRPr="00B02FE8">
        <w:rPr>
          <w:rFonts w:ascii="Times New Roman" w:hAnsi="Times New Roman" w:cs="Times New Roman"/>
          <w:sz w:val="26"/>
        </w:rPr>
        <w:t>администрации Западнодвинского района</w:t>
      </w:r>
      <w:r w:rsidR="004A07B0" w:rsidRPr="00B02FE8">
        <w:rPr>
          <w:rFonts w:ascii="Times New Roman" w:hAnsi="Times New Roman" w:cs="Times New Roman"/>
          <w:sz w:val="26"/>
        </w:rPr>
        <w:t xml:space="preserve"> от </w:t>
      </w:r>
      <w:r w:rsidRPr="00B02FE8">
        <w:rPr>
          <w:rFonts w:ascii="Times New Roman" w:hAnsi="Times New Roman" w:cs="Times New Roman"/>
          <w:sz w:val="26"/>
        </w:rPr>
        <w:t>16</w:t>
      </w:r>
      <w:r w:rsidR="004A07B0" w:rsidRPr="00B02FE8">
        <w:rPr>
          <w:rFonts w:ascii="Times New Roman" w:hAnsi="Times New Roman" w:cs="Times New Roman"/>
          <w:sz w:val="26"/>
        </w:rPr>
        <w:t>.0</w:t>
      </w:r>
      <w:r w:rsidRPr="00B02FE8">
        <w:rPr>
          <w:rFonts w:ascii="Times New Roman" w:hAnsi="Times New Roman" w:cs="Times New Roman"/>
          <w:sz w:val="26"/>
        </w:rPr>
        <w:t>6</w:t>
      </w:r>
      <w:r w:rsidR="004A07B0" w:rsidRPr="00B02FE8">
        <w:rPr>
          <w:rFonts w:ascii="Times New Roman" w:hAnsi="Times New Roman" w:cs="Times New Roman"/>
          <w:sz w:val="26"/>
        </w:rPr>
        <w:t>.201</w:t>
      </w:r>
      <w:r w:rsidRPr="00B02FE8">
        <w:rPr>
          <w:rFonts w:ascii="Times New Roman" w:hAnsi="Times New Roman" w:cs="Times New Roman"/>
          <w:sz w:val="26"/>
        </w:rPr>
        <w:t>3</w:t>
      </w:r>
      <w:r w:rsidR="004A07B0" w:rsidRPr="00B02FE8">
        <w:rPr>
          <w:rFonts w:ascii="Times New Roman" w:hAnsi="Times New Roman" w:cs="Times New Roman"/>
          <w:sz w:val="26"/>
        </w:rPr>
        <w:t xml:space="preserve"> № </w:t>
      </w:r>
      <w:r w:rsidR="00B02FE8" w:rsidRPr="00B02FE8">
        <w:rPr>
          <w:rFonts w:ascii="Times New Roman" w:hAnsi="Times New Roman" w:cs="Times New Roman"/>
          <w:sz w:val="26"/>
        </w:rPr>
        <w:t>1</w:t>
      </w:r>
      <w:r w:rsidR="004A07B0" w:rsidRPr="00B02FE8">
        <w:rPr>
          <w:rFonts w:ascii="Times New Roman" w:hAnsi="Times New Roman" w:cs="Times New Roman"/>
          <w:sz w:val="26"/>
        </w:rPr>
        <w:t>5</w:t>
      </w:r>
      <w:r w:rsidR="00B02FE8" w:rsidRPr="00B02FE8">
        <w:rPr>
          <w:rFonts w:ascii="Times New Roman" w:hAnsi="Times New Roman" w:cs="Times New Roman"/>
          <w:sz w:val="26"/>
        </w:rPr>
        <w:t>3</w:t>
      </w:r>
      <w:r w:rsidR="004A07B0" w:rsidRPr="00B02FE8">
        <w:rPr>
          <w:rFonts w:ascii="Times New Roman" w:hAnsi="Times New Roman" w:cs="Times New Roman"/>
          <w:sz w:val="26"/>
        </w:rPr>
        <w:t xml:space="preserve"> «</w:t>
      </w:r>
      <w:r w:rsidR="00B02FE8" w:rsidRPr="00B02FE8">
        <w:rPr>
          <w:rFonts w:ascii="Times New Roman" w:hAnsi="Times New Roman" w:cs="Times New Roman"/>
          <w:sz w:val="26"/>
          <w:szCs w:val="24"/>
        </w:rPr>
        <w:t>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Западнодвинский район Тверской области"</w:t>
      </w:r>
      <w:r w:rsidR="002514B4">
        <w:rPr>
          <w:rFonts w:ascii="Times New Roman" w:hAnsi="Times New Roman" w:cs="Times New Roman"/>
          <w:sz w:val="26"/>
          <w:szCs w:val="24"/>
        </w:rPr>
        <w:t>.</w:t>
      </w:r>
    </w:p>
    <w:p w:rsidR="002514B4" w:rsidRPr="00B02FE8" w:rsidRDefault="002514B4" w:rsidP="00B02FE8">
      <w:pPr>
        <w:spacing w:after="0"/>
        <w:jc w:val="both"/>
        <w:rPr>
          <w:rFonts w:ascii="Times New Roman" w:hAnsi="Times New Roman" w:cs="Times New Roman"/>
          <w:color w:val="FF0000"/>
          <w:sz w:val="26"/>
        </w:rPr>
      </w:pPr>
      <w:r>
        <w:rPr>
          <w:rFonts w:ascii="Times New Roman" w:hAnsi="Times New Roman" w:cs="Times New Roman"/>
          <w:sz w:val="26"/>
          <w:szCs w:val="24"/>
        </w:rPr>
        <w:t xml:space="preserve">         С 1 января 2021 года ввиду преобразования муниципального образования Западнодвинский район в Западнодвинский муниципальный округ Тверской области бюджет Западнодвинского муниципального </w:t>
      </w:r>
      <w:r w:rsidRPr="00E02583">
        <w:rPr>
          <w:rFonts w:ascii="Times New Roman" w:hAnsi="Times New Roman" w:cs="Times New Roman"/>
          <w:sz w:val="26"/>
          <w:szCs w:val="24"/>
        </w:rPr>
        <w:t xml:space="preserve">округа представлен из </w:t>
      </w:r>
      <w:r w:rsidR="00E02583" w:rsidRPr="00E02583">
        <w:rPr>
          <w:rFonts w:ascii="Times New Roman" w:hAnsi="Times New Roman" w:cs="Times New Roman"/>
          <w:sz w:val="26"/>
          <w:szCs w:val="24"/>
        </w:rPr>
        <w:t>12</w:t>
      </w:r>
      <w:r>
        <w:rPr>
          <w:rFonts w:ascii="Times New Roman" w:hAnsi="Times New Roman" w:cs="Times New Roman"/>
          <w:sz w:val="26"/>
          <w:szCs w:val="24"/>
        </w:rPr>
        <w:t xml:space="preserve"> муниципальных программ.</w:t>
      </w:r>
    </w:p>
    <w:p w:rsidR="006712E4" w:rsidRDefault="004A07B0" w:rsidP="00E24446">
      <w:pPr>
        <w:pStyle w:val="Default"/>
        <w:spacing w:line="276" w:lineRule="auto"/>
        <w:ind w:firstLine="540"/>
        <w:jc w:val="both"/>
        <w:rPr>
          <w:sz w:val="26"/>
        </w:rPr>
      </w:pPr>
      <w:r w:rsidRPr="004A07B0">
        <w:rPr>
          <w:sz w:val="26"/>
        </w:rPr>
        <w:t xml:space="preserve">При разработке </w:t>
      </w:r>
      <w:r>
        <w:rPr>
          <w:sz w:val="26"/>
        </w:rPr>
        <w:t>Мун</w:t>
      </w:r>
      <w:r w:rsidRPr="004A07B0">
        <w:rPr>
          <w:sz w:val="26"/>
        </w:rPr>
        <w:t>программ в обязательном порядке учитывались положения: документов стратегического планирования, разрабатываемых на федеральном уровне</w:t>
      </w:r>
      <w:r w:rsidR="00B17154">
        <w:rPr>
          <w:sz w:val="26"/>
        </w:rPr>
        <w:t>,</w:t>
      </w:r>
      <w:r w:rsidRPr="004A07B0">
        <w:rPr>
          <w:sz w:val="26"/>
        </w:rPr>
        <w:t xml:space="preserve"> региональном</w:t>
      </w:r>
      <w:r w:rsidR="00B17154">
        <w:rPr>
          <w:sz w:val="26"/>
        </w:rPr>
        <w:t xml:space="preserve"> и муниципальном уровнях</w:t>
      </w:r>
      <w:r w:rsidRPr="004A07B0">
        <w:rPr>
          <w:sz w:val="26"/>
        </w:rPr>
        <w:t xml:space="preserve"> (далее – документы стратегического планирования); Указа Президента Российской Федерации от 07.05.2018 № 204 «О национальных целях и стратегических задачах развития Российской Федерации на период до 2024 года» в части реализации задач национальных проектов (программ); поручений и ежегодных посланий Губернатора Тверской области Законодательному С</w:t>
      </w:r>
      <w:r w:rsidR="00B17154">
        <w:rPr>
          <w:sz w:val="26"/>
        </w:rPr>
        <w:t>обранию Тверской.</w:t>
      </w:r>
    </w:p>
    <w:sectPr w:rsidR="006712E4" w:rsidSect="006E2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20"/>
    <w:rsid w:val="00021520"/>
    <w:rsid w:val="00021E94"/>
    <w:rsid w:val="0004370A"/>
    <w:rsid w:val="0006103E"/>
    <w:rsid w:val="00070BD4"/>
    <w:rsid w:val="0008090E"/>
    <w:rsid w:val="000C33D1"/>
    <w:rsid w:val="001406D7"/>
    <w:rsid w:val="0014706F"/>
    <w:rsid w:val="00162094"/>
    <w:rsid w:val="001832B9"/>
    <w:rsid w:val="001C201C"/>
    <w:rsid w:val="001E20D7"/>
    <w:rsid w:val="001F0F93"/>
    <w:rsid w:val="0020457B"/>
    <w:rsid w:val="00243C23"/>
    <w:rsid w:val="002514B4"/>
    <w:rsid w:val="00285004"/>
    <w:rsid w:val="002D60A1"/>
    <w:rsid w:val="003745A3"/>
    <w:rsid w:val="00387111"/>
    <w:rsid w:val="00391FF9"/>
    <w:rsid w:val="003B6510"/>
    <w:rsid w:val="004700AB"/>
    <w:rsid w:val="00471353"/>
    <w:rsid w:val="00490F5B"/>
    <w:rsid w:val="004A07B0"/>
    <w:rsid w:val="004A65F4"/>
    <w:rsid w:val="004B22C2"/>
    <w:rsid w:val="00541472"/>
    <w:rsid w:val="005446D0"/>
    <w:rsid w:val="00550B95"/>
    <w:rsid w:val="005922B9"/>
    <w:rsid w:val="005A4132"/>
    <w:rsid w:val="005E218C"/>
    <w:rsid w:val="00641AEB"/>
    <w:rsid w:val="006548F4"/>
    <w:rsid w:val="00667CDC"/>
    <w:rsid w:val="006712E4"/>
    <w:rsid w:val="006B08CB"/>
    <w:rsid w:val="006E20C2"/>
    <w:rsid w:val="00700C0F"/>
    <w:rsid w:val="00722332"/>
    <w:rsid w:val="0076716C"/>
    <w:rsid w:val="007E5941"/>
    <w:rsid w:val="00802048"/>
    <w:rsid w:val="00805168"/>
    <w:rsid w:val="008322BC"/>
    <w:rsid w:val="008C604D"/>
    <w:rsid w:val="008D131B"/>
    <w:rsid w:val="008F1424"/>
    <w:rsid w:val="008F4328"/>
    <w:rsid w:val="009B7D9E"/>
    <w:rsid w:val="009D33B6"/>
    <w:rsid w:val="009E14EF"/>
    <w:rsid w:val="00AA145A"/>
    <w:rsid w:val="00AB768A"/>
    <w:rsid w:val="00AE189B"/>
    <w:rsid w:val="00AE341F"/>
    <w:rsid w:val="00AE3F0A"/>
    <w:rsid w:val="00B02FE8"/>
    <w:rsid w:val="00B114E3"/>
    <w:rsid w:val="00B17154"/>
    <w:rsid w:val="00B361CD"/>
    <w:rsid w:val="00B4096A"/>
    <w:rsid w:val="00B63658"/>
    <w:rsid w:val="00B6773C"/>
    <w:rsid w:val="00B7528F"/>
    <w:rsid w:val="00BA001C"/>
    <w:rsid w:val="00BF7A58"/>
    <w:rsid w:val="00C07A4E"/>
    <w:rsid w:val="00C35C1E"/>
    <w:rsid w:val="00C53646"/>
    <w:rsid w:val="00C66CC1"/>
    <w:rsid w:val="00D154CB"/>
    <w:rsid w:val="00D17E82"/>
    <w:rsid w:val="00D81449"/>
    <w:rsid w:val="00DD5AE3"/>
    <w:rsid w:val="00E02583"/>
    <w:rsid w:val="00E24446"/>
    <w:rsid w:val="00E624E5"/>
    <w:rsid w:val="00E874E2"/>
    <w:rsid w:val="00EA23F6"/>
    <w:rsid w:val="00EA61F3"/>
    <w:rsid w:val="00EB28E6"/>
    <w:rsid w:val="00EC521F"/>
    <w:rsid w:val="00EC541E"/>
    <w:rsid w:val="00EF25E2"/>
    <w:rsid w:val="00F05F27"/>
    <w:rsid w:val="00F11B6E"/>
    <w:rsid w:val="00F34707"/>
    <w:rsid w:val="00F6393D"/>
    <w:rsid w:val="00FA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3B3E-C8A4-4A4A-9453-1A4A9E3A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21520"/>
    <w:pPr>
      <w:spacing w:after="0" w:line="240" w:lineRule="auto"/>
      <w:jc w:val="both"/>
    </w:pPr>
    <w:rPr>
      <w:rFonts w:ascii="Times New Roman" w:eastAsia="Times New Roman" w:hAnsi="Times New Roman" w:cs="Times New Roman"/>
      <w:b/>
      <w:bCs/>
      <w:sz w:val="26"/>
      <w:szCs w:val="24"/>
    </w:rPr>
  </w:style>
  <w:style w:type="character" w:customStyle="1" w:styleId="20">
    <w:name w:val="Основной текст 2 Знак"/>
    <w:basedOn w:val="a0"/>
    <w:link w:val="2"/>
    <w:rsid w:val="00021520"/>
    <w:rPr>
      <w:rFonts w:ascii="Times New Roman" w:eastAsia="Times New Roman" w:hAnsi="Times New Roman" w:cs="Times New Roman"/>
      <w:b/>
      <w:bCs/>
      <w:sz w:val="26"/>
      <w:szCs w:val="24"/>
    </w:rPr>
  </w:style>
  <w:style w:type="paragraph" w:customStyle="1" w:styleId="Default">
    <w:name w:val="Default"/>
    <w:rsid w:val="000215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8F4328"/>
    <w:pPr>
      <w:autoSpaceDE w:val="0"/>
      <w:autoSpaceDN w:val="0"/>
      <w:adjustRightInd w:val="0"/>
      <w:spacing w:after="0" w:line="240" w:lineRule="auto"/>
    </w:pPr>
    <w:rPr>
      <w:rFonts w:ascii="Times New Roman" w:eastAsiaTheme="minorHAnsi" w:hAnsi="Times New Roman" w:cs="Times New Roman"/>
      <w:b/>
      <w:bCs/>
      <w:sz w:val="28"/>
      <w:szCs w:val="28"/>
      <w:lang w:eastAsia="en-US"/>
    </w:rPr>
  </w:style>
  <w:style w:type="paragraph" w:styleId="a3">
    <w:name w:val="Title"/>
    <w:basedOn w:val="a"/>
    <w:link w:val="a4"/>
    <w:qFormat/>
    <w:rsid w:val="00490F5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490F5B"/>
    <w:rPr>
      <w:rFonts w:ascii="Times New Roman" w:eastAsia="Times New Roman" w:hAnsi="Times New Roman" w:cs="Times New Roman"/>
      <w:sz w:val="28"/>
      <w:szCs w:val="24"/>
    </w:rPr>
  </w:style>
  <w:style w:type="paragraph" w:styleId="a5">
    <w:name w:val="Body Text Indent"/>
    <w:basedOn w:val="a"/>
    <w:link w:val="a6"/>
    <w:uiPriority w:val="99"/>
    <w:semiHidden/>
    <w:unhideWhenUsed/>
    <w:rsid w:val="006712E4"/>
    <w:pPr>
      <w:spacing w:after="120"/>
      <w:ind w:left="283"/>
    </w:pPr>
  </w:style>
  <w:style w:type="character" w:customStyle="1" w:styleId="a6">
    <w:name w:val="Основной текст с отступом Знак"/>
    <w:basedOn w:val="a0"/>
    <w:link w:val="a5"/>
    <w:uiPriority w:val="99"/>
    <w:semiHidden/>
    <w:rsid w:val="006712E4"/>
  </w:style>
  <w:style w:type="paragraph" w:styleId="a7">
    <w:name w:val="Normal (Web)"/>
    <w:basedOn w:val="a"/>
    <w:uiPriority w:val="99"/>
    <w:unhideWhenUsed/>
    <w:rsid w:val="006712E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F0F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0F24-1908-4625-BA1B-6E353B67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Гизатова Эльвира</cp:lastModifiedBy>
  <cp:revision>4</cp:revision>
  <cp:lastPrinted>2021-11-11T06:45:00Z</cp:lastPrinted>
  <dcterms:created xsi:type="dcterms:W3CDTF">2021-11-11T06:46:00Z</dcterms:created>
  <dcterms:modified xsi:type="dcterms:W3CDTF">2021-11-11T06:46:00Z</dcterms:modified>
</cp:coreProperties>
</file>