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2" w:rsidRPr="00926A42" w:rsidRDefault="00926A42" w:rsidP="00926A42">
      <w:pPr>
        <w:shd w:val="clear" w:color="auto" w:fill="FFFFFF"/>
        <w:spacing w:line="326" w:lineRule="exact"/>
        <w:jc w:val="center"/>
        <w:rPr>
          <w:rFonts w:eastAsia="Times New Roman"/>
          <w:b/>
          <w:bCs/>
          <w:sz w:val="32"/>
          <w:szCs w:val="28"/>
        </w:rPr>
      </w:pPr>
      <w:r w:rsidRPr="00926A42">
        <w:rPr>
          <w:rFonts w:eastAsia="Times New Roman"/>
          <w:b/>
          <w:bCs/>
          <w:sz w:val="32"/>
          <w:szCs w:val="28"/>
        </w:rPr>
        <w:t>РФ</w:t>
      </w:r>
    </w:p>
    <w:p w:rsidR="00926A42" w:rsidRPr="00926A42" w:rsidRDefault="00926A42" w:rsidP="00926A42">
      <w:pPr>
        <w:shd w:val="clear" w:color="auto" w:fill="FFFFFF"/>
        <w:spacing w:line="326" w:lineRule="exact"/>
        <w:jc w:val="center"/>
        <w:rPr>
          <w:rFonts w:eastAsia="Times New Roman"/>
          <w:b/>
          <w:bCs/>
          <w:sz w:val="32"/>
          <w:szCs w:val="28"/>
        </w:rPr>
      </w:pPr>
      <w:r w:rsidRPr="00926A42">
        <w:rPr>
          <w:rFonts w:eastAsia="Times New Roman"/>
          <w:b/>
          <w:bCs/>
          <w:sz w:val="32"/>
          <w:szCs w:val="28"/>
        </w:rPr>
        <w:t>АДМИНИСТРАЦИЯ ЗАПАДНОДВИНСКОГО РАЙОНА</w:t>
      </w:r>
    </w:p>
    <w:p w:rsidR="00926A42" w:rsidRDefault="00926A42" w:rsidP="00926A42">
      <w:pPr>
        <w:shd w:val="clear" w:color="auto" w:fill="FFFFFF"/>
        <w:spacing w:line="326" w:lineRule="exact"/>
        <w:jc w:val="center"/>
        <w:rPr>
          <w:rFonts w:eastAsia="Times New Roman"/>
          <w:b/>
          <w:bCs/>
          <w:sz w:val="32"/>
          <w:szCs w:val="28"/>
        </w:rPr>
      </w:pPr>
      <w:r w:rsidRPr="00926A42">
        <w:rPr>
          <w:rFonts w:eastAsia="Times New Roman"/>
          <w:b/>
          <w:bCs/>
          <w:sz w:val="32"/>
          <w:szCs w:val="28"/>
        </w:rPr>
        <w:t>ТВЕРСКОЙ ОБЛАСТ</w:t>
      </w:r>
      <w:r>
        <w:rPr>
          <w:rFonts w:eastAsia="Times New Roman"/>
          <w:b/>
          <w:bCs/>
          <w:sz w:val="32"/>
          <w:szCs w:val="28"/>
        </w:rPr>
        <w:t>И</w:t>
      </w:r>
    </w:p>
    <w:p w:rsidR="00926A42" w:rsidRDefault="00926A42" w:rsidP="00926A42">
      <w:pPr>
        <w:shd w:val="clear" w:color="auto" w:fill="FFFFFF"/>
        <w:spacing w:line="326" w:lineRule="exact"/>
        <w:jc w:val="center"/>
        <w:rPr>
          <w:rFonts w:eastAsia="Times New Roman"/>
          <w:b/>
          <w:bCs/>
          <w:sz w:val="32"/>
          <w:szCs w:val="28"/>
        </w:rPr>
      </w:pPr>
    </w:p>
    <w:p w:rsidR="00926A42" w:rsidRDefault="00926A42" w:rsidP="00926A42">
      <w:pPr>
        <w:shd w:val="clear" w:color="auto" w:fill="FFFFFF"/>
        <w:spacing w:line="326" w:lineRule="exact"/>
        <w:jc w:val="center"/>
        <w:rPr>
          <w:sz w:val="22"/>
        </w:rPr>
      </w:pPr>
      <w:r>
        <w:rPr>
          <w:rFonts w:eastAsia="Times New Roman"/>
          <w:b/>
          <w:bCs/>
          <w:sz w:val="28"/>
          <w:szCs w:val="28"/>
        </w:rPr>
        <w:t>РАСПОРЯЖЕНИЕ</w:t>
      </w:r>
    </w:p>
    <w:p w:rsidR="00926A42" w:rsidRDefault="00926A42" w:rsidP="00926A42">
      <w:pPr>
        <w:shd w:val="clear" w:color="auto" w:fill="FFFFFF"/>
        <w:spacing w:line="326" w:lineRule="exact"/>
        <w:rPr>
          <w:sz w:val="22"/>
        </w:rPr>
      </w:pPr>
    </w:p>
    <w:p w:rsidR="00000000" w:rsidRPr="00926A42" w:rsidRDefault="00926A42" w:rsidP="00926A42">
      <w:pPr>
        <w:shd w:val="clear" w:color="auto" w:fill="FFFFFF"/>
        <w:spacing w:line="326" w:lineRule="exact"/>
        <w:rPr>
          <w:b/>
          <w:sz w:val="28"/>
          <w:szCs w:val="28"/>
        </w:rPr>
      </w:pPr>
      <w:r w:rsidRPr="00926A42">
        <w:rPr>
          <w:b/>
          <w:sz w:val="28"/>
          <w:szCs w:val="28"/>
        </w:rPr>
        <w:t xml:space="preserve">21.10.2015 г.            </w:t>
      </w:r>
      <w:r>
        <w:rPr>
          <w:b/>
          <w:sz w:val="28"/>
          <w:szCs w:val="28"/>
        </w:rPr>
        <w:t xml:space="preserve">    </w:t>
      </w:r>
      <w:r w:rsidRPr="00926A42">
        <w:rPr>
          <w:b/>
          <w:sz w:val="28"/>
          <w:szCs w:val="28"/>
        </w:rPr>
        <w:t xml:space="preserve">г. </w:t>
      </w:r>
      <w:r w:rsidRPr="00926A42">
        <w:rPr>
          <w:rFonts w:eastAsia="Times New Roman"/>
          <w:b/>
          <w:spacing w:val="-2"/>
          <w:sz w:val="28"/>
          <w:szCs w:val="28"/>
        </w:rPr>
        <w:t>Западная Двина</w:t>
      </w:r>
      <w:r w:rsidRPr="00926A42"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 xml:space="preserve">                   </w:t>
      </w:r>
      <w:r w:rsidRPr="00926A42">
        <w:rPr>
          <w:rFonts w:eastAsia="Times New Roman"/>
          <w:b/>
          <w:sz w:val="28"/>
          <w:szCs w:val="28"/>
        </w:rPr>
        <w:t xml:space="preserve">№ </w:t>
      </w:r>
      <w:r w:rsidRPr="00926A42">
        <w:rPr>
          <w:rFonts w:eastAsia="Times New Roman"/>
          <w:b/>
          <w:iCs/>
          <w:sz w:val="28"/>
          <w:szCs w:val="28"/>
        </w:rPr>
        <w:t>204</w:t>
      </w:r>
    </w:p>
    <w:p w:rsidR="00000000" w:rsidRPr="00926A42" w:rsidRDefault="00926A42">
      <w:pPr>
        <w:shd w:val="clear" w:color="auto" w:fill="FFFFFF"/>
        <w:spacing w:before="576" w:line="322" w:lineRule="exact"/>
        <w:ind w:left="19"/>
        <w:rPr>
          <w:b/>
        </w:rPr>
      </w:pPr>
      <w:r w:rsidRPr="00926A42">
        <w:rPr>
          <w:rFonts w:eastAsia="Times New Roman"/>
          <w:b/>
          <w:spacing w:val="-1"/>
          <w:sz w:val="28"/>
          <w:szCs w:val="28"/>
        </w:rPr>
        <w:t>О назначении членов конкурсной комиссии</w:t>
      </w:r>
    </w:p>
    <w:p w:rsidR="00000000" w:rsidRPr="00926A42" w:rsidRDefault="00926A42">
      <w:pPr>
        <w:shd w:val="clear" w:color="auto" w:fill="FFFFFF"/>
        <w:spacing w:line="322" w:lineRule="exact"/>
        <w:ind w:left="14"/>
        <w:rPr>
          <w:b/>
        </w:rPr>
      </w:pPr>
      <w:r w:rsidRPr="00926A42">
        <w:rPr>
          <w:rFonts w:eastAsia="Times New Roman"/>
          <w:b/>
          <w:sz w:val="28"/>
          <w:szCs w:val="28"/>
        </w:rPr>
        <w:t>в состав конкурсной комиссии по проведению конкурса</w:t>
      </w:r>
    </w:p>
    <w:p w:rsidR="00000000" w:rsidRPr="00926A42" w:rsidRDefault="00926A42">
      <w:pPr>
        <w:shd w:val="clear" w:color="auto" w:fill="FFFFFF"/>
        <w:spacing w:line="322" w:lineRule="exact"/>
        <w:ind w:left="14"/>
        <w:rPr>
          <w:b/>
        </w:rPr>
      </w:pPr>
      <w:r w:rsidRPr="00926A42">
        <w:rPr>
          <w:rFonts w:eastAsia="Times New Roman"/>
          <w:b/>
          <w:spacing w:val="-1"/>
          <w:sz w:val="28"/>
          <w:szCs w:val="28"/>
        </w:rPr>
        <w:t>по отбору кандидатур на должность Главы</w:t>
      </w:r>
    </w:p>
    <w:p w:rsidR="00000000" w:rsidRPr="00926A42" w:rsidRDefault="00926A42">
      <w:pPr>
        <w:shd w:val="clear" w:color="auto" w:fill="FFFFFF"/>
        <w:spacing w:line="322" w:lineRule="exact"/>
        <w:ind w:left="10"/>
        <w:rPr>
          <w:b/>
        </w:rPr>
      </w:pPr>
      <w:r w:rsidRPr="00926A42">
        <w:rPr>
          <w:rFonts w:eastAsia="Times New Roman"/>
          <w:b/>
          <w:sz w:val="28"/>
          <w:szCs w:val="28"/>
        </w:rPr>
        <w:t>Шараповс</w:t>
      </w:r>
      <w:r w:rsidRPr="00926A42">
        <w:rPr>
          <w:rFonts w:eastAsia="Times New Roman"/>
          <w:b/>
          <w:sz w:val="28"/>
          <w:szCs w:val="28"/>
        </w:rPr>
        <w:t>кого сельского поселения Западнодвинского района</w:t>
      </w:r>
    </w:p>
    <w:p w:rsidR="00000000" w:rsidRDefault="00926A42">
      <w:pPr>
        <w:shd w:val="clear" w:color="auto" w:fill="FFFFFF"/>
        <w:spacing w:before="547" w:line="322" w:lineRule="exact"/>
        <w:ind w:left="19" w:right="14" w:firstLine="518"/>
        <w:jc w:val="both"/>
      </w:pPr>
      <w:r>
        <w:rPr>
          <w:rFonts w:eastAsia="Times New Roman"/>
          <w:sz w:val="28"/>
          <w:szCs w:val="28"/>
        </w:rPr>
        <w:t>В соответствии с частью 2.1 статьи 36 Федерального закона от 06.10.2003 N 131-ФЗ "Об общих принципах организации местного самоуправления в Российской Федерации", законом Тверской области от 27.11.2014 года №</w:t>
      </w:r>
      <w:r>
        <w:rPr>
          <w:rFonts w:eastAsia="Times New Roman"/>
          <w:sz w:val="28"/>
          <w:szCs w:val="28"/>
        </w:rPr>
        <w:t xml:space="preserve">93-30 «Об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области»: 1. Назначить в состав конкурсной комиссии по проведению конкурса по отбору кандидатур на </w:t>
      </w:r>
      <w:r>
        <w:rPr>
          <w:rFonts w:eastAsia="Times New Roman"/>
          <w:sz w:val="28"/>
          <w:szCs w:val="28"/>
        </w:rPr>
        <w:t>должность Главы Шараповского сельского поселения Западнодвинского района:</w:t>
      </w:r>
    </w:p>
    <w:p w:rsidR="00000000" w:rsidRDefault="00926A42">
      <w:pPr>
        <w:shd w:val="clear" w:color="auto" w:fill="FFFFFF"/>
        <w:tabs>
          <w:tab w:val="left" w:pos="912"/>
        </w:tabs>
        <w:spacing w:line="322" w:lineRule="exact"/>
        <w:ind w:left="29" w:right="14" w:firstLine="538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Степанова Анатолия Евгеньевича - депутата Собрания депутатов</w:t>
      </w:r>
      <w:r>
        <w:rPr>
          <w:rFonts w:eastAsia="Times New Roman"/>
          <w:sz w:val="28"/>
          <w:szCs w:val="28"/>
        </w:rPr>
        <w:br/>
        <w:t>Западнодвинского района Тверской области;</w:t>
      </w:r>
    </w:p>
    <w:p w:rsidR="00000000" w:rsidRDefault="00926A42">
      <w:pPr>
        <w:shd w:val="clear" w:color="auto" w:fill="FFFFFF"/>
        <w:tabs>
          <w:tab w:val="left" w:pos="912"/>
        </w:tabs>
        <w:spacing w:line="322" w:lineRule="exact"/>
        <w:ind w:left="29" w:right="10" w:firstLine="538"/>
        <w:jc w:val="both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Гришачкину Ярославу Анатольевну - заведующего юридическим</w:t>
      </w:r>
      <w:r>
        <w:rPr>
          <w:rFonts w:eastAsia="Times New Roman"/>
          <w:sz w:val="28"/>
          <w:szCs w:val="28"/>
        </w:rPr>
        <w:br/>
        <w:t>отделом админис</w:t>
      </w:r>
      <w:r>
        <w:rPr>
          <w:rFonts w:eastAsia="Times New Roman"/>
          <w:sz w:val="28"/>
          <w:szCs w:val="28"/>
        </w:rPr>
        <w:t>трации Западнодвинского района;</w:t>
      </w:r>
    </w:p>
    <w:p w:rsidR="00000000" w:rsidRDefault="00926A42">
      <w:pPr>
        <w:shd w:val="clear" w:color="auto" w:fill="FFFFFF"/>
        <w:tabs>
          <w:tab w:val="left" w:pos="912"/>
        </w:tabs>
        <w:spacing w:line="322" w:lineRule="exact"/>
        <w:ind w:left="29" w:firstLine="538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Некрасову Светлану Олеговну - заведующего отделом по работе с</w:t>
      </w:r>
      <w:r>
        <w:rPr>
          <w:rFonts w:eastAsia="Times New Roman"/>
          <w:sz w:val="28"/>
          <w:szCs w:val="28"/>
        </w:rPr>
        <w:br/>
        <w:t>территориями, депутатским корпусом и общественными организациями</w:t>
      </w:r>
      <w:r>
        <w:rPr>
          <w:rFonts w:eastAsia="Times New Roman"/>
          <w:sz w:val="28"/>
          <w:szCs w:val="28"/>
        </w:rPr>
        <w:br/>
        <w:t>администрации Западнодвинского района.</w:t>
      </w:r>
    </w:p>
    <w:p w:rsidR="00000000" w:rsidRDefault="00926A42">
      <w:pPr>
        <w:shd w:val="clear" w:color="auto" w:fill="FFFFFF"/>
        <w:spacing w:line="322" w:lineRule="exact"/>
        <w:ind w:left="38" w:firstLine="533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Настоящее распоряжение вступает в силу со дня его по</w:t>
      </w:r>
      <w:r>
        <w:rPr>
          <w:rFonts w:eastAsia="Times New Roman"/>
          <w:sz w:val="28"/>
          <w:szCs w:val="28"/>
        </w:rPr>
        <w:t>дписания и подлежит официальному опубликованию.</w:t>
      </w:r>
    </w:p>
    <w:p w:rsidR="00000000" w:rsidRDefault="00926A42">
      <w:pPr>
        <w:shd w:val="clear" w:color="auto" w:fill="FFFFFF"/>
        <w:tabs>
          <w:tab w:val="left" w:pos="4738"/>
          <w:tab w:val="left" w:pos="6365"/>
        </w:tabs>
        <w:spacing w:before="624" w:after="744"/>
        <w:ind w:left="1406"/>
      </w:pPr>
      <w:r>
        <w:rPr>
          <w:rFonts w:eastAsia="Times New Roman"/>
          <w:spacing w:val="-1"/>
          <w:sz w:val="28"/>
          <w:szCs w:val="28"/>
        </w:rPr>
        <w:t>Глава района</w:t>
      </w:r>
      <w:r>
        <w:rPr>
          <w:rFonts w:ascii="Arial" w:eastAsia="Times New Roman" w:hAnsi="Arial" w:cs="Arial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В.И. </w:t>
      </w:r>
      <w:r>
        <w:rPr>
          <w:rFonts w:eastAsia="Times New Roman"/>
          <w:sz w:val="28"/>
          <w:szCs w:val="28"/>
        </w:rPr>
        <w:t>Ловкачев</w:t>
      </w:r>
    </w:p>
    <w:p w:rsidR="00000000" w:rsidRDefault="00926A42">
      <w:pPr>
        <w:shd w:val="clear" w:color="auto" w:fill="FFFFFF"/>
        <w:tabs>
          <w:tab w:val="left" w:pos="4738"/>
          <w:tab w:val="left" w:pos="6365"/>
        </w:tabs>
        <w:spacing w:before="624" w:after="744"/>
        <w:ind w:left="1406"/>
        <w:sectPr w:rsidR="00000000">
          <w:type w:val="continuous"/>
          <w:pgSz w:w="11909" w:h="16834"/>
          <w:pgMar w:top="1263" w:right="819" w:bottom="360" w:left="1716" w:header="720" w:footer="720" w:gutter="0"/>
          <w:cols w:space="60"/>
          <w:noEndnote/>
        </w:sectPr>
      </w:pPr>
    </w:p>
    <w:p w:rsidR="00926A42" w:rsidRDefault="00926A42">
      <w:pPr>
        <w:spacing w:line="1" w:lineRule="exact"/>
        <w:rPr>
          <w:sz w:val="2"/>
          <w:szCs w:val="2"/>
        </w:rPr>
      </w:pPr>
    </w:p>
    <w:sectPr w:rsidR="00926A42">
      <w:type w:val="continuous"/>
      <w:pgSz w:w="11909" w:h="16834"/>
      <w:pgMar w:top="1263" w:right="819" w:bottom="360" w:left="171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49F2"/>
    <w:rsid w:val="007149F2"/>
    <w:rsid w:val="0092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2015-10-23T08:10:00Z</cp:lastPrinted>
  <dcterms:created xsi:type="dcterms:W3CDTF">2015-10-23T08:08:00Z</dcterms:created>
  <dcterms:modified xsi:type="dcterms:W3CDTF">2015-10-23T08:11:00Z</dcterms:modified>
</cp:coreProperties>
</file>