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53" w:rsidRDefault="009F5185">
      <w:pPr>
        <w:pStyle w:val="10"/>
        <w:framePr w:w="9389" w:h="1930" w:hRule="exact" w:wrap="none" w:vAnchor="page" w:hAnchor="page" w:x="1639" w:y="2495"/>
        <w:shd w:val="clear" w:color="auto" w:fill="auto"/>
        <w:spacing w:after="20" w:line="280" w:lineRule="exact"/>
        <w:ind w:firstLine="740"/>
      </w:pPr>
      <w:bookmarkStart w:id="0" w:name="bookmark0"/>
      <w:r>
        <w:t>СОБРАНИЕ ДЕПУТАТОВ ЗАПАДНОДВИНСКОГО РАЙОНА</w:t>
      </w:r>
      <w:bookmarkEnd w:id="0"/>
    </w:p>
    <w:p w:rsidR="00C57153" w:rsidRDefault="009F5185">
      <w:pPr>
        <w:pStyle w:val="10"/>
        <w:framePr w:w="9389" w:h="1930" w:hRule="exact" w:wrap="none" w:vAnchor="page" w:hAnchor="page" w:x="1639" w:y="2495"/>
        <w:shd w:val="clear" w:color="auto" w:fill="auto"/>
        <w:spacing w:after="267" w:line="280" w:lineRule="exact"/>
        <w:ind w:left="20"/>
        <w:jc w:val="center"/>
      </w:pPr>
      <w:bookmarkStart w:id="1" w:name="bookmark1"/>
      <w:r>
        <w:t>ТВЕРСКОЙ ОБЛАСТИ</w:t>
      </w:r>
      <w:bookmarkEnd w:id="1"/>
    </w:p>
    <w:p w:rsidR="00C57153" w:rsidRDefault="009F5185">
      <w:pPr>
        <w:pStyle w:val="10"/>
        <w:framePr w:w="9389" w:h="1930" w:hRule="exact" w:wrap="none" w:vAnchor="page" w:hAnchor="page" w:x="1639" w:y="2495"/>
        <w:shd w:val="clear" w:color="auto" w:fill="auto"/>
        <w:spacing w:after="282" w:line="280" w:lineRule="exact"/>
        <w:ind w:left="20"/>
        <w:jc w:val="center"/>
      </w:pPr>
      <w:bookmarkStart w:id="2" w:name="bookmark2"/>
      <w:r>
        <w:t>РЕШЕНИЕ</w:t>
      </w:r>
      <w:bookmarkEnd w:id="2"/>
    </w:p>
    <w:p w:rsidR="00C57153" w:rsidRDefault="00CF6282">
      <w:pPr>
        <w:pStyle w:val="20"/>
        <w:framePr w:w="9389" w:h="1930" w:hRule="exact" w:wrap="none" w:vAnchor="page" w:hAnchor="page" w:x="1639" w:y="2495"/>
        <w:shd w:val="clear" w:color="auto" w:fill="auto"/>
        <w:tabs>
          <w:tab w:val="left" w:leader="underscore" w:pos="696"/>
          <w:tab w:val="left" w:leader="underscore" w:pos="1819"/>
          <w:tab w:val="left" w:pos="7622"/>
          <w:tab w:val="left" w:leader="underscore" w:pos="8688"/>
        </w:tabs>
        <w:spacing w:before="0" w:after="0" w:line="280" w:lineRule="exact"/>
      </w:pPr>
      <w:r>
        <w:t xml:space="preserve">« 29  марта </w:t>
      </w:r>
      <w:r w:rsidR="009F5185">
        <w:t xml:space="preserve"> 2019 г.</w:t>
      </w:r>
      <w:r w:rsidR="00453EAC">
        <w:t xml:space="preserve">           </w:t>
      </w:r>
      <w:r>
        <w:t xml:space="preserve"> г. Западная Двина</w:t>
      </w:r>
      <w:r>
        <w:tab/>
        <w:t>№ 161</w:t>
      </w:r>
    </w:p>
    <w:p w:rsidR="00C57153" w:rsidRDefault="009F5185" w:rsidP="00C72F61">
      <w:pPr>
        <w:pStyle w:val="20"/>
        <w:framePr w:w="9389" w:h="2179" w:hRule="exact" w:wrap="none" w:vAnchor="page" w:hAnchor="page" w:x="1629" w:y="4622"/>
        <w:shd w:val="clear" w:color="auto" w:fill="auto"/>
        <w:spacing w:before="0" w:after="0" w:line="322" w:lineRule="exact"/>
        <w:ind w:right="4020"/>
        <w:jc w:val="left"/>
      </w:pPr>
      <w:r>
        <w:t xml:space="preserve">Об утверждении Порядка принятия решений об установлении тарифов на услуги, работы муниципальных унитарных предприятий </w:t>
      </w:r>
      <w:r w:rsidR="003C7C3E">
        <w:t xml:space="preserve">муниципального образования </w:t>
      </w:r>
      <w:r>
        <w:t>Западнодвинск</w:t>
      </w:r>
      <w:r w:rsidR="00C72F61">
        <w:t>ий</w:t>
      </w:r>
      <w:r>
        <w:t xml:space="preserve"> район Тверской области</w:t>
      </w:r>
    </w:p>
    <w:p w:rsidR="00C57153" w:rsidRDefault="009F5185" w:rsidP="00C72F61">
      <w:pPr>
        <w:pStyle w:val="20"/>
        <w:framePr w:w="9389" w:h="4033" w:hRule="exact" w:wrap="none" w:vAnchor="page" w:hAnchor="page" w:x="1590" w:y="6926"/>
        <w:shd w:val="clear" w:color="auto" w:fill="auto"/>
        <w:spacing w:before="0" w:after="233" w:line="322" w:lineRule="exact"/>
        <w:ind w:firstLine="740"/>
      </w:pPr>
      <w:r>
        <w:t xml:space="preserve">Руководствуясь статьей 35 Федерального закона от 06.10.2003 </w:t>
      </w:r>
      <w:r>
        <w:rPr>
          <w:lang w:val="en-US" w:eastAsia="en-US" w:bidi="en-US"/>
        </w:rPr>
        <w:t>N</w:t>
      </w:r>
      <w:r>
        <w:t>131- ФЗ "Об общих принципах организации местного самоуправления в Российской Федерации", статьей 25 Устава Западнодвинского района, Собрание депутатов Западнодвинского района РЕШИЛО:</w:t>
      </w:r>
    </w:p>
    <w:p w:rsidR="00C57153" w:rsidRDefault="009F5185" w:rsidP="00C72F61">
      <w:pPr>
        <w:pStyle w:val="20"/>
        <w:framePr w:w="9389" w:h="4033" w:hRule="exact" w:wrap="none" w:vAnchor="page" w:hAnchor="page" w:x="1590" w:y="6926"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331" w:lineRule="exact"/>
        <w:ind w:firstLine="740"/>
      </w:pPr>
      <w:r>
        <w:t xml:space="preserve">Утвердить Порядок принятия решений об установлении тарифов на услуги, работы муниципальных </w:t>
      </w:r>
      <w:r w:rsidR="003C7C3E">
        <w:t xml:space="preserve">унитарных </w:t>
      </w:r>
      <w:r>
        <w:t xml:space="preserve">предприятий </w:t>
      </w:r>
      <w:r w:rsidR="003C7C3E">
        <w:t xml:space="preserve">муниципального образования </w:t>
      </w:r>
      <w:r w:rsidR="00376AE3">
        <w:t>Западнодвинск</w:t>
      </w:r>
      <w:r w:rsidR="003C7C3E">
        <w:t>ий район</w:t>
      </w:r>
      <w:r w:rsidR="00376AE3">
        <w:t xml:space="preserve"> Тверской области </w:t>
      </w:r>
      <w:r>
        <w:t>(прилагается).</w:t>
      </w:r>
    </w:p>
    <w:p w:rsidR="00C57153" w:rsidRDefault="009F5185" w:rsidP="00C72F61">
      <w:pPr>
        <w:pStyle w:val="20"/>
        <w:framePr w:w="9389" w:h="4033" w:hRule="exact" w:wrap="none" w:vAnchor="page" w:hAnchor="page" w:x="1590" w:y="6926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6" w:lineRule="exact"/>
        <w:ind w:firstLine="740"/>
      </w:pPr>
      <w:r>
        <w:t>Настоящее решение вступает в силу со дня его подписания</w:t>
      </w:r>
      <w:r w:rsidR="00795653">
        <w:t xml:space="preserve">, </w:t>
      </w:r>
      <w:r>
        <w:t xml:space="preserve"> подлежит официальному опубликованию в газете "Авангард» и размещению на официальном сайте администрации Западнодвинского района в сети Интернет.</w:t>
      </w:r>
    </w:p>
    <w:p w:rsidR="00C57153" w:rsidRDefault="00CF6282">
      <w:pPr>
        <w:pStyle w:val="20"/>
        <w:framePr w:wrap="none" w:vAnchor="page" w:hAnchor="page" w:x="1639" w:y="11472"/>
        <w:shd w:val="clear" w:color="auto" w:fill="auto"/>
        <w:spacing w:before="0" w:after="0" w:line="280" w:lineRule="exact"/>
        <w:ind w:left="29" w:right="5462"/>
      </w:pPr>
      <w:r>
        <w:t xml:space="preserve">Г лава Западнодвинского район </w:t>
      </w:r>
    </w:p>
    <w:p w:rsidR="00C57153" w:rsidRDefault="009F5185">
      <w:pPr>
        <w:pStyle w:val="20"/>
        <w:framePr w:wrap="none" w:vAnchor="page" w:hAnchor="page" w:x="8719" w:y="11462"/>
        <w:shd w:val="clear" w:color="auto" w:fill="auto"/>
        <w:spacing w:before="0" w:after="0" w:line="280" w:lineRule="exact"/>
        <w:jc w:val="left"/>
      </w:pPr>
      <w:r>
        <w:t>В.И.Ловкачев</w:t>
      </w:r>
    </w:p>
    <w:p w:rsidR="00C57153" w:rsidRDefault="009F5185" w:rsidP="001417AF">
      <w:pPr>
        <w:pStyle w:val="20"/>
        <w:framePr w:w="9389" w:h="3733" w:hRule="exact" w:wrap="none" w:vAnchor="page" w:hAnchor="page" w:x="1653" w:y="12088"/>
        <w:shd w:val="clear" w:color="auto" w:fill="auto"/>
        <w:spacing w:before="0" w:after="0" w:line="326" w:lineRule="exact"/>
        <w:ind w:left="34" w:right="5184"/>
      </w:pPr>
      <w:r>
        <w:t>Председатель Собрания депутатов</w:t>
      </w:r>
      <w:r>
        <w:br/>
        <w:t>Западнодвинского района</w:t>
      </w:r>
    </w:p>
    <w:p w:rsidR="001417AF" w:rsidRDefault="001417AF" w:rsidP="001417AF">
      <w:pPr>
        <w:pStyle w:val="20"/>
        <w:framePr w:w="9389" w:h="3733" w:hRule="exact" w:wrap="none" w:vAnchor="page" w:hAnchor="page" w:x="1653" w:y="12088"/>
        <w:shd w:val="clear" w:color="auto" w:fill="auto"/>
        <w:spacing w:before="0" w:after="0" w:line="326" w:lineRule="exact"/>
        <w:ind w:left="34" w:right="5184"/>
      </w:pPr>
    </w:p>
    <w:p w:rsidR="001417AF" w:rsidRDefault="001417AF" w:rsidP="001417AF">
      <w:pPr>
        <w:pStyle w:val="20"/>
        <w:framePr w:w="9389" w:h="3733" w:hRule="exact" w:wrap="none" w:vAnchor="page" w:hAnchor="page" w:x="1653" w:y="12088"/>
        <w:shd w:val="clear" w:color="auto" w:fill="auto"/>
        <w:spacing w:before="0" w:after="0" w:line="326" w:lineRule="exact"/>
        <w:ind w:left="34" w:right="5184"/>
      </w:pPr>
    </w:p>
    <w:p w:rsidR="00C57153" w:rsidRDefault="009F5185">
      <w:pPr>
        <w:pStyle w:val="20"/>
        <w:framePr w:wrap="none" w:vAnchor="page" w:hAnchor="page" w:x="8723" w:y="12106"/>
        <w:shd w:val="clear" w:color="auto" w:fill="auto"/>
        <w:spacing w:before="0" w:after="0" w:line="280" w:lineRule="exact"/>
        <w:jc w:val="left"/>
      </w:pPr>
      <w:r>
        <w:t>И.Г. Тимофеев</w:t>
      </w:r>
    </w:p>
    <w:p w:rsidR="00C57153" w:rsidRDefault="00C57153">
      <w:pPr>
        <w:rPr>
          <w:sz w:val="2"/>
          <w:szCs w:val="2"/>
        </w:rPr>
        <w:sectPr w:rsidR="00C571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4D32" w:rsidRDefault="009F5185" w:rsidP="006C4D32">
      <w:pPr>
        <w:jc w:val="right"/>
        <w:rPr>
          <w:rFonts w:ascii="Times New Roman" w:hAnsi="Times New Roman" w:cs="Times New Roman"/>
          <w:sz w:val="28"/>
          <w:szCs w:val="28"/>
        </w:rPr>
      </w:pPr>
      <w:r w:rsidRPr="006C4D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7CE8" w:rsidRDefault="009F5185" w:rsidP="006C4D32">
      <w:pPr>
        <w:jc w:val="right"/>
        <w:rPr>
          <w:rFonts w:ascii="Times New Roman" w:hAnsi="Times New Roman" w:cs="Times New Roman"/>
          <w:sz w:val="28"/>
          <w:szCs w:val="28"/>
        </w:rPr>
      </w:pPr>
      <w:r w:rsidRPr="006C4D32"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 Западнодвинского района</w:t>
      </w:r>
    </w:p>
    <w:p w:rsidR="00C57153" w:rsidRPr="006C4D32" w:rsidRDefault="009F5185" w:rsidP="006C4D32">
      <w:pPr>
        <w:jc w:val="right"/>
        <w:rPr>
          <w:rFonts w:ascii="Times New Roman" w:hAnsi="Times New Roman" w:cs="Times New Roman"/>
          <w:sz w:val="28"/>
          <w:szCs w:val="28"/>
        </w:rPr>
      </w:pPr>
      <w:r w:rsidRPr="006C4D32">
        <w:rPr>
          <w:rFonts w:ascii="Times New Roman" w:hAnsi="Times New Roman" w:cs="Times New Roman"/>
          <w:sz w:val="28"/>
          <w:szCs w:val="28"/>
        </w:rPr>
        <w:t>от</w:t>
      </w:r>
      <w:r w:rsidR="00CF6282">
        <w:rPr>
          <w:rFonts w:ascii="Times New Roman" w:hAnsi="Times New Roman" w:cs="Times New Roman"/>
          <w:sz w:val="28"/>
          <w:szCs w:val="28"/>
        </w:rPr>
        <w:t xml:space="preserve"> 29 марта</w:t>
      </w:r>
      <w:r w:rsidRPr="006C4D32">
        <w:rPr>
          <w:rFonts w:ascii="Times New Roman" w:hAnsi="Times New Roman" w:cs="Times New Roman"/>
          <w:sz w:val="28"/>
          <w:szCs w:val="28"/>
        </w:rPr>
        <w:tab/>
        <w:t xml:space="preserve">2019 г. </w:t>
      </w:r>
      <w:r w:rsidR="00CF6282">
        <w:rPr>
          <w:rFonts w:ascii="Times New Roman" w:hAnsi="Times New Roman" w:cs="Times New Roman"/>
          <w:sz w:val="28"/>
          <w:szCs w:val="28"/>
        </w:rPr>
        <w:t xml:space="preserve">  № 161</w:t>
      </w:r>
      <w:r w:rsidRPr="006C4D32">
        <w:rPr>
          <w:rFonts w:ascii="Times New Roman" w:hAnsi="Times New Roman" w:cs="Times New Roman"/>
          <w:sz w:val="28"/>
          <w:szCs w:val="28"/>
        </w:rPr>
        <w:tab/>
      </w:r>
    </w:p>
    <w:p w:rsidR="00CE7CE8" w:rsidRDefault="00CE7CE8" w:rsidP="006C4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</w:p>
    <w:p w:rsidR="00C57153" w:rsidRPr="006C4D32" w:rsidRDefault="009F5185" w:rsidP="006C4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32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3"/>
    </w:p>
    <w:p w:rsidR="00C57153" w:rsidRPr="006C4D32" w:rsidRDefault="009F5185" w:rsidP="006C4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32">
        <w:rPr>
          <w:rFonts w:ascii="Times New Roman" w:hAnsi="Times New Roman" w:cs="Times New Roman"/>
          <w:b/>
          <w:sz w:val="28"/>
          <w:szCs w:val="28"/>
        </w:rPr>
        <w:t>принятия решений об установлении тарифов на услуги,</w:t>
      </w:r>
      <w:r w:rsidRPr="006C4D32">
        <w:rPr>
          <w:rFonts w:ascii="Times New Roman" w:hAnsi="Times New Roman" w:cs="Times New Roman"/>
          <w:b/>
          <w:sz w:val="28"/>
          <w:szCs w:val="28"/>
        </w:rPr>
        <w:br/>
        <w:t xml:space="preserve">работы муниципальных </w:t>
      </w:r>
      <w:r w:rsidR="00376AE3">
        <w:rPr>
          <w:rFonts w:ascii="Times New Roman" w:hAnsi="Times New Roman" w:cs="Times New Roman"/>
          <w:b/>
          <w:sz w:val="28"/>
          <w:szCs w:val="28"/>
        </w:rPr>
        <w:t xml:space="preserve">унитарных </w:t>
      </w:r>
      <w:r w:rsidRPr="006C4D32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376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C3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76AE3">
        <w:rPr>
          <w:rFonts w:ascii="Times New Roman" w:hAnsi="Times New Roman" w:cs="Times New Roman"/>
          <w:b/>
          <w:sz w:val="28"/>
          <w:szCs w:val="28"/>
        </w:rPr>
        <w:t>Западнодвинск</w:t>
      </w:r>
      <w:r w:rsidR="00C72F61">
        <w:rPr>
          <w:rFonts w:ascii="Times New Roman" w:hAnsi="Times New Roman" w:cs="Times New Roman"/>
          <w:b/>
          <w:sz w:val="28"/>
          <w:szCs w:val="28"/>
        </w:rPr>
        <w:t>ий</w:t>
      </w:r>
      <w:r w:rsidR="00376AE3">
        <w:rPr>
          <w:rFonts w:ascii="Times New Roman" w:hAnsi="Times New Roman" w:cs="Times New Roman"/>
          <w:b/>
          <w:sz w:val="28"/>
          <w:szCs w:val="28"/>
        </w:rPr>
        <w:t xml:space="preserve"> район Тверской области</w:t>
      </w:r>
    </w:p>
    <w:p w:rsidR="006C4D32" w:rsidRDefault="006C4D32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D32" w:rsidRPr="006C4D32" w:rsidRDefault="006C4D32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D32">
        <w:rPr>
          <w:rFonts w:ascii="Times New Roman" w:hAnsi="Times New Roman" w:cs="Times New Roman"/>
          <w:sz w:val="28"/>
          <w:szCs w:val="28"/>
        </w:rPr>
        <w:t xml:space="preserve">1. </w:t>
      </w:r>
      <w:r w:rsidR="009F5185" w:rsidRPr="006C4D32">
        <w:rPr>
          <w:rFonts w:ascii="Times New Roman" w:hAnsi="Times New Roman" w:cs="Times New Roman"/>
          <w:sz w:val="28"/>
          <w:szCs w:val="28"/>
        </w:rPr>
        <w:t>Настоящий Порядок принятия решений об установлении тарифов на услуги, работы муниципальных унитарных предприятий</w:t>
      </w:r>
      <w:r w:rsidR="00376AE3">
        <w:rPr>
          <w:rFonts w:ascii="Times New Roman" w:hAnsi="Times New Roman" w:cs="Times New Roman"/>
          <w:sz w:val="28"/>
          <w:szCs w:val="28"/>
        </w:rPr>
        <w:t xml:space="preserve"> </w:t>
      </w:r>
      <w:r w:rsidR="003C7C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76AE3">
        <w:rPr>
          <w:rFonts w:ascii="Times New Roman" w:hAnsi="Times New Roman" w:cs="Times New Roman"/>
          <w:sz w:val="28"/>
          <w:szCs w:val="28"/>
        </w:rPr>
        <w:t>Западнодвинск</w:t>
      </w:r>
      <w:r w:rsidR="00C72F61">
        <w:rPr>
          <w:rFonts w:ascii="Times New Roman" w:hAnsi="Times New Roman" w:cs="Times New Roman"/>
          <w:sz w:val="28"/>
          <w:szCs w:val="28"/>
        </w:rPr>
        <w:t>ий</w:t>
      </w:r>
      <w:r w:rsidR="00376AE3">
        <w:rPr>
          <w:rFonts w:ascii="Times New Roman" w:hAnsi="Times New Roman" w:cs="Times New Roman"/>
          <w:sz w:val="28"/>
          <w:szCs w:val="28"/>
        </w:rPr>
        <w:t xml:space="preserve"> район Тверской области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35 Федерального закона от 06.10.2003 N 131-ФЗ "Об общих принципах организации местного самоуправления в Российской Федерации", статьей 25 Устава Западнодвинского района.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D32">
        <w:rPr>
          <w:rFonts w:ascii="Times New Roman" w:hAnsi="Times New Roman" w:cs="Times New Roman"/>
          <w:sz w:val="28"/>
          <w:szCs w:val="28"/>
        </w:rPr>
        <w:t xml:space="preserve">2. </w:t>
      </w:r>
      <w:r w:rsidR="009F5185" w:rsidRPr="006C4D32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по установлению тарифов на услуги</w:t>
      </w:r>
      <w:r w:rsidR="003C7C3E">
        <w:rPr>
          <w:rFonts w:ascii="Times New Roman" w:hAnsi="Times New Roman" w:cs="Times New Roman"/>
          <w:sz w:val="28"/>
          <w:szCs w:val="28"/>
        </w:rPr>
        <w:t xml:space="preserve">, работы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376AE3"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 предприятий, за исключением случаев, предусмотренных федеральными законами.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D32">
        <w:rPr>
          <w:rFonts w:ascii="Times New Roman" w:hAnsi="Times New Roman" w:cs="Times New Roman"/>
          <w:sz w:val="28"/>
          <w:szCs w:val="28"/>
        </w:rPr>
        <w:t xml:space="preserve">3.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установление тарифов на услуги, работы муниципальных </w:t>
      </w:r>
      <w:r w:rsidR="00376AE3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 осуществляет администрация Западнодвинского района в соответствии с принимаемыми постановлениями администрации Западнодвинского района.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Основными целями установления тарифов на услуги, работы муниципальных </w:t>
      </w:r>
      <w:r w:rsidR="00376AE3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 являются: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>обеспечение устойчивого развития муниципальных</w:t>
      </w:r>
      <w:r w:rsidR="00376AE3"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 предприятий и улучшение качества услуг, работ, предоставляемых потребителю;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защита интересов потребителей от необоснованного изменения тарифов на услуги муниципальных </w:t>
      </w:r>
      <w:r w:rsidR="00376AE3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Основными принципами установления тарифов на услуги, работы муниципальных </w:t>
      </w:r>
      <w:r w:rsidR="00376AE3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 являются: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достижение баланса интересов муниципальных </w:t>
      </w:r>
      <w:r w:rsidR="00376AE3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 и потребителей;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выявление неэффективных и необоснованных затрат, включаемых в расчеты тарифов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определение путей снижения себестоимости услуг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C57153" w:rsidRPr="006C4D32" w:rsidRDefault="00535596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стимулирование снижения производственных затрат, повышение экономической эффективности оказания услуг, выполнения работ и применения энергосберегающих технологий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предприятиями;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>обеспечение доступности услуг для потребителей;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>компенсация экономически обоснованных расходов муниципальных</w:t>
      </w:r>
      <w:r w:rsidR="00535596"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 предприятий по предоставлению услуг, выполнению работ;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открытость информации о тарифах на услуги, работы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 и порядке их установления.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Методами установления тарифов на услуги, работы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 являются: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метод экономической обоснованности расходов, в соответствии с которым должны быть обеспечены финансовые потребности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предприятий, необходимые для возмещения экономически обоснованных расходов;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метод индексации тарифов (цен), в соответствии с которым тарифы (цены) на услуги, работы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предприятий, установленные с использованием экономически обоснованных расходов, меняются с учетом индексов-дефляторов, устанавливаемых Министерством экономического развития Российской Федерации;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метод предельных цен (тарифов, расценок, ставок), в соответствии с которым тарифы (цены) устанавливаются на основе динамики предыдущей деятельности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предприятий, анализа существующего и прогнозируемого объема рыночных предложений на аналогичные услуги (работы) и уровня тарифов (цен) на них, анализа существующего и прогнозируемого объема спроса на аналогичные услуги, работы.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Выбор метода установления тарифа (цены) на услуги, работы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предприятий осуществляется муниципальным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унитарным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предприятием.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Тарифы (цены) на услуги, работы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 формируются с учетом национальных стандартов, санитарных правил и норм, отраслевых нормативных актов.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Тарифы (цены) на услуги, работы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 могут устанавливаться как на определенный срок регулирования, так и на неопределенный срок.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Досрочный пересмотр тарифов на услуги, работы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 осуществляется по основаниям, предусмотренным в пункте 10 настоящего Порядка.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Основанием для досрочного пересмотра тарифов на услуги, работы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>унитарных п</w:t>
      </w:r>
      <w:r w:rsidR="009F5185" w:rsidRPr="006C4D32">
        <w:rPr>
          <w:rFonts w:ascii="Times New Roman" w:hAnsi="Times New Roman" w:cs="Times New Roman"/>
          <w:sz w:val="28"/>
          <w:szCs w:val="28"/>
        </w:rPr>
        <w:t>редприятий является: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>изменение более чем на 5 процентов суммарных расходов по услугам, работам, оказываемым муниципальными</w:t>
      </w:r>
      <w:r w:rsidR="00535596">
        <w:rPr>
          <w:rFonts w:ascii="Times New Roman" w:hAnsi="Times New Roman" w:cs="Times New Roman"/>
          <w:sz w:val="28"/>
          <w:szCs w:val="28"/>
        </w:rPr>
        <w:t xml:space="preserve"> унитарными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 предприятиями, по сравнению с расходами, принятыми при установлении тарифов;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>изменение более чем на 5 процентов суммы налогов и сборов, подлежащих уплате в соответствии с законодательством Российской Федерации;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>изменение более чем на 10 процентов ставки рефинансирования банка Российской Федерации и ставок коммерческих банков по долгосрочным кредитам;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создание новых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предприятий в соответствующей сфере услуг, работ и введение новых видов услуг, работ в действующих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предприятиях.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9F5185" w:rsidRPr="006C4D32">
        <w:rPr>
          <w:rFonts w:ascii="Times New Roman" w:hAnsi="Times New Roman" w:cs="Times New Roman"/>
          <w:sz w:val="28"/>
          <w:szCs w:val="28"/>
        </w:rPr>
        <w:t>Изменение установленных тарифов, влияющих на расходы бюджета Западнодвинского района, возможно в течение финансового года в исключительных случаях и по основаниям, установленным в пункте 10 настоящего Порядка, при условии внесения соответствующих изменений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185" w:rsidRPr="006C4D32">
        <w:rPr>
          <w:rFonts w:ascii="Times New Roman" w:hAnsi="Times New Roman" w:cs="Times New Roman"/>
          <w:sz w:val="28"/>
          <w:szCs w:val="28"/>
        </w:rPr>
        <w:t>решение о бюджете Западнодвинского района на текущий финансовый год.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Тарифы (цены) на услуги, работы муниципальных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предприятий устанавливаются на единицу измерения услуг, работ в виде фиксированной либо предельной величины.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унитарные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предприятия самостоятельно рассчитывают тарифы (цены) на оказываемые услуги, выполняемые работы по основным и иным </w:t>
      </w:r>
      <w:r w:rsidR="009F5185" w:rsidRPr="006C4D32">
        <w:rPr>
          <w:rFonts w:ascii="Times New Roman" w:hAnsi="Times New Roman" w:cs="Times New Roman"/>
          <w:sz w:val="28"/>
          <w:szCs w:val="28"/>
        </w:rPr>
        <w:lastRenderedPageBreak/>
        <w:t xml:space="preserve">видам деятельности. </w:t>
      </w:r>
      <w:r>
        <w:rPr>
          <w:rFonts w:ascii="Times New Roman" w:hAnsi="Times New Roman" w:cs="Times New Roman"/>
          <w:sz w:val="28"/>
          <w:szCs w:val="28"/>
        </w:rPr>
        <w:tab/>
      </w:r>
      <w:r w:rsidR="009F5185" w:rsidRPr="006C4D32">
        <w:rPr>
          <w:rFonts w:ascii="Times New Roman" w:hAnsi="Times New Roman" w:cs="Times New Roman"/>
          <w:sz w:val="28"/>
          <w:szCs w:val="28"/>
        </w:rPr>
        <w:t>Величина тарифов должна быть экономически обоснована и установлена на основании конкурентных принципов с учетом Федерального закона от 26.07.2006 N 135-ФЗ "О защите конкуренции".</w:t>
      </w:r>
    </w:p>
    <w:p w:rsidR="00C57153" w:rsidRPr="00B459EE" w:rsidRDefault="00CE7CE8" w:rsidP="006C4D3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185" w:rsidRPr="006C4D32">
        <w:rPr>
          <w:rFonts w:ascii="Times New Roman" w:hAnsi="Times New Roman" w:cs="Times New Roman"/>
          <w:sz w:val="28"/>
          <w:szCs w:val="28"/>
        </w:rPr>
        <w:t>Для установления тарифов на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емые услуги, выполняемые работы </w:t>
      </w:r>
      <w:r w:rsidR="009F5185" w:rsidRPr="006C4D32">
        <w:rPr>
          <w:rFonts w:ascii="Times New Roman" w:hAnsi="Times New Roman" w:cs="Times New Roman"/>
          <w:sz w:val="28"/>
          <w:szCs w:val="28"/>
        </w:rPr>
        <w:t>муниципальными</w:t>
      </w:r>
      <w:r w:rsidR="009F5185" w:rsidRPr="006C4D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предприятиями</w:t>
      </w:r>
      <w:r w:rsidR="00B459EE">
        <w:rPr>
          <w:rFonts w:ascii="Times New Roman" w:hAnsi="Times New Roman" w:cs="Times New Roman"/>
          <w:sz w:val="28"/>
          <w:szCs w:val="28"/>
        </w:rPr>
        <w:t xml:space="preserve"> на имя главы</w:t>
      </w:r>
      <w:r w:rsidR="004A32F4" w:rsidRPr="004A32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</w:t>
      </w:r>
      <w:r w:rsidR="0079673A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двинского 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района</w:t>
      </w:r>
      <w:r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4A32F4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Тверской области 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представляются: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9F5185" w:rsidRPr="006C4D32">
        <w:rPr>
          <w:rFonts w:ascii="Times New Roman" w:hAnsi="Times New Roman" w:cs="Times New Roman"/>
          <w:sz w:val="28"/>
          <w:szCs w:val="28"/>
        </w:rPr>
        <w:t xml:space="preserve">письменное мотивированное обращение руководителя муниципального </w:t>
      </w:r>
      <w:r w:rsidR="00535596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9F5185" w:rsidRPr="006C4D32">
        <w:rPr>
          <w:rFonts w:ascii="Times New Roman" w:hAnsi="Times New Roman" w:cs="Times New Roman"/>
          <w:sz w:val="28"/>
          <w:szCs w:val="28"/>
        </w:rPr>
        <w:t>предприятия о необходимости установления или пересмотра тарифа с приложением листа согласования по форме, указанной в приложении к настоящему Порядку;</w:t>
      </w:r>
    </w:p>
    <w:p w:rsidR="00C57153" w:rsidRPr="006C4D32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9F5185" w:rsidRPr="006C4D32">
        <w:rPr>
          <w:rFonts w:ascii="Times New Roman" w:hAnsi="Times New Roman" w:cs="Times New Roman"/>
          <w:sz w:val="28"/>
          <w:szCs w:val="28"/>
        </w:rPr>
        <w:t>экономическое обоснование по уровню тарифа на работы, услуги по направлениям сферы деятельности с приложением сравнительной таблицы цен, тарифов на данные (аналогичные) услуги, предоставляемые в Западнодвинском районе немуниципальными предприятиями (любыми другими хозяйствующими субъектами), для подтверждения конкурентоспособности данного тарифа, услуги.</w:t>
      </w:r>
    </w:p>
    <w:p w:rsidR="003C7C3E" w:rsidRPr="00B459EE" w:rsidRDefault="009F5185" w:rsidP="006C4D3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C4D32">
        <w:rPr>
          <w:rFonts w:ascii="Times New Roman" w:hAnsi="Times New Roman" w:cs="Times New Roman"/>
          <w:sz w:val="28"/>
          <w:szCs w:val="28"/>
        </w:rPr>
        <w:tab/>
      </w:r>
      <w:r w:rsidR="003C7C3E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Финансовый отдел администрации Западнодвинского района Тверской области проверяет экономическое обоснование и представленные документы в 20-дневный срок и выносит на рассмотрение К</w:t>
      </w:r>
      <w:r w:rsidR="00595A18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омисси</w:t>
      </w:r>
      <w:r w:rsidR="003C7C3E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</w:t>
      </w:r>
      <w:r w:rsidR="00595A18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 контролю за эффективностью расходования бюджетных средств муниципального образования Западнодвинский район Тверской области</w:t>
      </w:r>
      <w:r w:rsidR="00CE7CE8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3C7C3E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(далее-Комиссия).</w:t>
      </w:r>
    </w:p>
    <w:p w:rsidR="00C57153" w:rsidRPr="00B459EE" w:rsidRDefault="003C7C3E" w:rsidP="006C4D3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Комиссия 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</w:t>
      </w:r>
      <w:r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5-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дневный срок рассматривает</w:t>
      </w:r>
      <w:r w:rsidR="00CE7CE8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представленные документы и выносит мотивированное заключение о согласовании новых тарифов </w:t>
      </w:r>
      <w:r w:rsidR="00B459EE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(пересмотре действующих) 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или об отказе в согласовании новых (пересмотре действующих) тарифов.</w:t>
      </w:r>
    </w:p>
    <w:p w:rsidR="00C57153" w:rsidRPr="00B459EE" w:rsidRDefault="00CE7CE8" w:rsidP="006C4D3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Основаниями для отказа в установлении тарифов являются:</w:t>
      </w:r>
    </w:p>
    <w:p w:rsidR="00C57153" w:rsidRPr="00B459EE" w:rsidRDefault="00CE7CE8" w:rsidP="006C4D3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неполнота представленных документов;</w:t>
      </w:r>
    </w:p>
    <w:p w:rsidR="00C57153" w:rsidRPr="00B459EE" w:rsidRDefault="00CE7CE8" w:rsidP="006C4D3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искажение фактических показателей финансово-хозяйственной деятельности предприятия, представленных для обоснования расчетов.</w:t>
      </w:r>
    </w:p>
    <w:p w:rsidR="00C57153" w:rsidRPr="00B459EE" w:rsidRDefault="00CE7CE8" w:rsidP="006C4D3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 основании </w:t>
      </w:r>
      <w:r w:rsidR="0079673A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заключения</w:t>
      </w:r>
      <w:r w:rsidR="00B459EE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3C7C3E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</w:t>
      </w:r>
      <w:r w:rsidR="00795653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омиссии 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течение 5 рабочих дней</w:t>
      </w:r>
      <w:r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принимается постановление </w:t>
      </w:r>
      <w:r w:rsidR="00535596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дминистрации Западнодвинского района об установлении тарифов на предоставляемые услуги и выполняемые работы.</w:t>
      </w:r>
    </w:p>
    <w:p w:rsidR="00C57153" w:rsidRPr="00B459EE" w:rsidRDefault="00CE7CE8" w:rsidP="006C4D3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14. 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Отказы в установлении тарифов на основании </w:t>
      </w:r>
      <w:r w:rsidR="0079673A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заключения</w:t>
      </w:r>
      <w:r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3C7C3E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</w:t>
      </w:r>
      <w:r w:rsidR="00795653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омиссии 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течение 5 рабочих дней принимаются</w:t>
      </w:r>
      <w:r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администрацией Западнодвинского района в форме уведомлений, которые направляются в муниципальные </w:t>
      </w:r>
      <w:r w:rsidR="00535596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унитарные </w:t>
      </w:r>
      <w:r w:rsidR="009F5185" w:rsidRPr="00B459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предприятия Западнодвинского района.</w:t>
      </w:r>
    </w:p>
    <w:p w:rsidR="006C4D32" w:rsidRDefault="006C4D32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CE8" w:rsidRDefault="00CE7CE8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D9" w:rsidRDefault="008640D9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D9" w:rsidRDefault="008640D9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D9" w:rsidRDefault="008640D9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D9" w:rsidRDefault="008640D9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D9" w:rsidRDefault="008640D9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D9" w:rsidRDefault="008640D9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D9" w:rsidRDefault="008640D9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D9" w:rsidRDefault="008640D9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D9" w:rsidRDefault="008640D9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D9" w:rsidRDefault="008640D9" w:rsidP="006C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D9" w:rsidRPr="00535596" w:rsidRDefault="00535596" w:rsidP="008640D9">
      <w:pPr>
        <w:pStyle w:val="ConsPlusNormal"/>
        <w:pageBreakBefore/>
        <w:widowControl/>
        <w:ind w:firstLine="567"/>
        <w:jc w:val="right"/>
        <w:rPr>
          <w:rFonts w:ascii="Times New Roman" w:hAnsi="Times New Roman" w:cs="Times New Roman"/>
          <w:color w:val="000000"/>
        </w:rPr>
      </w:pPr>
      <w:r w:rsidRPr="0053559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hi-IN"/>
        </w:rPr>
        <w:lastRenderedPageBreak/>
        <w:t>Приложение</w:t>
      </w:r>
    </w:p>
    <w:p w:rsidR="008640D9" w:rsidRPr="00535596" w:rsidRDefault="008640D9" w:rsidP="008640D9">
      <w:pPr>
        <w:autoSpaceDE w:val="0"/>
        <w:jc w:val="right"/>
        <w:rPr>
          <w:rFonts w:ascii="Times New Roman" w:eastAsia="Times New Roman" w:hAnsi="Times New Roman" w:cs="Times New Roman"/>
        </w:rPr>
      </w:pPr>
      <w:r w:rsidRPr="00535596">
        <w:rPr>
          <w:rFonts w:ascii="Times New Roman" w:hAnsi="Times New Roman" w:cs="Times New Roman"/>
        </w:rPr>
        <w:t>к Порядку принятия решений об установлении</w:t>
      </w:r>
    </w:p>
    <w:p w:rsidR="008640D9" w:rsidRPr="00535596" w:rsidRDefault="008640D9" w:rsidP="008640D9">
      <w:pPr>
        <w:autoSpaceDE w:val="0"/>
        <w:jc w:val="right"/>
        <w:rPr>
          <w:rFonts w:ascii="Times New Roman" w:hAnsi="Times New Roman" w:cs="Times New Roman"/>
        </w:rPr>
      </w:pPr>
      <w:r w:rsidRPr="00535596">
        <w:rPr>
          <w:rFonts w:ascii="Times New Roman" w:eastAsia="Times New Roman" w:hAnsi="Times New Roman" w:cs="Times New Roman"/>
        </w:rPr>
        <w:t xml:space="preserve"> </w:t>
      </w:r>
      <w:r w:rsidR="003C7C3E">
        <w:rPr>
          <w:rFonts w:ascii="Times New Roman" w:hAnsi="Times New Roman" w:cs="Times New Roman"/>
        </w:rPr>
        <w:t xml:space="preserve">тарифов на услуги, </w:t>
      </w:r>
      <w:r w:rsidRPr="00535596">
        <w:rPr>
          <w:rFonts w:ascii="Times New Roman" w:hAnsi="Times New Roman" w:cs="Times New Roman"/>
        </w:rPr>
        <w:t xml:space="preserve"> работы муниципальных унитарных </w:t>
      </w:r>
    </w:p>
    <w:p w:rsidR="003C7C3E" w:rsidRDefault="008640D9" w:rsidP="00535596">
      <w:pPr>
        <w:autoSpaceDE w:val="0"/>
        <w:jc w:val="right"/>
        <w:rPr>
          <w:rFonts w:ascii="Times New Roman" w:hAnsi="Times New Roman" w:cs="Times New Roman"/>
        </w:rPr>
      </w:pPr>
      <w:r w:rsidRPr="00535596">
        <w:rPr>
          <w:rFonts w:ascii="Times New Roman" w:hAnsi="Times New Roman" w:cs="Times New Roman"/>
        </w:rPr>
        <w:t xml:space="preserve">предприятий </w:t>
      </w:r>
      <w:r w:rsidR="003C7C3E">
        <w:rPr>
          <w:rFonts w:ascii="Times New Roman" w:hAnsi="Times New Roman" w:cs="Times New Roman"/>
        </w:rPr>
        <w:t>муниципального образования</w:t>
      </w:r>
    </w:p>
    <w:p w:rsidR="008640D9" w:rsidRPr="00535596" w:rsidRDefault="00535596" w:rsidP="00535596">
      <w:pPr>
        <w:autoSpaceDE w:val="0"/>
        <w:jc w:val="right"/>
        <w:rPr>
          <w:rFonts w:ascii="Times New Roman" w:eastAsia="Lucida Sans Unicode" w:hAnsi="Times New Roman" w:cs="Times New Roman"/>
          <w:kern w:val="1"/>
          <w:lang w:bidi="hi-IN"/>
        </w:rPr>
      </w:pPr>
      <w:r w:rsidRPr="00535596">
        <w:rPr>
          <w:rFonts w:ascii="Times New Roman" w:hAnsi="Times New Roman" w:cs="Times New Roman"/>
        </w:rPr>
        <w:t>Западнодвинск</w:t>
      </w:r>
      <w:r w:rsidR="003C7C3E">
        <w:rPr>
          <w:rFonts w:ascii="Times New Roman" w:hAnsi="Times New Roman" w:cs="Times New Roman"/>
        </w:rPr>
        <w:t>ий</w:t>
      </w:r>
      <w:r w:rsidRPr="00535596">
        <w:rPr>
          <w:rFonts w:ascii="Times New Roman" w:hAnsi="Times New Roman" w:cs="Times New Roman"/>
        </w:rPr>
        <w:t xml:space="preserve"> район</w:t>
      </w:r>
      <w:r w:rsidR="008640D9" w:rsidRPr="00535596">
        <w:rPr>
          <w:rFonts w:ascii="Times New Roman" w:hAnsi="Times New Roman" w:cs="Times New Roman"/>
        </w:rPr>
        <w:t xml:space="preserve"> Тверской области</w:t>
      </w:r>
    </w:p>
    <w:p w:rsidR="008640D9" w:rsidRDefault="008640D9" w:rsidP="008640D9">
      <w:pPr>
        <w:pStyle w:val="ConsPlusNormal"/>
        <w:widowControl/>
        <w:ind w:firstLine="567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bidi="hi-IN"/>
        </w:rPr>
      </w:pPr>
    </w:p>
    <w:p w:rsidR="008640D9" w:rsidRDefault="008640D9" w:rsidP="008640D9">
      <w:pPr>
        <w:pStyle w:val="ConsPlusNormal"/>
        <w:widowControl/>
        <w:ind w:left="425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администраци</w:t>
      </w:r>
      <w:r w:rsidR="0079673A"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Западнодвинского района Тверской области</w:t>
      </w:r>
    </w:p>
    <w:p w:rsidR="008640D9" w:rsidRDefault="008640D9" w:rsidP="008640D9">
      <w:pPr>
        <w:pStyle w:val="ConsPlusNormal"/>
        <w:widowControl/>
        <w:ind w:left="425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640D9" w:rsidRDefault="008640D9" w:rsidP="008640D9">
      <w:pPr>
        <w:pStyle w:val="ConsPlusNormal"/>
        <w:widowControl/>
        <w:ind w:left="425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директора (руководителя) ___________________</w:t>
      </w:r>
    </w:p>
    <w:p w:rsidR="008640D9" w:rsidRDefault="008640D9" w:rsidP="008640D9">
      <w:pPr>
        <w:pStyle w:val="ConsPlusNormal"/>
        <w:widowControl/>
        <w:ind w:left="425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</w:t>
      </w:r>
    </w:p>
    <w:p w:rsidR="008640D9" w:rsidRDefault="008640D9" w:rsidP="008640D9">
      <w:pPr>
        <w:pStyle w:val="ConsPlusNormal"/>
        <w:widowControl/>
        <w:ind w:left="4253"/>
        <w:jc w:val="both"/>
        <w:rPr>
          <w:i/>
          <w:color w:val="000000"/>
          <w:lang w:eastAsia="zh-CN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(указать наименование муниципального унитарного предприятия, ФИО директора (руководителя))</w:t>
      </w:r>
    </w:p>
    <w:p w:rsidR="008640D9" w:rsidRDefault="008640D9" w:rsidP="008640D9">
      <w:pPr>
        <w:pStyle w:val="a7"/>
        <w:widowControl w:val="0"/>
        <w:tabs>
          <w:tab w:val="left" w:pos="10200"/>
        </w:tabs>
        <w:spacing w:before="0" w:after="0"/>
        <w:ind w:left="4253"/>
        <w:jc w:val="center"/>
        <w:rPr>
          <w:i/>
          <w:color w:val="000000"/>
        </w:rPr>
      </w:pPr>
    </w:p>
    <w:p w:rsidR="008640D9" w:rsidRDefault="008640D9" w:rsidP="008640D9">
      <w:pPr>
        <w:pStyle w:val="a7"/>
        <w:widowControl w:val="0"/>
        <w:tabs>
          <w:tab w:val="left" w:pos="10200"/>
        </w:tabs>
        <w:spacing w:before="0" w:after="0"/>
        <w:ind w:right="-143"/>
        <w:jc w:val="center"/>
        <w:rPr>
          <w:b/>
          <w:color w:val="000000"/>
          <w:sz w:val="28"/>
          <w:szCs w:val="28"/>
        </w:rPr>
      </w:pPr>
    </w:p>
    <w:p w:rsidR="008640D9" w:rsidRDefault="008640D9" w:rsidP="008640D9">
      <w:pPr>
        <w:pStyle w:val="a7"/>
        <w:widowControl w:val="0"/>
        <w:tabs>
          <w:tab w:val="left" w:pos="10200"/>
        </w:tabs>
        <w:spacing w:before="0" w:after="0"/>
        <w:ind w:right="-143"/>
        <w:jc w:val="center"/>
        <w:rPr>
          <w:b/>
          <w:color w:val="000000"/>
          <w:sz w:val="28"/>
          <w:szCs w:val="28"/>
        </w:rPr>
      </w:pPr>
    </w:p>
    <w:p w:rsidR="008640D9" w:rsidRDefault="008640D9" w:rsidP="008640D9">
      <w:pPr>
        <w:pStyle w:val="a7"/>
        <w:widowControl w:val="0"/>
        <w:tabs>
          <w:tab w:val="left" w:pos="10200"/>
        </w:tabs>
        <w:spacing w:before="0" w:after="0"/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8640D9" w:rsidRDefault="008640D9" w:rsidP="008640D9">
      <w:pPr>
        <w:pStyle w:val="a7"/>
        <w:widowControl w:val="0"/>
        <w:tabs>
          <w:tab w:val="left" w:pos="10200"/>
        </w:tabs>
        <w:spacing w:before="0" w:after="0"/>
        <w:ind w:right="-143"/>
        <w:jc w:val="center"/>
        <w:rPr>
          <w:b/>
          <w:color w:val="000000"/>
          <w:sz w:val="28"/>
          <w:szCs w:val="28"/>
        </w:rPr>
      </w:pPr>
    </w:p>
    <w:p w:rsidR="008640D9" w:rsidRDefault="008640D9" w:rsidP="008640D9">
      <w:pPr>
        <w:pStyle w:val="a7"/>
        <w:widowControl w:val="0"/>
        <w:tabs>
          <w:tab w:val="left" w:pos="10200"/>
        </w:tabs>
        <w:spacing w:before="0" w:after="0"/>
        <w:ind w:right="-143"/>
        <w:jc w:val="center"/>
        <w:rPr>
          <w:b/>
          <w:color w:val="000000"/>
          <w:sz w:val="28"/>
          <w:szCs w:val="28"/>
        </w:rPr>
      </w:pPr>
    </w:p>
    <w:p w:rsidR="008640D9" w:rsidRDefault="008640D9" w:rsidP="008640D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Прошу согласовать рас</w:t>
      </w:r>
      <w:r w:rsidR="003C7C3E">
        <w:rPr>
          <w:rFonts w:ascii="Times New Roman" w:hAnsi="Times New Roman" w:cs="Times New Roman"/>
          <w:color w:val="000000"/>
          <w:sz w:val="26"/>
          <w:szCs w:val="26"/>
        </w:rPr>
        <w:t>считанные нами тарифы на услуги,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работы муниципального унитарного предприятия  согласно приложениям к настоящему Заявлению.</w:t>
      </w:r>
    </w:p>
    <w:p w:rsidR="008640D9" w:rsidRDefault="008640D9" w:rsidP="008640D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Данные тарифы планируется установить ________________________________ </w:t>
      </w:r>
    </w:p>
    <w:p w:rsidR="008640D9" w:rsidRDefault="008640D9" w:rsidP="008640D9">
      <w:pPr>
        <w:pStyle w:val="ConsPlusNormal"/>
        <w:widowControl/>
        <w:ind w:left="49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(указать период применения тарифов)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640D9" w:rsidRDefault="008640D9" w:rsidP="008640D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0D9" w:rsidRDefault="008640D9" w:rsidP="008640D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0D9" w:rsidRDefault="008640D9" w:rsidP="008640D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0D9" w:rsidRDefault="008640D9" w:rsidP="008640D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0D9" w:rsidRDefault="008640D9" w:rsidP="008640D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Приложения: 1. Лист согласования тарифов на услуги и работы муниципального унитарного предприятия  Западнодвинского  района;</w:t>
      </w:r>
    </w:p>
    <w:p w:rsidR="008640D9" w:rsidRDefault="008640D9" w:rsidP="008640D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2. Документация (в том числе пояснительная записка, содержащая экономическое обоснование уровня тарифов), обосновывающая установлени</w:t>
      </w:r>
      <w:r w:rsidR="003C7C3E">
        <w:rPr>
          <w:rFonts w:ascii="Times New Roman" w:hAnsi="Times New Roman" w:cs="Times New Roman"/>
          <w:color w:val="000000"/>
          <w:sz w:val="26"/>
          <w:szCs w:val="26"/>
        </w:rPr>
        <w:t>е конкретных тарифов на услуги,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работы муниципального унитарного предприятия.</w:t>
      </w:r>
    </w:p>
    <w:p w:rsidR="008640D9" w:rsidRDefault="008640D9" w:rsidP="008640D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640D9" w:rsidRDefault="008640D9" w:rsidP="008640D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0D9" w:rsidRDefault="008640D9" w:rsidP="008640D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0D9" w:rsidRDefault="008640D9" w:rsidP="008640D9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«____» ______________ 20 ___</w:t>
      </w:r>
    </w:p>
    <w:p w:rsidR="008640D9" w:rsidRDefault="008640D9" w:rsidP="008640D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Подпись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Дата</w:t>
      </w:r>
    </w:p>
    <w:p w:rsidR="008640D9" w:rsidRDefault="008640D9" w:rsidP="008640D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0D9" w:rsidRDefault="008640D9" w:rsidP="008640D9">
      <w:pPr>
        <w:pStyle w:val="ConsPlusNormal"/>
        <w:widowControl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8640D9" w:rsidRDefault="008640D9" w:rsidP="008640D9">
      <w:pPr>
        <w:pStyle w:val="a7"/>
        <w:spacing w:line="360" w:lineRule="auto"/>
        <w:jc w:val="both"/>
        <w:rPr>
          <w:color w:val="000000"/>
          <w:sz w:val="28"/>
          <w:szCs w:val="28"/>
        </w:rPr>
      </w:pPr>
    </w:p>
    <w:p w:rsidR="008640D9" w:rsidRDefault="008640D9" w:rsidP="008640D9">
      <w:pPr>
        <w:pStyle w:val="a7"/>
        <w:spacing w:line="360" w:lineRule="auto"/>
        <w:jc w:val="both"/>
        <w:rPr>
          <w:color w:val="000000"/>
          <w:sz w:val="28"/>
          <w:szCs w:val="28"/>
        </w:rPr>
      </w:pPr>
    </w:p>
    <w:p w:rsidR="008640D9" w:rsidRDefault="008640D9" w:rsidP="008640D9">
      <w:pPr>
        <w:pStyle w:val="a7"/>
        <w:spacing w:line="360" w:lineRule="auto"/>
        <w:jc w:val="both"/>
        <w:rPr>
          <w:color w:val="000000"/>
          <w:sz w:val="28"/>
          <w:szCs w:val="28"/>
        </w:rPr>
      </w:pPr>
    </w:p>
    <w:p w:rsidR="008640D9" w:rsidRDefault="008640D9" w:rsidP="008640D9">
      <w:pPr>
        <w:pStyle w:val="a7"/>
        <w:spacing w:line="360" w:lineRule="auto"/>
        <w:jc w:val="both"/>
        <w:rPr>
          <w:color w:val="000000"/>
          <w:sz w:val="28"/>
          <w:szCs w:val="28"/>
        </w:rPr>
      </w:pPr>
    </w:p>
    <w:p w:rsidR="00CF6282" w:rsidRDefault="00CF6282" w:rsidP="008640D9">
      <w:pPr>
        <w:pStyle w:val="a7"/>
        <w:spacing w:line="360" w:lineRule="auto"/>
        <w:jc w:val="both"/>
        <w:rPr>
          <w:color w:val="000000"/>
          <w:sz w:val="28"/>
          <w:szCs w:val="28"/>
        </w:rPr>
      </w:pPr>
    </w:p>
    <w:p w:rsidR="008640D9" w:rsidRDefault="008640D9" w:rsidP="008640D9">
      <w:pPr>
        <w:pStyle w:val="a7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заявлению </w:t>
      </w:r>
    </w:p>
    <w:p w:rsidR="008640D9" w:rsidRDefault="008640D9" w:rsidP="008640D9">
      <w:pPr>
        <w:pStyle w:val="a7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 согласовании тарифов на услуги, работы</w:t>
      </w:r>
    </w:p>
    <w:p w:rsidR="008640D9" w:rsidRDefault="008640D9" w:rsidP="008640D9">
      <w:pPr>
        <w:pStyle w:val="a7"/>
        <w:spacing w:before="0" w:after="0"/>
        <w:jc w:val="right"/>
        <w:rPr>
          <w:b/>
        </w:rPr>
      </w:pPr>
      <w:r>
        <w:rPr>
          <w:sz w:val="26"/>
          <w:szCs w:val="26"/>
        </w:rPr>
        <w:t xml:space="preserve">от «____» ____________ 20__ г. </w:t>
      </w:r>
    </w:p>
    <w:p w:rsidR="008640D9" w:rsidRDefault="008640D9" w:rsidP="008640D9">
      <w:pPr>
        <w:pStyle w:val="a7"/>
        <w:spacing w:before="0" w:after="0"/>
        <w:jc w:val="right"/>
        <w:rPr>
          <w:b/>
        </w:rPr>
      </w:pPr>
    </w:p>
    <w:p w:rsidR="008640D9" w:rsidRDefault="008640D9" w:rsidP="008640D9">
      <w:pPr>
        <w:pStyle w:val="a7"/>
        <w:spacing w:before="0" w:after="0"/>
        <w:ind w:firstLine="539"/>
        <w:jc w:val="center"/>
      </w:pPr>
    </w:p>
    <w:p w:rsidR="008640D9" w:rsidRDefault="008640D9" w:rsidP="008640D9">
      <w:pPr>
        <w:pStyle w:val="a7"/>
        <w:spacing w:before="0" w:after="0"/>
        <w:jc w:val="center"/>
        <w:rPr>
          <w:b/>
          <w:sz w:val="26"/>
          <w:szCs w:val="26"/>
        </w:rPr>
      </w:pPr>
      <w:bookmarkStart w:id="4" w:name="Par125"/>
      <w:bookmarkEnd w:id="4"/>
      <w:r>
        <w:rPr>
          <w:b/>
          <w:sz w:val="26"/>
          <w:szCs w:val="26"/>
        </w:rPr>
        <w:t>Лист согласования</w:t>
      </w:r>
    </w:p>
    <w:p w:rsidR="008640D9" w:rsidRDefault="008640D9" w:rsidP="008640D9">
      <w:pPr>
        <w:pStyle w:val="a7"/>
        <w:spacing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тарифов на услуги, работы</w:t>
      </w:r>
    </w:p>
    <w:p w:rsidR="008640D9" w:rsidRDefault="008640D9" w:rsidP="008640D9">
      <w:pPr>
        <w:pStyle w:val="a7"/>
        <w:spacing w:before="0" w:after="0"/>
        <w:rPr>
          <w:i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8640D9" w:rsidRDefault="008640D9" w:rsidP="008640D9">
      <w:pPr>
        <w:pStyle w:val="a7"/>
        <w:spacing w:before="0" w:after="0"/>
        <w:ind w:left="851" w:right="567" w:firstLine="141"/>
        <w:jc w:val="center"/>
      </w:pPr>
      <w:r>
        <w:rPr>
          <w:i/>
        </w:rPr>
        <w:t>(наименование муниципального унитарного предприятия Западнодвинского района)</w:t>
      </w:r>
    </w:p>
    <w:p w:rsidR="008640D9" w:rsidRDefault="008640D9" w:rsidP="008640D9">
      <w:pPr>
        <w:pStyle w:val="a7"/>
        <w:spacing w:before="0" w:after="0"/>
      </w:pPr>
    </w:p>
    <w:p w:rsidR="008640D9" w:rsidRDefault="008640D9" w:rsidP="008640D9">
      <w:pPr>
        <w:pStyle w:val="a7"/>
        <w:spacing w:before="0"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СОГЛАСОВАНО: </w:t>
      </w:r>
    </w:p>
    <w:p w:rsidR="008640D9" w:rsidRDefault="008640D9" w:rsidP="008640D9">
      <w:pPr>
        <w:pStyle w:val="a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79673A">
        <w:rPr>
          <w:sz w:val="26"/>
          <w:szCs w:val="26"/>
        </w:rPr>
        <w:t>Заключение</w:t>
      </w:r>
      <w:r>
        <w:rPr>
          <w:sz w:val="26"/>
          <w:szCs w:val="26"/>
        </w:rPr>
        <w:t xml:space="preserve"> </w:t>
      </w:r>
      <w:r w:rsidR="00795653">
        <w:rPr>
          <w:sz w:val="28"/>
          <w:szCs w:val="28"/>
        </w:rPr>
        <w:t>комиссии по контролю за эффективностью расходования бюджетных сред</w:t>
      </w:r>
      <w:r w:rsidR="003C7C3E">
        <w:rPr>
          <w:sz w:val="28"/>
          <w:szCs w:val="28"/>
        </w:rPr>
        <w:t xml:space="preserve">ств муниципального образования </w:t>
      </w:r>
      <w:r w:rsidR="00795653">
        <w:rPr>
          <w:sz w:val="28"/>
          <w:szCs w:val="28"/>
        </w:rPr>
        <w:t xml:space="preserve">Западнодвинский район </w:t>
      </w:r>
      <w:r w:rsidR="003C7C3E">
        <w:rPr>
          <w:sz w:val="28"/>
          <w:szCs w:val="28"/>
        </w:rPr>
        <w:t xml:space="preserve">Тверской области </w:t>
      </w:r>
      <w:r>
        <w:rPr>
          <w:sz w:val="26"/>
          <w:szCs w:val="26"/>
        </w:rPr>
        <w:t xml:space="preserve">№ ____________   от «____» ____________ 20__  </w:t>
      </w:r>
    </w:p>
    <w:p w:rsidR="008640D9" w:rsidRDefault="008640D9" w:rsidP="008640D9">
      <w:pPr>
        <w:pStyle w:val="a7"/>
        <w:spacing w:before="0" w:after="0"/>
        <w:jc w:val="both"/>
        <w:rPr>
          <w:i/>
        </w:rPr>
      </w:pPr>
      <w:r>
        <w:rPr>
          <w:sz w:val="26"/>
          <w:szCs w:val="26"/>
        </w:rPr>
        <w:t xml:space="preserve">                   </w:t>
      </w:r>
    </w:p>
    <w:p w:rsidR="008640D9" w:rsidRDefault="008640D9" w:rsidP="008640D9">
      <w:pPr>
        <w:pStyle w:val="a7"/>
        <w:spacing w:before="0" w:after="0"/>
        <w:jc w:val="center"/>
      </w:pPr>
      <w:r>
        <w:rPr>
          <w:i/>
        </w:rPr>
        <w:t xml:space="preserve"> (реквизиты вышеуказанного решения проставляются только после его вынесения)</w:t>
      </w:r>
    </w:p>
    <w:p w:rsidR="008640D9" w:rsidRDefault="008640D9" w:rsidP="008640D9">
      <w:pPr>
        <w:pStyle w:val="a7"/>
        <w:spacing w:before="0" w:after="0"/>
      </w:pPr>
    </w:p>
    <w:tbl>
      <w:tblPr>
        <w:tblW w:w="0" w:type="auto"/>
        <w:tblInd w:w="-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7"/>
        <w:gridCol w:w="1846"/>
        <w:gridCol w:w="1826"/>
        <w:gridCol w:w="1630"/>
        <w:gridCol w:w="1286"/>
        <w:gridCol w:w="1243"/>
        <w:gridCol w:w="8"/>
        <w:gridCol w:w="2097"/>
      </w:tblGrid>
      <w:tr w:rsidR="008640D9" w:rsidTr="00647078">
        <w:trPr>
          <w:trHeight w:val="690"/>
        </w:trPr>
        <w:tc>
          <w:tcPr>
            <w:tcW w:w="4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84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услуг, работ </w:t>
            </w:r>
          </w:p>
        </w:tc>
        <w:tc>
          <w:tcPr>
            <w:tcW w:w="18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потребителей </w:t>
            </w:r>
          </w:p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(физические, юридические лица) </w:t>
            </w:r>
          </w:p>
        </w:tc>
        <w:tc>
          <w:tcPr>
            <w:tcW w:w="16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 </w:t>
            </w:r>
          </w:p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установления</w:t>
            </w:r>
          </w:p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тарифа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128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услуги, </w:t>
            </w:r>
          </w:p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1251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Тариф, руб.</w:t>
            </w:r>
          </w:p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(без НДС) </w:t>
            </w:r>
          </w:p>
        </w:tc>
        <w:tc>
          <w:tcPr>
            <w:tcW w:w="209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</w:pPr>
            <w:r>
              <w:rPr>
                <w:sz w:val="26"/>
                <w:szCs w:val="26"/>
              </w:rPr>
              <w:t>Примечание, в т.ч. наличие приложенной обосновывающей документации</w:t>
            </w:r>
          </w:p>
        </w:tc>
      </w:tr>
      <w:tr w:rsidR="008640D9" w:rsidTr="00647078">
        <w:tc>
          <w:tcPr>
            <w:tcW w:w="10423" w:type="dxa"/>
            <w:gridSpan w:val="8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</w:pPr>
            <w:r>
              <w:rPr>
                <w:b/>
                <w:sz w:val="26"/>
                <w:szCs w:val="26"/>
              </w:rPr>
              <w:t xml:space="preserve">Основные виды деятельности: </w:t>
            </w:r>
          </w:p>
        </w:tc>
      </w:tr>
      <w:tr w:rsidR="008640D9" w:rsidTr="00647078">
        <w:tc>
          <w:tcPr>
            <w:tcW w:w="10423" w:type="dxa"/>
            <w:gridSpan w:val="8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</w:pPr>
            <w:r>
              <w:rPr>
                <w:sz w:val="26"/>
                <w:szCs w:val="26"/>
              </w:rPr>
              <w:t xml:space="preserve">Услуги </w:t>
            </w:r>
          </w:p>
        </w:tc>
      </w:tr>
      <w:tr w:rsidR="008640D9" w:rsidTr="00647078">
        <w:tc>
          <w:tcPr>
            <w:tcW w:w="4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4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8640D9" w:rsidTr="00647078">
        <w:tc>
          <w:tcPr>
            <w:tcW w:w="4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84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8640D9" w:rsidTr="00647078">
        <w:tc>
          <w:tcPr>
            <w:tcW w:w="10423" w:type="dxa"/>
            <w:gridSpan w:val="8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</w:pPr>
            <w:r>
              <w:rPr>
                <w:sz w:val="26"/>
                <w:szCs w:val="26"/>
              </w:rPr>
              <w:t xml:space="preserve">Работы </w:t>
            </w:r>
          </w:p>
        </w:tc>
      </w:tr>
      <w:tr w:rsidR="008640D9" w:rsidTr="00647078">
        <w:tc>
          <w:tcPr>
            <w:tcW w:w="4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4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 </w:t>
            </w:r>
          </w:p>
        </w:tc>
        <w:tc>
          <w:tcPr>
            <w:tcW w:w="16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8640D9" w:rsidTr="00647078">
        <w:tc>
          <w:tcPr>
            <w:tcW w:w="4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84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 </w:t>
            </w:r>
          </w:p>
        </w:tc>
        <w:tc>
          <w:tcPr>
            <w:tcW w:w="16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8640D9" w:rsidTr="00647078">
        <w:tc>
          <w:tcPr>
            <w:tcW w:w="10423" w:type="dxa"/>
            <w:gridSpan w:val="8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</w:pPr>
            <w:r>
              <w:rPr>
                <w:b/>
                <w:sz w:val="26"/>
                <w:szCs w:val="26"/>
              </w:rPr>
              <w:t xml:space="preserve">Дополнительные виды деятельности: </w:t>
            </w:r>
          </w:p>
        </w:tc>
      </w:tr>
      <w:tr w:rsidR="008640D9" w:rsidTr="00647078">
        <w:tc>
          <w:tcPr>
            <w:tcW w:w="10423" w:type="dxa"/>
            <w:gridSpan w:val="8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</w:pPr>
            <w:r>
              <w:rPr>
                <w:sz w:val="26"/>
                <w:szCs w:val="26"/>
              </w:rPr>
              <w:t xml:space="preserve">Услуги </w:t>
            </w:r>
          </w:p>
        </w:tc>
      </w:tr>
      <w:tr w:rsidR="008640D9" w:rsidTr="00647078">
        <w:tc>
          <w:tcPr>
            <w:tcW w:w="4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4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8640D9" w:rsidTr="00647078">
        <w:tc>
          <w:tcPr>
            <w:tcW w:w="4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84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8640D9" w:rsidTr="00647078">
        <w:tc>
          <w:tcPr>
            <w:tcW w:w="10423" w:type="dxa"/>
            <w:gridSpan w:val="8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</w:pPr>
            <w:r>
              <w:rPr>
                <w:sz w:val="26"/>
                <w:szCs w:val="26"/>
              </w:rPr>
              <w:t xml:space="preserve">Работы </w:t>
            </w:r>
          </w:p>
        </w:tc>
      </w:tr>
      <w:tr w:rsidR="008640D9" w:rsidTr="00647078">
        <w:tc>
          <w:tcPr>
            <w:tcW w:w="4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4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 </w:t>
            </w:r>
          </w:p>
        </w:tc>
        <w:tc>
          <w:tcPr>
            <w:tcW w:w="16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8640D9" w:rsidTr="00647078">
        <w:tc>
          <w:tcPr>
            <w:tcW w:w="4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184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 </w:t>
            </w:r>
          </w:p>
        </w:tc>
        <w:tc>
          <w:tcPr>
            <w:tcW w:w="16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640D9" w:rsidRDefault="008640D9" w:rsidP="00647078">
            <w:pPr>
              <w:pStyle w:val="a7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</w:tbl>
    <w:p w:rsidR="008640D9" w:rsidRDefault="008640D9" w:rsidP="008640D9">
      <w:pPr>
        <w:pStyle w:val="a7"/>
        <w:spacing w:before="0" w:after="0"/>
      </w:pPr>
    </w:p>
    <w:p w:rsidR="008640D9" w:rsidRDefault="008640D9" w:rsidP="008640D9">
      <w:pPr>
        <w:pStyle w:val="a7"/>
        <w:spacing w:before="0" w:after="0"/>
        <w:ind w:firstLine="539"/>
      </w:pPr>
      <w:r>
        <w:t>--------------------------------</w:t>
      </w:r>
    </w:p>
    <w:p w:rsidR="008640D9" w:rsidRPr="00E714C2" w:rsidRDefault="008640D9" w:rsidP="008640D9">
      <w:pPr>
        <w:autoSpaceDE w:val="0"/>
        <w:jc w:val="both"/>
        <w:rPr>
          <w:rFonts w:ascii="Times New Roman" w:hAnsi="Times New Roman" w:cs="Times New Roman"/>
        </w:rPr>
      </w:pPr>
      <w:bookmarkStart w:id="5" w:name="Par180"/>
      <w:bookmarkEnd w:id="5"/>
      <w:r w:rsidRPr="00E714C2">
        <w:rPr>
          <w:rFonts w:ascii="Times New Roman" w:hAnsi="Times New Roman" w:cs="Times New Roman"/>
        </w:rPr>
        <w:t>&lt;*&gt;</w:t>
      </w:r>
      <w:r w:rsidRPr="00E714C2">
        <w:rPr>
          <w:rFonts w:ascii="Times New Roman" w:hAnsi="Times New Roman" w:cs="Times New Roman"/>
          <w:i/>
        </w:rPr>
        <w:t xml:space="preserve"> Метод установления тарифа указывается в соответствии с </w:t>
      </w:r>
      <w:r w:rsidR="00E714C2" w:rsidRPr="00E714C2">
        <w:rPr>
          <w:rFonts w:ascii="Times New Roman" w:hAnsi="Times New Roman" w:cs="Times New Roman"/>
          <w:i/>
        </w:rPr>
        <w:t>пунктом 6</w:t>
      </w:r>
      <w:r w:rsidRPr="00E714C2">
        <w:rPr>
          <w:rFonts w:ascii="Times New Roman" w:hAnsi="Times New Roman" w:cs="Times New Roman"/>
          <w:i/>
        </w:rPr>
        <w:t xml:space="preserve"> Порядка принятия решений об установлении тарифов на услуги и работы муниципальных унитарных предприятий </w:t>
      </w:r>
      <w:r w:rsidR="003C7C3E">
        <w:rPr>
          <w:rFonts w:ascii="Times New Roman" w:hAnsi="Times New Roman" w:cs="Times New Roman"/>
          <w:i/>
        </w:rPr>
        <w:t xml:space="preserve">муниципального образования </w:t>
      </w:r>
      <w:r w:rsidR="00E714C2" w:rsidRPr="00E714C2">
        <w:rPr>
          <w:rFonts w:ascii="Times New Roman" w:hAnsi="Times New Roman" w:cs="Times New Roman"/>
          <w:i/>
        </w:rPr>
        <w:t>Западнодвинск</w:t>
      </w:r>
      <w:r w:rsidR="003C7C3E">
        <w:rPr>
          <w:rFonts w:ascii="Times New Roman" w:hAnsi="Times New Roman" w:cs="Times New Roman"/>
          <w:i/>
        </w:rPr>
        <w:t xml:space="preserve">ий район </w:t>
      </w:r>
      <w:r w:rsidRPr="00E714C2">
        <w:rPr>
          <w:rFonts w:ascii="Times New Roman" w:hAnsi="Times New Roman" w:cs="Times New Roman"/>
          <w:i/>
        </w:rPr>
        <w:t>Тверской области</w:t>
      </w:r>
    </w:p>
    <w:p w:rsidR="008640D9" w:rsidRDefault="008640D9" w:rsidP="008640D9">
      <w:pPr>
        <w:spacing w:after="1"/>
      </w:pPr>
    </w:p>
    <w:p w:rsidR="008640D9" w:rsidRPr="008640D9" w:rsidRDefault="008640D9" w:rsidP="0086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640D9" w:rsidRPr="008640D9" w:rsidSect="006C4D32">
      <w:pgSz w:w="11900" w:h="16840"/>
      <w:pgMar w:top="720" w:right="720" w:bottom="720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619" w:rsidRDefault="004E0619">
      <w:r>
        <w:separator/>
      </w:r>
    </w:p>
  </w:endnote>
  <w:endnote w:type="continuationSeparator" w:id="1">
    <w:p w:rsidR="004E0619" w:rsidRDefault="004E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619" w:rsidRDefault="004E0619"/>
  </w:footnote>
  <w:footnote w:type="continuationSeparator" w:id="1">
    <w:p w:rsidR="004E0619" w:rsidRDefault="004E06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136"/>
    <w:multiLevelType w:val="multilevel"/>
    <w:tmpl w:val="34040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1729D2"/>
    <w:multiLevelType w:val="multilevel"/>
    <w:tmpl w:val="423EB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6171B0"/>
    <w:multiLevelType w:val="multilevel"/>
    <w:tmpl w:val="56128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57153"/>
    <w:rsid w:val="001417AF"/>
    <w:rsid w:val="002574D9"/>
    <w:rsid w:val="002B60F4"/>
    <w:rsid w:val="00376AE3"/>
    <w:rsid w:val="003C7C3E"/>
    <w:rsid w:val="00425E7B"/>
    <w:rsid w:val="00447B09"/>
    <w:rsid w:val="00453EAC"/>
    <w:rsid w:val="0048412A"/>
    <w:rsid w:val="004A32F4"/>
    <w:rsid w:val="004E0619"/>
    <w:rsid w:val="00535596"/>
    <w:rsid w:val="00553CC0"/>
    <w:rsid w:val="00595A18"/>
    <w:rsid w:val="005A4463"/>
    <w:rsid w:val="006277F5"/>
    <w:rsid w:val="00655FD7"/>
    <w:rsid w:val="006C4D32"/>
    <w:rsid w:val="006F05E1"/>
    <w:rsid w:val="007901EC"/>
    <w:rsid w:val="00795653"/>
    <w:rsid w:val="0079673A"/>
    <w:rsid w:val="007E41D8"/>
    <w:rsid w:val="00813D15"/>
    <w:rsid w:val="00860B05"/>
    <w:rsid w:val="008640D9"/>
    <w:rsid w:val="008A446C"/>
    <w:rsid w:val="009F5185"/>
    <w:rsid w:val="00A40899"/>
    <w:rsid w:val="00A93CA7"/>
    <w:rsid w:val="00A96CDD"/>
    <w:rsid w:val="00B459EE"/>
    <w:rsid w:val="00C02CD7"/>
    <w:rsid w:val="00C57153"/>
    <w:rsid w:val="00C72F61"/>
    <w:rsid w:val="00CE7CE8"/>
    <w:rsid w:val="00CF386E"/>
    <w:rsid w:val="00CF6282"/>
    <w:rsid w:val="00E714C2"/>
    <w:rsid w:val="00EA63CF"/>
    <w:rsid w:val="00F1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3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63C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A6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A6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A6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A6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A6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EA63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A63C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A63CF"/>
    <w:pPr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A63CF"/>
    <w:pPr>
      <w:shd w:val="clear" w:color="auto" w:fill="FFFFFF"/>
      <w:spacing w:after="300" w:line="250" w:lineRule="exact"/>
      <w:ind w:firstLine="2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A63CF"/>
    <w:pPr>
      <w:shd w:val="clear" w:color="auto" w:fill="FFFFFF"/>
      <w:spacing w:before="60"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6C4D32"/>
    <w:pPr>
      <w:ind w:left="720"/>
      <w:contextualSpacing/>
    </w:pPr>
  </w:style>
  <w:style w:type="paragraph" w:customStyle="1" w:styleId="ConsPlusNormal">
    <w:name w:val="ConsPlusNormal"/>
    <w:rsid w:val="008640D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8640D9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7">
    <w:name w:val="Normal (Web)"/>
    <w:basedOn w:val="a"/>
    <w:rsid w:val="008640D9"/>
    <w:pPr>
      <w:widowControl/>
      <w:spacing w:before="100" w:after="119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Гизатова Эльвира</dc:creator>
  <cp:lastModifiedBy>1</cp:lastModifiedBy>
  <cp:revision>19</cp:revision>
  <cp:lastPrinted>2019-04-01T09:28:00Z</cp:lastPrinted>
  <dcterms:created xsi:type="dcterms:W3CDTF">2019-03-11T08:41:00Z</dcterms:created>
  <dcterms:modified xsi:type="dcterms:W3CDTF">2019-04-01T09:28:00Z</dcterms:modified>
</cp:coreProperties>
</file>