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CD" w:rsidRDefault="00113CCD" w:rsidP="00113C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3CCD" w:rsidRDefault="00113CCD" w:rsidP="00113CCD">
      <w:pPr>
        <w:jc w:val="center"/>
        <w:rPr>
          <w:b/>
          <w:sz w:val="28"/>
          <w:szCs w:val="28"/>
        </w:rPr>
      </w:pPr>
    </w:p>
    <w:p w:rsidR="00113CCD" w:rsidRDefault="00113CCD" w:rsidP="00113CCD">
      <w:pPr>
        <w:jc w:val="center"/>
        <w:rPr>
          <w:b/>
          <w:sz w:val="28"/>
          <w:szCs w:val="28"/>
        </w:rPr>
      </w:pPr>
    </w:p>
    <w:p w:rsidR="00113CCD" w:rsidRPr="000D7B3F" w:rsidRDefault="00113CCD" w:rsidP="00113CCD">
      <w:pPr>
        <w:jc w:val="center"/>
        <w:rPr>
          <w:b/>
          <w:sz w:val="28"/>
          <w:szCs w:val="28"/>
        </w:rPr>
      </w:pPr>
      <w:r w:rsidRPr="000D7B3F">
        <w:rPr>
          <w:b/>
          <w:sz w:val="28"/>
          <w:szCs w:val="28"/>
        </w:rPr>
        <w:t>СОБРАНИЕ ДЕПУТАТОВ ЗАПАДНОДВИНСКОГО РАЙОНА</w:t>
      </w:r>
    </w:p>
    <w:p w:rsidR="00113CCD" w:rsidRPr="00EE20E2" w:rsidRDefault="00113CCD" w:rsidP="00113CCD">
      <w:pPr>
        <w:jc w:val="center"/>
        <w:rPr>
          <w:sz w:val="26"/>
          <w:szCs w:val="26"/>
        </w:rPr>
      </w:pPr>
    </w:p>
    <w:p w:rsidR="00113CCD" w:rsidRPr="000D7B3F" w:rsidRDefault="00113CCD" w:rsidP="00113CCD">
      <w:pPr>
        <w:jc w:val="center"/>
        <w:rPr>
          <w:b/>
          <w:sz w:val="26"/>
          <w:szCs w:val="26"/>
        </w:rPr>
      </w:pPr>
      <w:r w:rsidRPr="000D7B3F">
        <w:rPr>
          <w:b/>
          <w:sz w:val="26"/>
          <w:szCs w:val="26"/>
        </w:rPr>
        <w:t>РЕШЕНИЕ</w:t>
      </w:r>
    </w:p>
    <w:p w:rsidR="00113CCD" w:rsidRPr="000D7B3F" w:rsidRDefault="00113CCD" w:rsidP="00113CCD">
      <w:pPr>
        <w:jc w:val="center"/>
        <w:rPr>
          <w:b/>
          <w:sz w:val="26"/>
          <w:szCs w:val="26"/>
        </w:rPr>
      </w:pPr>
    </w:p>
    <w:p w:rsidR="00113CCD" w:rsidRDefault="00113CCD" w:rsidP="00113CCD">
      <w:pPr>
        <w:rPr>
          <w:sz w:val="26"/>
          <w:szCs w:val="26"/>
        </w:rPr>
      </w:pPr>
    </w:p>
    <w:p w:rsidR="00113CCD" w:rsidRDefault="00113CCD" w:rsidP="00113CCD">
      <w:pPr>
        <w:rPr>
          <w:sz w:val="26"/>
          <w:szCs w:val="26"/>
        </w:rPr>
      </w:pPr>
      <w:r>
        <w:rPr>
          <w:sz w:val="26"/>
          <w:szCs w:val="26"/>
        </w:rPr>
        <w:t xml:space="preserve">   ______  2018 года                         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ападная Двина                             №   ____</w:t>
      </w:r>
    </w:p>
    <w:p w:rsidR="00113CCD" w:rsidRDefault="00113CCD" w:rsidP="00113CCD">
      <w:pPr>
        <w:rPr>
          <w:sz w:val="26"/>
          <w:szCs w:val="26"/>
        </w:rPr>
      </w:pPr>
    </w:p>
    <w:p w:rsidR="00113CCD" w:rsidRDefault="00113CCD" w:rsidP="00113CC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внесении изменений и дополнений  </w:t>
      </w:r>
      <w:proofErr w:type="gramStart"/>
      <w:r>
        <w:rPr>
          <w:b/>
          <w:i/>
          <w:sz w:val="22"/>
          <w:szCs w:val="22"/>
        </w:rPr>
        <w:t>в</w:t>
      </w:r>
      <w:proofErr w:type="gramEnd"/>
      <w:r>
        <w:rPr>
          <w:b/>
          <w:i/>
          <w:sz w:val="22"/>
          <w:szCs w:val="22"/>
        </w:rPr>
        <w:t xml:space="preserve"> </w:t>
      </w:r>
    </w:p>
    <w:p w:rsidR="00113CCD" w:rsidRDefault="00113CCD" w:rsidP="00113CC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решение Собрания депутатов </w:t>
      </w:r>
      <w:proofErr w:type="spellStart"/>
      <w:r>
        <w:rPr>
          <w:b/>
          <w:i/>
          <w:sz w:val="22"/>
          <w:szCs w:val="22"/>
        </w:rPr>
        <w:t>Западнодвинского</w:t>
      </w:r>
      <w:proofErr w:type="spellEnd"/>
    </w:p>
    <w:p w:rsidR="00113CCD" w:rsidRDefault="00113CCD" w:rsidP="00113CC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района от 18 ноября 2008 года  № 44</w:t>
      </w:r>
    </w:p>
    <w:p w:rsidR="00113CCD" w:rsidRPr="003D7BFE" w:rsidRDefault="00113CCD" w:rsidP="00113CCD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>«О системе налогообложения</w:t>
      </w:r>
    </w:p>
    <w:p w:rsidR="00113CCD" w:rsidRPr="003D7BFE" w:rsidRDefault="00113CCD" w:rsidP="00113CCD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 xml:space="preserve">в виде единого налога на </w:t>
      </w:r>
      <w:proofErr w:type="gramStart"/>
      <w:r w:rsidRPr="003D7BFE">
        <w:rPr>
          <w:b/>
          <w:i/>
          <w:sz w:val="22"/>
          <w:szCs w:val="22"/>
        </w:rPr>
        <w:t>вмененный</w:t>
      </w:r>
      <w:proofErr w:type="gramEnd"/>
    </w:p>
    <w:p w:rsidR="00113CCD" w:rsidRPr="003D7BFE" w:rsidRDefault="00113CCD" w:rsidP="00113CCD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>доход для отдельных видов</w:t>
      </w:r>
    </w:p>
    <w:p w:rsidR="00113CCD" w:rsidRDefault="00113CCD" w:rsidP="00113CCD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 xml:space="preserve">деятельности в </w:t>
      </w:r>
      <w:proofErr w:type="spellStart"/>
      <w:r w:rsidRPr="003D7BFE">
        <w:rPr>
          <w:b/>
          <w:i/>
          <w:sz w:val="22"/>
          <w:szCs w:val="22"/>
        </w:rPr>
        <w:t>Западнодвинском</w:t>
      </w:r>
      <w:proofErr w:type="spellEnd"/>
      <w:r w:rsidRPr="003D7BFE">
        <w:rPr>
          <w:b/>
          <w:i/>
          <w:sz w:val="22"/>
          <w:szCs w:val="22"/>
        </w:rPr>
        <w:t xml:space="preserve"> районе </w:t>
      </w:r>
    </w:p>
    <w:p w:rsidR="00113CCD" w:rsidRDefault="00113CCD" w:rsidP="00113CCD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>на 20</w:t>
      </w:r>
      <w:r>
        <w:rPr>
          <w:b/>
          <w:i/>
          <w:sz w:val="22"/>
          <w:szCs w:val="22"/>
        </w:rPr>
        <w:t>18</w:t>
      </w:r>
      <w:r w:rsidRPr="003D7BFE">
        <w:rPr>
          <w:b/>
          <w:i/>
          <w:sz w:val="22"/>
          <w:szCs w:val="22"/>
        </w:rPr>
        <w:t xml:space="preserve"> год»</w:t>
      </w:r>
    </w:p>
    <w:p w:rsidR="00113CCD" w:rsidRDefault="00113CCD" w:rsidP="00113CCD">
      <w:pPr>
        <w:rPr>
          <w:sz w:val="26"/>
          <w:szCs w:val="26"/>
        </w:rPr>
      </w:pPr>
    </w:p>
    <w:p w:rsidR="00113CCD" w:rsidRDefault="00113CCD" w:rsidP="00113CCD">
      <w:pPr>
        <w:spacing w:after="139"/>
        <w:ind w:firstLine="720"/>
        <w:jc w:val="both"/>
        <w:rPr>
          <w:sz w:val="28"/>
        </w:rPr>
      </w:pPr>
    </w:p>
    <w:p w:rsidR="00113CCD" w:rsidRDefault="00113CCD" w:rsidP="00113CCD">
      <w:pPr>
        <w:spacing w:after="139"/>
        <w:ind w:firstLine="720"/>
        <w:jc w:val="both"/>
        <w:rPr>
          <w:sz w:val="28"/>
        </w:rPr>
      </w:pPr>
      <w:r>
        <w:rPr>
          <w:sz w:val="28"/>
        </w:rPr>
        <w:t>В соответствии с пунктом 6 статьи 346.29 Налогового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района </w:t>
      </w:r>
      <w:r w:rsidRPr="00680BAC">
        <w:rPr>
          <w:b/>
          <w:sz w:val="28"/>
        </w:rPr>
        <w:t>РЕШИЛО:</w:t>
      </w:r>
    </w:p>
    <w:p w:rsidR="00113CCD" w:rsidRDefault="00113CCD" w:rsidP="00113CCD">
      <w:pPr>
        <w:pStyle w:val="a3"/>
        <w:numPr>
          <w:ilvl w:val="0"/>
          <w:numId w:val="1"/>
        </w:numPr>
        <w:tabs>
          <w:tab w:val="clear" w:pos="1845"/>
        </w:tabs>
        <w:ind w:left="0" w:firstLine="720"/>
        <w:jc w:val="both"/>
        <w:rPr>
          <w:sz w:val="28"/>
        </w:rPr>
      </w:pPr>
      <w:r w:rsidRPr="00E00B64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E00B64">
        <w:rPr>
          <w:sz w:val="28"/>
          <w:szCs w:val="28"/>
        </w:rPr>
        <w:t>Западнодвинского</w:t>
      </w:r>
      <w:proofErr w:type="spellEnd"/>
      <w:r w:rsidRPr="00E00B64">
        <w:rPr>
          <w:sz w:val="28"/>
          <w:szCs w:val="28"/>
        </w:rPr>
        <w:t xml:space="preserve">  района от 18 ноября  2008</w:t>
      </w:r>
      <w:r w:rsidR="00D4451D">
        <w:rPr>
          <w:sz w:val="28"/>
          <w:szCs w:val="28"/>
        </w:rPr>
        <w:t xml:space="preserve"> </w:t>
      </w:r>
      <w:r w:rsidRPr="00E00B64">
        <w:rPr>
          <w:sz w:val="28"/>
          <w:szCs w:val="28"/>
        </w:rPr>
        <w:t xml:space="preserve">года  № 44 «О системе налогообложения в виде единого налога на вмененный доход для отдельных видов деятельности в </w:t>
      </w:r>
      <w:proofErr w:type="spellStart"/>
      <w:r w:rsidRPr="00E00B64">
        <w:rPr>
          <w:sz w:val="28"/>
          <w:szCs w:val="28"/>
        </w:rPr>
        <w:t>Западнодвинском</w:t>
      </w:r>
      <w:proofErr w:type="spellEnd"/>
      <w:r w:rsidRPr="00E00B64">
        <w:rPr>
          <w:sz w:val="28"/>
          <w:szCs w:val="28"/>
        </w:rPr>
        <w:t xml:space="preserve"> районе  на 20</w:t>
      </w:r>
      <w:r>
        <w:rPr>
          <w:sz w:val="28"/>
          <w:szCs w:val="28"/>
        </w:rPr>
        <w:t>18</w:t>
      </w:r>
      <w:r w:rsidRPr="00E00B6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- Ре</w:t>
      </w:r>
      <w:r>
        <w:rPr>
          <w:sz w:val="28"/>
        </w:rPr>
        <w:t>шение) следующие изменения и дополнения:</w:t>
      </w:r>
    </w:p>
    <w:p w:rsidR="00113CCD" w:rsidRDefault="00113CCD" w:rsidP="00113CCD">
      <w:pPr>
        <w:pStyle w:val="a3"/>
        <w:numPr>
          <w:ilvl w:val="1"/>
          <w:numId w:val="2"/>
        </w:numPr>
        <w:jc w:val="both"/>
        <w:rPr>
          <w:sz w:val="28"/>
        </w:rPr>
      </w:pPr>
      <w:r w:rsidRPr="00113CCD">
        <w:rPr>
          <w:sz w:val="28"/>
        </w:rPr>
        <w:t>в наименовании  Решения слова «</w:t>
      </w:r>
      <w:r w:rsidR="005B2BD8">
        <w:rPr>
          <w:sz w:val="28"/>
        </w:rPr>
        <w:t xml:space="preserve"> на  </w:t>
      </w:r>
      <w:r w:rsidRPr="00113CCD">
        <w:rPr>
          <w:sz w:val="28"/>
        </w:rPr>
        <w:t xml:space="preserve">2018 год» </w:t>
      </w:r>
      <w:r>
        <w:rPr>
          <w:sz w:val="28"/>
        </w:rPr>
        <w:t>исключить</w:t>
      </w:r>
      <w:r w:rsidRPr="00113CCD">
        <w:rPr>
          <w:sz w:val="28"/>
        </w:rPr>
        <w:t>;</w:t>
      </w:r>
    </w:p>
    <w:p w:rsidR="00113CCD" w:rsidRDefault="00113CCD" w:rsidP="00113CCD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в приложении № 1 Решения пункт 1 дополнить подпунктами </w:t>
      </w:r>
    </w:p>
    <w:p w:rsidR="00113CCD" w:rsidRDefault="00113CCD" w:rsidP="00113CCD">
      <w:pPr>
        <w:jc w:val="both"/>
        <w:rPr>
          <w:sz w:val="28"/>
        </w:rPr>
      </w:pPr>
      <w:r w:rsidRPr="00113CCD">
        <w:rPr>
          <w:sz w:val="28"/>
        </w:rPr>
        <w:t>1.16;</w:t>
      </w:r>
      <w:r>
        <w:rPr>
          <w:sz w:val="28"/>
        </w:rPr>
        <w:t xml:space="preserve"> </w:t>
      </w:r>
      <w:r w:rsidRPr="00113CCD">
        <w:rPr>
          <w:sz w:val="28"/>
        </w:rPr>
        <w:t>1.17</w:t>
      </w:r>
      <w:r>
        <w:rPr>
          <w:sz w:val="28"/>
        </w:rPr>
        <w:t xml:space="preserve"> в редакции согласно приложению №1.</w:t>
      </w:r>
    </w:p>
    <w:p w:rsidR="00113CCD" w:rsidRDefault="00113CCD" w:rsidP="00113CCD">
      <w:pPr>
        <w:jc w:val="both"/>
        <w:rPr>
          <w:sz w:val="28"/>
        </w:rPr>
      </w:pPr>
      <w:r>
        <w:rPr>
          <w:sz w:val="28"/>
        </w:rPr>
        <w:t xml:space="preserve">         2.  Настоящее Решение вступает в силу  не ранее, чем по истечении одного месяца со дня его официального опубликования в газете «Авангард» и не ранее 1-го числа очередного налогового периода по единому налогу на вмененный доход.</w:t>
      </w:r>
    </w:p>
    <w:p w:rsidR="00113CCD" w:rsidRPr="001E0C96" w:rsidRDefault="00113CCD" w:rsidP="00113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3. </w:t>
      </w:r>
      <w:r>
        <w:rPr>
          <w:sz w:val="28"/>
          <w:szCs w:val="28"/>
        </w:rPr>
        <w:t>Настоящее Решение подлежит официальному опубликованию в районной газете «Авангард»</w:t>
      </w:r>
      <w:r w:rsidRPr="001E0C96">
        <w:rPr>
          <w:sz w:val="26"/>
          <w:szCs w:val="28"/>
          <w:lang w:eastAsia="en-US"/>
        </w:rPr>
        <w:t xml:space="preserve"> </w:t>
      </w:r>
      <w:r w:rsidRPr="001E0C96">
        <w:rPr>
          <w:sz w:val="28"/>
          <w:szCs w:val="28"/>
          <w:lang w:eastAsia="en-US"/>
        </w:rPr>
        <w:t xml:space="preserve">и размещению </w:t>
      </w:r>
      <w:r>
        <w:rPr>
          <w:sz w:val="28"/>
          <w:szCs w:val="28"/>
          <w:lang w:eastAsia="en-US"/>
        </w:rPr>
        <w:t>на официальном сайте</w:t>
      </w:r>
      <w:r w:rsidRPr="001E0C96">
        <w:rPr>
          <w:sz w:val="28"/>
          <w:szCs w:val="28"/>
          <w:lang w:eastAsia="en-US"/>
        </w:rPr>
        <w:t xml:space="preserve"> администрации </w:t>
      </w:r>
      <w:proofErr w:type="spellStart"/>
      <w:r w:rsidRPr="001E0C96">
        <w:rPr>
          <w:sz w:val="28"/>
          <w:szCs w:val="28"/>
          <w:lang w:eastAsia="en-US"/>
        </w:rPr>
        <w:t>Западнодвинского</w:t>
      </w:r>
      <w:proofErr w:type="spellEnd"/>
      <w:r w:rsidRPr="001E0C9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района в </w:t>
      </w:r>
      <w:r w:rsidRPr="001E0C96">
        <w:rPr>
          <w:sz w:val="28"/>
          <w:szCs w:val="28"/>
          <w:lang w:eastAsia="en-US"/>
        </w:rPr>
        <w:t xml:space="preserve">сети </w:t>
      </w:r>
      <w:r>
        <w:rPr>
          <w:sz w:val="28"/>
          <w:szCs w:val="28"/>
          <w:lang w:eastAsia="en-US"/>
        </w:rPr>
        <w:t xml:space="preserve"> </w:t>
      </w:r>
      <w:r w:rsidRPr="001E0C96">
        <w:rPr>
          <w:sz w:val="28"/>
          <w:szCs w:val="28"/>
          <w:lang w:eastAsia="en-US"/>
        </w:rPr>
        <w:t xml:space="preserve">Интернет. </w:t>
      </w:r>
    </w:p>
    <w:p w:rsidR="00113CCD" w:rsidRDefault="00113CCD" w:rsidP="00113CCD">
      <w:pPr>
        <w:ind w:firstLine="708"/>
        <w:jc w:val="both"/>
        <w:rPr>
          <w:sz w:val="28"/>
          <w:szCs w:val="28"/>
        </w:rPr>
      </w:pPr>
    </w:p>
    <w:p w:rsidR="00113CCD" w:rsidRDefault="00113CCD" w:rsidP="00113CCD">
      <w:pPr>
        <w:ind w:firstLine="708"/>
        <w:jc w:val="both"/>
        <w:rPr>
          <w:sz w:val="28"/>
          <w:szCs w:val="28"/>
        </w:rPr>
      </w:pPr>
    </w:p>
    <w:p w:rsidR="00113CCD" w:rsidRDefault="00113CCD" w:rsidP="00113CCD">
      <w:pPr>
        <w:ind w:firstLine="708"/>
        <w:jc w:val="both"/>
        <w:rPr>
          <w:sz w:val="28"/>
          <w:szCs w:val="28"/>
        </w:rPr>
      </w:pPr>
    </w:p>
    <w:p w:rsidR="00113CCD" w:rsidRDefault="00113CCD" w:rsidP="00113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                       </w:t>
      </w:r>
      <w:proofErr w:type="spellStart"/>
      <w:r>
        <w:rPr>
          <w:sz w:val="28"/>
          <w:szCs w:val="28"/>
        </w:rPr>
        <w:t>Ловкачев</w:t>
      </w:r>
      <w:proofErr w:type="spellEnd"/>
      <w:r>
        <w:rPr>
          <w:sz w:val="28"/>
          <w:szCs w:val="28"/>
        </w:rPr>
        <w:t xml:space="preserve"> В.И.</w:t>
      </w:r>
    </w:p>
    <w:p w:rsidR="00113CCD" w:rsidRDefault="00113CCD" w:rsidP="00113CCD">
      <w:pPr>
        <w:ind w:firstLine="708"/>
        <w:jc w:val="both"/>
        <w:rPr>
          <w:sz w:val="28"/>
          <w:szCs w:val="28"/>
        </w:rPr>
      </w:pPr>
    </w:p>
    <w:p w:rsidR="00A500FF" w:rsidRDefault="00A500FF"/>
    <w:p w:rsidR="005B2BD8" w:rsidRDefault="005B2BD8">
      <w:pPr>
        <w:sectPr w:rsidR="005B2BD8" w:rsidSect="00D4451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5D9D" w:rsidRDefault="008D5D9D"/>
    <w:p w:rsidR="008D5D9D" w:rsidRDefault="008D5D9D" w:rsidP="008D5D9D">
      <w:pPr>
        <w:tabs>
          <w:tab w:val="left" w:pos="2880"/>
        </w:tabs>
        <w:ind w:left="-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8D5D9D" w:rsidRDefault="008D5D9D" w:rsidP="008D5D9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Собрания депутатов</w:t>
      </w:r>
    </w:p>
    <w:p w:rsidR="008D5D9D" w:rsidRDefault="008D5D9D" w:rsidP="008D5D9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Западнодвинского</w:t>
      </w:r>
      <w:proofErr w:type="spellEnd"/>
      <w:r>
        <w:rPr>
          <w:b/>
          <w:sz w:val="20"/>
          <w:szCs w:val="20"/>
        </w:rPr>
        <w:t xml:space="preserve"> района</w:t>
      </w:r>
    </w:p>
    <w:p w:rsidR="008D5D9D" w:rsidRDefault="008D5D9D" w:rsidP="008D5D9D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от _________ 2008 года    №  ____</w:t>
      </w:r>
    </w:p>
    <w:p w:rsidR="008D5D9D" w:rsidRDefault="008D5D9D" w:rsidP="008D5D9D">
      <w:pPr>
        <w:jc w:val="center"/>
        <w:rPr>
          <w:b/>
        </w:rPr>
      </w:pPr>
    </w:p>
    <w:p w:rsidR="008D5D9D" w:rsidRDefault="008D5D9D" w:rsidP="008D5D9D">
      <w:pPr>
        <w:jc w:val="center"/>
        <w:rPr>
          <w:b/>
        </w:rPr>
      </w:pPr>
    </w:p>
    <w:p w:rsidR="008D5D9D" w:rsidRDefault="008D5D9D" w:rsidP="008D5D9D">
      <w:pPr>
        <w:jc w:val="center"/>
        <w:rPr>
          <w:b/>
        </w:rPr>
      </w:pPr>
    </w:p>
    <w:p w:rsidR="00BE33B9" w:rsidRDefault="008D5D9D" w:rsidP="008D5D9D">
      <w:pPr>
        <w:jc w:val="center"/>
        <w:rPr>
          <w:b/>
        </w:rPr>
      </w:pPr>
      <w:r w:rsidRPr="00F42660">
        <w:rPr>
          <w:b/>
        </w:rPr>
        <w:t>Значение корректирующего</w:t>
      </w:r>
      <w:r>
        <w:rPr>
          <w:b/>
        </w:rPr>
        <w:t xml:space="preserve"> </w:t>
      </w:r>
      <w:r w:rsidRPr="00F42660">
        <w:rPr>
          <w:b/>
        </w:rPr>
        <w:t>коэффициента</w:t>
      </w:r>
      <w:proofErr w:type="gramStart"/>
      <w:r w:rsidRPr="00F42660">
        <w:rPr>
          <w:b/>
        </w:rPr>
        <w:t xml:space="preserve"> К</w:t>
      </w:r>
      <w:proofErr w:type="gramEnd"/>
      <w:r>
        <w:rPr>
          <w:b/>
        </w:rPr>
        <w:t xml:space="preserve"> </w:t>
      </w:r>
      <w:r w:rsidRPr="00F42660">
        <w:rPr>
          <w:b/>
        </w:rPr>
        <w:t>2, учитывающего совокупность</w:t>
      </w:r>
    </w:p>
    <w:p w:rsidR="008D5D9D" w:rsidRDefault="008D5D9D" w:rsidP="008D5D9D">
      <w:pPr>
        <w:jc w:val="center"/>
        <w:rPr>
          <w:b/>
        </w:rPr>
      </w:pPr>
      <w:r>
        <w:rPr>
          <w:b/>
        </w:rPr>
        <w:t xml:space="preserve"> ведения п</w:t>
      </w:r>
      <w:r w:rsidRPr="00F42660">
        <w:rPr>
          <w:b/>
        </w:rPr>
        <w:t>редпринимательской деятельности</w:t>
      </w:r>
    </w:p>
    <w:p w:rsidR="008D5D9D" w:rsidRDefault="008D5D9D" w:rsidP="008D5D9D">
      <w:pPr>
        <w:jc w:val="center"/>
      </w:pPr>
    </w:p>
    <w:tbl>
      <w:tblPr>
        <w:tblStyle w:val="a4"/>
        <w:tblW w:w="14243" w:type="dxa"/>
        <w:tblInd w:w="817" w:type="dxa"/>
        <w:tblLayout w:type="fixed"/>
        <w:tblLook w:val="04A0"/>
      </w:tblPr>
      <w:tblGrid>
        <w:gridCol w:w="992"/>
        <w:gridCol w:w="2835"/>
        <w:gridCol w:w="1735"/>
        <w:gridCol w:w="1737"/>
        <w:gridCol w:w="1737"/>
        <w:gridCol w:w="1735"/>
        <w:gridCol w:w="1736"/>
        <w:gridCol w:w="1736"/>
      </w:tblGrid>
      <w:tr w:rsidR="00BE33B9" w:rsidTr="00BE33B9">
        <w:tc>
          <w:tcPr>
            <w:tcW w:w="992" w:type="dxa"/>
            <w:vMerge w:val="restart"/>
          </w:tcPr>
          <w:p w:rsidR="00BE33B9" w:rsidRPr="00BE33B9" w:rsidRDefault="00BE33B9" w:rsidP="008D5D9D">
            <w:pPr>
              <w:jc w:val="center"/>
              <w:rPr>
                <w:b/>
                <w:sz w:val="20"/>
                <w:szCs w:val="20"/>
              </w:rPr>
            </w:pPr>
            <w:r w:rsidRPr="00BE33B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BE33B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BE33B9" w:rsidRPr="00BE33B9" w:rsidRDefault="00BE33B9" w:rsidP="008D5D9D">
            <w:pPr>
              <w:jc w:val="center"/>
              <w:rPr>
                <w:b/>
                <w:sz w:val="20"/>
                <w:szCs w:val="20"/>
              </w:rPr>
            </w:pPr>
            <w:r w:rsidRPr="00BE33B9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8680" w:type="dxa"/>
            <w:gridSpan w:val="5"/>
          </w:tcPr>
          <w:p w:rsidR="00BE33B9" w:rsidRDefault="00BE33B9" w:rsidP="008D5D9D">
            <w:pPr>
              <w:jc w:val="center"/>
            </w:pPr>
            <w:r w:rsidRPr="00F04E28">
              <w:rPr>
                <w:b/>
                <w:sz w:val="20"/>
                <w:szCs w:val="20"/>
              </w:rPr>
              <w:t>Населённые пункты с численностью</w:t>
            </w:r>
          </w:p>
        </w:tc>
        <w:tc>
          <w:tcPr>
            <w:tcW w:w="1736" w:type="dxa"/>
            <w:vMerge w:val="restart"/>
          </w:tcPr>
          <w:p w:rsidR="00BE33B9" w:rsidRDefault="00BE33B9" w:rsidP="008D5D9D">
            <w:pPr>
              <w:jc w:val="center"/>
            </w:pPr>
            <w:r w:rsidRPr="00F04E28">
              <w:rPr>
                <w:b/>
                <w:sz w:val="20"/>
                <w:szCs w:val="20"/>
              </w:rPr>
              <w:t>а/</w:t>
            </w:r>
            <w:proofErr w:type="spellStart"/>
            <w:r w:rsidRPr="00F04E28">
              <w:rPr>
                <w:b/>
                <w:sz w:val="20"/>
                <w:szCs w:val="20"/>
              </w:rPr>
              <w:t>д</w:t>
            </w:r>
            <w:proofErr w:type="spellEnd"/>
            <w:r w:rsidRPr="00F04E28">
              <w:rPr>
                <w:b/>
                <w:sz w:val="20"/>
                <w:szCs w:val="20"/>
              </w:rPr>
              <w:t xml:space="preserve"> Москва-Рига</w:t>
            </w:r>
          </w:p>
        </w:tc>
      </w:tr>
      <w:tr w:rsidR="00BE33B9" w:rsidTr="00BE33B9">
        <w:tc>
          <w:tcPr>
            <w:tcW w:w="992" w:type="dxa"/>
            <w:vMerge/>
          </w:tcPr>
          <w:p w:rsidR="00BE33B9" w:rsidRDefault="00BE33B9" w:rsidP="008D5D9D">
            <w:pPr>
              <w:jc w:val="center"/>
            </w:pPr>
          </w:p>
        </w:tc>
        <w:tc>
          <w:tcPr>
            <w:tcW w:w="2835" w:type="dxa"/>
            <w:vMerge/>
          </w:tcPr>
          <w:p w:rsidR="00BE33B9" w:rsidRDefault="00BE33B9" w:rsidP="008D5D9D">
            <w:pPr>
              <w:jc w:val="center"/>
            </w:pPr>
          </w:p>
        </w:tc>
        <w:tc>
          <w:tcPr>
            <w:tcW w:w="3472" w:type="dxa"/>
            <w:gridSpan w:val="2"/>
          </w:tcPr>
          <w:p w:rsidR="00BE33B9" w:rsidRPr="00F04E28" w:rsidRDefault="00BE33B9" w:rsidP="00BE33B9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Свыше 3000 жителей</w:t>
            </w:r>
          </w:p>
          <w:p w:rsidR="00BE33B9" w:rsidRDefault="00BE33B9" w:rsidP="00BE33B9">
            <w:pPr>
              <w:jc w:val="center"/>
            </w:pPr>
            <w:r w:rsidRPr="00F04E28">
              <w:rPr>
                <w:b/>
                <w:sz w:val="20"/>
                <w:szCs w:val="20"/>
              </w:rPr>
              <w:t>(</w:t>
            </w:r>
            <w:proofErr w:type="gramStart"/>
            <w:r w:rsidRPr="00F04E28">
              <w:rPr>
                <w:b/>
                <w:sz w:val="20"/>
                <w:szCs w:val="20"/>
              </w:rPr>
              <w:t>г</w:t>
            </w:r>
            <w:proofErr w:type="gramEnd"/>
            <w:r w:rsidRPr="00F04E28">
              <w:rPr>
                <w:b/>
                <w:sz w:val="20"/>
                <w:szCs w:val="20"/>
              </w:rPr>
              <w:t>. Западная Двина)</w:t>
            </w:r>
          </w:p>
        </w:tc>
        <w:tc>
          <w:tcPr>
            <w:tcW w:w="1737" w:type="dxa"/>
            <w:vMerge w:val="restart"/>
          </w:tcPr>
          <w:p w:rsidR="00BE33B9" w:rsidRPr="00F04E28" w:rsidRDefault="00BE33B9" w:rsidP="00BE33B9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Свыше 1000 до 3000 жителей</w:t>
            </w:r>
          </w:p>
          <w:p w:rsidR="00BE33B9" w:rsidRDefault="00BE33B9" w:rsidP="00BE33B9">
            <w:pPr>
              <w:tabs>
                <w:tab w:val="left" w:pos="2880"/>
              </w:tabs>
              <w:ind w:right="175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пгт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  <w:p w:rsidR="00BE33B9" w:rsidRDefault="00BE33B9" w:rsidP="00BE33B9">
            <w:pPr>
              <w:jc w:val="center"/>
            </w:pPr>
            <w:proofErr w:type="gramStart"/>
            <w:r>
              <w:rPr>
                <w:b/>
                <w:sz w:val="20"/>
                <w:szCs w:val="20"/>
              </w:rPr>
              <w:t>С</w:t>
            </w:r>
            <w:r w:rsidRPr="00F04E28">
              <w:rPr>
                <w:b/>
                <w:sz w:val="20"/>
                <w:szCs w:val="20"/>
              </w:rPr>
              <w:t>тарая Торопа)</w:t>
            </w:r>
            <w:proofErr w:type="gramEnd"/>
          </w:p>
        </w:tc>
        <w:tc>
          <w:tcPr>
            <w:tcW w:w="1735" w:type="dxa"/>
            <w:vMerge w:val="restart"/>
          </w:tcPr>
          <w:p w:rsidR="00BE33B9" w:rsidRDefault="00BE33B9" w:rsidP="00BE33B9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F04E28">
              <w:rPr>
                <w:b/>
                <w:sz w:val="20"/>
                <w:szCs w:val="20"/>
              </w:rPr>
              <w:t>Свыше 500 до 1000 жителей (с</w:t>
            </w:r>
            <w:r>
              <w:rPr>
                <w:b/>
                <w:sz w:val="20"/>
                <w:szCs w:val="20"/>
              </w:rPr>
              <w:t>ело</w:t>
            </w:r>
            <w:r w:rsidRPr="00F04E28">
              <w:rPr>
                <w:b/>
                <w:sz w:val="20"/>
                <w:szCs w:val="20"/>
              </w:rPr>
              <w:t>.</w:t>
            </w:r>
            <w:proofErr w:type="gramEnd"/>
          </w:p>
          <w:p w:rsidR="00BE33B9" w:rsidRDefault="00BE33B9" w:rsidP="00BE33B9">
            <w:pPr>
              <w:jc w:val="center"/>
            </w:pPr>
            <w:proofErr w:type="gramStart"/>
            <w:r w:rsidRPr="00F04E28">
              <w:rPr>
                <w:b/>
                <w:sz w:val="20"/>
                <w:szCs w:val="20"/>
              </w:rPr>
              <w:t>Ильино)</w:t>
            </w:r>
            <w:proofErr w:type="gramEnd"/>
          </w:p>
        </w:tc>
        <w:tc>
          <w:tcPr>
            <w:tcW w:w="1736" w:type="dxa"/>
            <w:vMerge w:val="restart"/>
          </w:tcPr>
          <w:p w:rsidR="00BE33B9" w:rsidRPr="00F04E28" w:rsidRDefault="00BE33B9" w:rsidP="00BE33B9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Менее 500 жителей</w:t>
            </w:r>
          </w:p>
          <w:p w:rsidR="00BE33B9" w:rsidRDefault="00BE33B9" w:rsidP="00BE33B9">
            <w:pPr>
              <w:jc w:val="center"/>
            </w:pPr>
            <w:r w:rsidRPr="00F04E28">
              <w:rPr>
                <w:b/>
                <w:sz w:val="20"/>
                <w:szCs w:val="20"/>
              </w:rPr>
              <w:t>(село)</w:t>
            </w:r>
          </w:p>
        </w:tc>
        <w:tc>
          <w:tcPr>
            <w:tcW w:w="1736" w:type="dxa"/>
            <w:vMerge/>
          </w:tcPr>
          <w:p w:rsidR="00BE33B9" w:rsidRDefault="00BE33B9" w:rsidP="008D5D9D">
            <w:pPr>
              <w:jc w:val="center"/>
            </w:pPr>
          </w:p>
        </w:tc>
      </w:tr>
      <w:tr w:rsidR="00BE33B9" w:rsidTr="00BE33B9">
        <w:tc>
          <w:tcPr>
            <w:tcW w:w="992" w:type="dxa"/>
            <w:vMerge/>
          </w:tcPr>
          <w:p w:rsidR="00BE33B9" w:rsidRDefault="00BE33B9" w:rsidP="008D5D9D">
            <w:pPr>
              <w:jc w:val="center"/>
            </w:pPr>
          </w:p>
        </w:tc>
        <w:tc>
          <w:tcPr>
            <w:tcW w:w="2835" w:type="dxa"/>
            <w:vMerge/>
          </w:tcPr>
          <w:p w:rsidR="00BE33B9" w:rsidRDefault="00BE33B9" w:rsidP="008D5D9D">
            <w:pPr>
              <w:jc w:val="center"/>
            </w:pPr>
          </w:p>
        </w:tc>
        <w:tc>
          <w:tcPr>
            <w:tcW w:w="1735" w:type="dxa"/>
          </w:tcPr>
          <w:p w:rsidR="00BE33B9" w:rsidRPr="00F04E28" w:rsidRDefault="00BE33B9" w:rsidP="004F022E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центр города и</w:t>
            </w:r>
          </w:p>
          <w:p w:rsidR="00BE33B9" w:rsidRPr="00F04E28" w:rsidRDefault="00BE33B9" w:rsidP="004F022E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магистр.</w:t>
            </w:r>
          </w:p>
          <w:p w:rsidR="00BE33B9" w:rsidRPr="00F04E28" w:rsidRDefault="00BE33B9" w:rsidP="004F022E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1737" w:type="dxa"/>
          </w:tcPr>
          <w:p w:rsidR="00BE33B9" w:rsidRPr="00F04E28" w:rsidRDefault="00BE33B9" w:rsidP="004F022E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окраина</w:t>
            </w:r>
          </w:p>
        </w:tc>
        <w:tc>
          <w:tcPr>
            <w:tcW w:w="1737" w:type="dxa"/>
            <w:vMerge/>
          </w:tcPr>
          <w:p w:rsidR="00BE33B9" w:rsidRDefault="00BE33B9" w:rsidP="008D5D9D">
            <w:pPr>
              <w:jc w:val="center"/>
            </w:pPr>
          </w:p>
        </w:tc>
        <w:tc>
          <w:tcPr>
            <w:tcW w:w="1735" w:type="dxa"/>
            <w:vMerge/>
          </w:tcPr>
          <w:p w:rsidR="00BE33B9" w:rsidRDefault="00BE33B9" w:rsidP="008D5D9D">
            <w:pPr>
              <w:jc w:val="center"/>
            </w:pPr>
          </w:p>
        </w:tc>
        <w:tc>
          <w:tcPr>
            <w:tcW w:w="1736" w:type="dxa"/>
            <w:vMerge/>
          </w:tcPr>
          <w:p w:rsidR="00BE33B9" w:rsidRDefault="00BE33B9" w:rsidP="008D5D9D">
            <w:pPr>
              <w:jc w:val="center"/>
            </w:pPr>
          </w:p>
        </w:tc>
        <w:tc>
          <w:tcPr>
            <w:tcW w:w="1736" w:type="dxa"/>
            <w:vMerge/>
          </w:tcPr>
          <w:p w:rsidR="00BE33B9" w:rsidRDefault="00BE33B9" w:rsidP="008D5D9D">
            <w:pPr>
              <w:jc w:val="center"/>
            </w:pPr>
          </w:p>
        </w:tc>
      </w:tr>
      <w:tr w:rsidR="0004468E" w:rsidTr="00BE33B9">
        <w:tc>
          <w:tcPr>
            <w:tcW w:w="992" w:type="dxa"/>
          </w:tcPr>
          <w:p w:rsidR="0004468E" w:rsidRDefault="0004468E" w:rsidP="008D5D9D">
            <w:pPr>
              <w:jc w:val="center"/>
            </w:pPr>
            <w:r>
              <w:t>1.16</w:t>
            </w:r>
          </w:p>
        </w:tc>
        <w:tc>
          <w:tcPr>
            <w:tcW w:w="2835" w:type="dxa"/>
          </w:tcPr>
          <w:p w:rsidR="0004468E" w:rsidRDefault="0004468E" w:rsidP="0004468E">
            <w:pPr>
              <w:jc w:val="both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1735" w:type="dxa"/>
          </w:tcPr>
          <w:p w:rsidR="0004468E" w:rsidRDefault="0004468E" w:rsidP="004F022E">
            <w:pPr>
              <w:jc w:val="center"/>
            </w:pPr>
            <w:r>
              <w:t>0,5</w:t>
            </w:r>
          </w:p>
        </w:tc>
        <w:tc>
          <w:tcPr>
            <w:tcW w:w="1737" w:type="dxa"/>
          </w:tcPr>
          <w:p w:rsidR="0004468E" w:rsidRDefault="0004468E" w:rsidP="004F022E">
            <w:pPr>
              <w:jc w:val="center"/>
            </w:pPr>
            <w:r>
              <w:t>0,5</w:t>
            </w:r>
          </w:p>
        </w:tc>
        <w:tc>
          <w:tcPr>
            <w:tcW w:w="1737" w:type="dxa"/>
          </w:tcPr>
          <w:p w:rsidR="0004468E" w:rsidRDefault="0004468E" w:rsidP="004F022E">
            <w:pPr>
              <w:jc w:val="center"/>
            </w:pPr>
            <w:r>
              <w:t>0,5</w:t>
            </w:r>
          </w:p>
        </w:tc>
        <w:tc>
          <w:tcPr>
            <w:tcW w:w="1735" w:type="dxa"/>
          </w:tcPr>
          <w:p w:rsidR="0004468E" w:rsidRDefault="0004468E" w:rsidP="0004468E">
            <w:pPr>
              <w:jc w:val="center"/>
            </w:pPr>
            <w:r>
              <w:t>0,4</w:t>
            </w:r>
          </w:p>
        </w:tc>
        <w:tc>
          <w:tcPr>
            <w:tcW w:w="1736" w:type="dxa"/>
          </w:tcPr>
          <w:p w:rsidR="0004468E" w:rsidRDefault="0004468E" w:rsidP="0004468E">
            <w:pPr>
              <w:jc w:val="center"/>
            </w:pPr>
            <w:r>
              <w:t>0,3</w:t>
            </w:r>
          </w:p>
        </w:tc>
        <w:tc>
          <w:tcPr>
            <w:tcW w:w="1736" w:type="dxa"/>
          </w:tcPr>
          <w:p w:rsidR="0004468E" w:rsidRDefault="0004468E" w:rsidP="008D5D9D">
            <w:pPr>
              <w:jc w:val="center"/>
            </w:pPr>
            <w:r>
              <w:t>0,5</w:t>
            </w:r>
          </w:p>
        </w:tc>
      </w:tr>
      <w:tr w:rsidR="0004468E" w:rsidTr="00BE33B9">
        <w:tc>
          <w:tcPr>
            <w:tcW w:w="992" w:type="dxa"/>
          </w:tcPr>
          <w:p w:rsidR="0004468E" w:rsidRDefault="0004468E" w:rsidP="008D5D9D">
            <w:pPr>
              <w:jc w:val="center"/>
            </w:pPr>
            <w:r>
              <w:t>1.17</w:t>
            </w:r>
          </w:p>
        </w:tc>
        <w:tc>
          <w:tcPr>
            <w:tcW w:w="2835" w:type="dxa"/>
          </w:tcPr>
          <w:p w:rsidR="0004468E" w:rsidRDefault="0004468E" w:rsidP="0004468E">
            <w:pPr>
              <w:jc w:val="both"/>
            </w:pPr>
            <w:r>
              <w:t>Организация обрядов (свадеб, юбилеев) в т.ч. музыкальное сопровождение</w:t>
            </w:r>
          </w:p>
        </w:tc>
        <w:tc>
          <w:tcPr>
            <w:tcW w:w="1735" w:type="dxa"/>
          </w:tcPr>
          <w:p w:rsidR="0004468E" w:rsidRDefault="0004468E" w:rsidP="004F022E">
            <w:pPr>
              <w:jc w:val="center"/>
            </w:pPr>
            <w:r>
              <w:t>0,5</w:t>
            </w:r>
          </w:p>
        </w:tc>
        <w:tc>
          <w:tcPr>
            <w:tcW w:w="1737" w:type="dxa"/>
          </w:tcPr>
          <w:p w:rsidR="0004468E" w:rsidRDefault="0004468E" w:rsidP="004F022E">
            <w:pPr>
              <w:jc w:val="center"/>
            </w:pPr>
            <w:r>
              <w:t>0,5</w:t>
            </w:r>
          </w:p>
        </w:tc>
        <w:tc>
          <w:tcPr>
            <w:tcW w:w="1737" w:type="dxa"/>
          </w:tcPr>
          <w:p w:rsidR="0004468E" w:rsidRDefault="0004468E" w:rsidP="004F022E">
            <w:pPr>
              <w:jc w:val="center"/>
            </w:pPr>
            <w:r>
              <w:t>0,5</w:t>
            </w:r>
          </w:p>
        </w:tc>
        <w:tc>
          <w:tcPr>
            <w:tcW w:w="1735" w:type="dxa"/>
          </w:tcPr>
          <w:p w:rsidR="0004468E" w:rsidRDefault="0004468E" w:rsidP="0004468E">
            <w:pPr>
              <w:jc w:val="center"/>
            </w:pPr>
            <w:r>
              <w:t>0,4</w:t>
            </w:r>
          </w:p>
        </w:tc>
        <w:tc>
          <w:tcPr>
            <w:tcW w:w="1736" w:type="dxa"/>
          </w:tcPr>
          <w:p w:rsidR="0004468E" w:rsidRDefault="0004468E" w:rsidP="0004468E">
            <w:pPr>
              <w:jc w:val="center"/>
            </w:pPr>
            <w:r>
              <w:t>0,3</w:t>
            </w:r>
          </w:p>
        </w:tc>
        <w:tc>
          <w:tcPr>
            <w:tcW w:w="1736" w:type="dxa"/>
          </w:tcPr>
          <w:p w:rsidR="0004468E" w:rsidRDefault="0004468E" w:rsidP="008D5D9D">
            <w:pPr>
              <w:jc w:val="center"/>
            </w:pPr>
            <w:r>
              <w:t>0,5</w:t>
            </w:r>
          </w:p>
        </w:tc>
      </w:tr>
    </w:tbl>
    <w:p w:rsidR="008D5D9D" w:rsidRDefault="008D5D9D" w:rsidP="008D5D9D">
      <w:pPr>
        <w:jc w:val="center"/>
      </w:pPr>
    </w:p>
    <w:p w:rsidR="005B2BD8" w:rsidRDefault="005B2BD8" w:rsidP="008D5D9D">
      <w:pPr>
        <w:jc w:val="center"/>
      </w:pPr>
    </w:p>
    <w:p w:rsidR="005B2BD8" w:rsidRDefault="005B2BD8" w:rsidP="008D5D9D">
      <w:pPr>
        <w:jc w:val="center"/>
      </w:pPr>
    </w:p>
    <w:p w:rsidR="005B2BD8" w:rsidRDefault="005B2BD8" w:rsidP="008D5D9D">
      <w:pPr>
        <w:jc w:val="center"/>
      </w:pPr>
    </w:p>
    <w:p w:rsidR="005B2BD8" w:rsidRDefault="005B2BD8" w:rsidP="008D5D9D">
      <w:pPr>
        <w:jc w:val="center"/>
      </w:pPr>
    </w:p>
    <w:p w:rsidR="005B2BD8" w:rsidRDefault="005B2BD8" w:rsidP="00D84622">
      <w:pPr>
        <w:sectPr w:rsidR="005B2BD8" w:rsidSect="00D4451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D55A0" w:rsidRPr="007D55A0" w:rsidRDefault="007D55A0" w:rsidP="00D84622">
      <w:pPr>
        <w:rPr>
          <w:sz w:val="28"/>
          <w:szCs w:val="28"/>
        </w:rPr>
      </w:pPr>
    </w:p>
    <w:sectPr w:rsidR="007D55A0" w:rsidRPr="007D55A0" w:rsidSect="005B2B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F20"/>
    <w:multiLevelType w:val="multilevel"/>
    <w:tmpl w:val="DC1CB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E51F2A"/>
    <w:multiLevelType w:val="hybridMultilevel"/>
    <w:tmpl w:val="DBD4F36E"/>
    <w:lvl w:ilvl="0" w:tplc="61E8814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4B021EE4">
      <w:numFmt w:val="none"/>
      <w:lvlText w:val=""/>
      <w:lvlJc w:val="left"/>
      <w:pPr>
        <w:tabs>
          <w:tab w:val="num" w:pos="360"/>
        </w:tabs>
      </w:pPr>
    </w:lvl>
    <w:lvl w:ilvl="2" w:tplc="5C26B9E0">
      <w:numFmt w:val="none"/>
      <w:lvlText w:val=""/>
      <w:lvlJc w:val="left"/>
      <w:pPr>
        <w:tabs>
          <w:tab w:val="num" w:pos="360"/>
        </w:tabs>
      </w:pPr>
    </w:lvl>
    <w:lvl w:ilvl="3" w:tplc="672A1468">
      <w:numFmt w:val="none"/>
      <w:lvlText w:val=""/>
      <w:lvlJc w:val="left"/>
      <w:pPr>
        <w:tabs>
          <w:tab w:val="num" w:pos="360"/>
        </w:tabs>
      </w:pPr>
    </w:lvl>
    <w:lvl w:ilvl="4" w:tplc="1B0037CA">
      <w:numFmt w:val="none"/>
      <w:lvlText w:val=""/>
      <w:lvlJc w:val="left"/>
      <w:pPr>
        <w:tabs>
          <w:tab w:val="num" w:pos="360"/>
        </w:tabs>
      </w:pPr>
    </w:lvl>
    <w:lvl w:ilvl="5" w:tplc="B07E7ECE">
      <w:numFmt w:val="none"/>
      <w:lvlText w:val=""/>
      <w:lvlJc w:val="left"/>
      <w:pPr>
        <w:tabs>
          <w:tab w:val="num" w:pos="360"/>
        </w:tabs>
      </w:pPr>
    </w:lvl>
    <w:lvl w:ilvl="6" w:tplc="04EC0EDE">
      <w:numFmt w:val="none"/>
      <w:lvlText w:val=""/>
      <w:lvlJc w:val="left"/>
      <w:pPr>
        <w:tabs>
          <w:tab w:val="num" w:pos="360"/>
        </w:tabs>
      </w:pPr>
    </w:lvl>
    <w:lvl w:ilvl="7" w:tplc="D07A973C">
      <w:numFmt w:val="none"/>
      <w:lvlText w:val=""/>
      <w:lvlJc w:val="left"/>
      <w:pPr>
        <w:tabs>
          <w:tab w:val="num" w:pos="360"/>
        </w:tabs>
      </w:pPr>
    </w:lvl>
    <w:lvl w:ilvl="8" w:tplc="731A1B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CD"/>
    <w:rsid w:val="0004468E"/>
    <w:rsid w:val="00113CCD"/>
    <w:rsid w:val="001B5788"/>
    <w:rsid w:val="003C51A7"/>
    <w:rsid w:val="003E6DD8"/>
    <w:rsid w:val="00577A3D"/>
    <w:rsid w:val="005B2BD8"/>
    <w:rsid w:val="005B4F0B"/>
    <w:rsid w:val="005D35C9"/>
    <w:rsid w:val="006613BA"/>
    <w:rsid w:val="007D55A0"/>
    <w:rsid w:val="00894051"/>
    <w:rsid w:val="008D5D9D"/>
    <w:rsid w:val="00A025C1"/>
    <w:rsid w:val="00A500FF"/>
    <w:rsid w:val="00BE33B9"/>
    <w:rsid w:val="00D4451D"/>
    <w:rsid w:val="00D84622"/>
    <w:rsid w:val="00D95E9C"/>
    <w:rsid w:val="00DD595B"/>
    <w:rsid w:val="00F46452"/>
    <w:rsid w:val="00F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55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CD"/>
    <w:pPr>
      <w:ind w:left="720"/>
      <w:contextualSpacing/>
    </w:pPr>
  </w:style>
  <w:style w:type="table" w:styleId="a4">
    <w:name w:val="Table Grid"/>
    <w:basedOn w:val="a1"/>
    <w:rsid w:val="008D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6613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7D55A0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36B3-4465-4719-A5F0-54FB9ADF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9</cp:revision>
  <cp:lastPrinted>2018-10-18T11:34:00Z</cp:lastPrinted>
  <dcterms:created xsi:type="dcterms:W3CDTF">2018-10-17T13:28:00Z</dcterms:created>
  <dcterms:modified xsi:type="dcterms:W3CDTF">2018-10-23T09:17:00Z</dcterms:modified>
</cp:coreProperties>
</file>