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37" w:rsidRDefault="00D77D37" w:rsidP="00D77D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D77D37" w:rsidRDefault="00D77D37" w:rsidP="00D77D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РФ</w:t>
      </w:r>
    </w:p>
    <w:p w:rsidR="00D77D37" w:rsidRDefault="00D77D37" w:rsidP="00D77D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 ЗАПАДНОДВИНСКОГО МУНИЦИПАЛЬНОГО ОКРУГА</w:t>
      </w:r>
    </w:p>
    <w:p w:rsidR="00D77D37" w:rsidRDefault="00D77D37" w:rsidP="00D77D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D77D37" w:rsidRDefault="00D77D37" w:rsidP="00D77D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D37" w:rsidRDefault="00D77D37" w:rsidP="00D77D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77D37" w:rsidRDefault="00D77D37" w:rsidP="00D77D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D37" w:rsidRDefault="00D77D37" w:rsidP="00D77D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«____»________2023г.                      г. Западная Двина                                             №_____</w:t>
      </w:r>
    </w:p>
    <w:p w:rsidR="00D77D37" w:rsidRDefault="00D77D37" w:rsidP="00D7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D37" w:rsidRDefault="00D77D37" w:rsidP="00D7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D77D37" w:rsidRDefault="00A103FD" w:rsidP="00D7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Думы Западнодвинского</w:t>
      </w:r>
      <w:r w:rsidR="000B2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D77D37" w:rsidRDefault="00A103FD" w:rsidP="00D7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D77D37">
        <w:rPr>
          <w:rFonts w:ascii="Times New Roman" w:hAnsi="Times New Roman" w:cs="Times New Roman"/>
          <w:sz w:val="24"/>
          <w:szCs w:val="24"/>
        </w:rPr>
        <w:t xml:space="preserve">Тверской области от </w:t>
      </w:r>
      <w:r>
        <w:rPr>
          <w:rFonts w:ascii="Times New Roman" w:hAnsi="Times New Roman" w:cs="Times New Roman"/>
          <w:sz w:val="24"/>
          <w:szCs w:val="24"/>
        </w:rPr>
        <w:t>28.10.2022</w:t>
      </w:r>
      <w:r w:rsidR="00D77D37">
        <w:rPr>
          <w:rFonts w:ascii="Times New Roman" w:hAnsi="Times New Roman" w:cs="Times New Roman"/>
          <w:sz w:val="24"/>
          <w:szCs w:val="24"/>
        </w:rPr>
        <w:t>г. № 1</w:t>
      </w:r>
      <w:r>
        <w:rPr>
          <w:rFonts w:ascii="Times New Roman" w:hAnsi="Times New Roman" w:cs="Times New Roman"/>
          <w:sz w:val="24"/>
          <w:szCs w:val="24"/>
        </w:rPr>
        <w:t>85</w:t>
      </w:r>
    </w:p>
    <w:p w:rsidR="00A103FD" w:rsidRDefault="00D77D37" w:rsidP="00D7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A103FD">
        <w:rPr>
          <w:rFonts w:ascii="Times New Roman" w:hAnsi="Times New Roman" w:cs="Times New Roman"/>
          <w:sz w:val="24"/>
          <w:szCs w:val="24"/>
        </w:rPr>
        <w:t xml:space="preserve"> прогнозного п</w:t>
      </w:r>
      <w:r>
        <w:rPr>
          <w:rFonts w:ascii="Times New Roman" w:hAnsi="Times New Roman" w:cs="Times New Roman"/>
          <w:sz w:val="24"/>
          <w:szCs w:val="24"/>
        </w:rPr>
        <w:t xml:space="preserve">лана </w:t>
      </w:r>
    </w:p>
    <w:p w:rsidR="00A103FD" w:rsidRDefault="00A103FD" w:rsidP="00D7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(программы) </w:t>
      </w:r>
      <w:r w:rsidR="00D77D37">
        <w:rPr>
          <w:rFonts w:ascii="Times New Roman" w:hAnsi="Times New Roman" w:cs="Times New Roman"/>
          <w:sz w:val="24"/>
          <w:szCs w:val="24"/>
        </w:rPr>
        <w:t>приватизациимуниципального</w:t>
      </w:r>
    </w:p>
    <w:p w:rsidR="00A103FD" w:rsidRDefault="00A103FD" w:rsidP="00D7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77D37">
        <w:rPr>
          <w:rFonts w:ascii="Times New Roman" w:hAnsi="Times New Roman" w:cs="Times New Roman"/>
          <w:sz w:val="24"/>
          <w:szCs w:val="24"/>
        </w:rPr>
        <w:t>мущества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</w:p>
    <w:p w:rsidR="00D77D37" w:rsidRDefault="00D77D37" w:rsidP="00D7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</w:t>
      </w:r>
      <w:r w:rsidR="00A103FD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A103FD">
        <w:rPr>
          <w:rFonts w:ascii="Times New Roman" w:hAnsi="Times New Roman" w:cs="Times New Roman"/>
          <w:sz w:val="24"/>
          <w:szCs w:val="24"/>
        </w:rPr>
        <w:t xml:space="preserve"> муниципальный округ</w:t>
      </w:r>
      <w:r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</w:p>
    <w:p w:rsidR="00D77D37" w:rsidRDefault="00D77D37" w:rsidP="00D7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A103F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A103F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A103F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77D37" w:rsidRDefault="00D77D37" w:rsidP="00D7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D37" w:rsidRDefault="00D77D37" w:rsidP="00D7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21.12.2001 г. № 178-ФЗ «О приватизации государственного и муниципального имущества», Федеральным законом от 06.10.2003г. № 131- ФЗ «Об общих принципах организации местного самоуправления в Российской Федерации», Дума Западнодвинского муниципального округа Тверской области</w:t>
      </w:r>
    </w:p>
    <w:p w:rsidR="00D77D37" w:rsidRDefault="00D77D37" w:rsidP="00D7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РЕШИЛА:</w:t>
      </w:r>
    </w:p>
    <w:p w:rsidR="00D77D37" w:rsidRDefault="00D77D37" w:rsidP="00D77D3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 следующие изменения в решение Думы Западнодвинского муниципального округа Тверской области  от 28.10.2022 г. № 185 «Об утверждении  прогнозного плана (программы) приватизации муниципального</w:t>
      </w:r>
      <w:r w:rsidR="00A103FD">
        <w:rPr>
          <w:rFonts w:ascii="Times New Roman" w:hAnsi="Times New Roman" w:cs="Times New Roman"/>
          <w:sz w:val="24"/>
          <w:szCs w:val="24"/>
        </w:rPr>
        <w:t xml:space="preserve"> имущества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округ Тверской области на 2023-2025 годы»:</w:t>
      </w:r>
    </w:p>
    <w:p w:rsidR="00C15624" w:rsidRDefault="00D77D37" w:rsidP="00C1562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6606D">
        <w:rPr>
          <w:rFonts w:ascii="Times New Roman" w:hAnsi="Times New Roman" w:cs="Times New Roman"/>
          <w:sz w:val="24"/>
          <w:szCs w:val="24"/>
        </w:rPr>
        <w:t>)</w:t>
      </w:r>
      <w:r w:rsidR="00C15624">
        <w:rPr>
          <w:rFonts w:ascii="Times New Roman" w:hAnsi="Times New Roman" w:cs="Times New Roman"/>
          <w:sz w:val="28"/>
          <w:szCs w:val="28"/>
        </w:rPr>
        <w:t xml:space="preserve"> В </w:t>
      </w:r>
      <w:r w:rsidRPr="0006606D">
        <w:rPr>
          <w:rFonts w:ascii="Times New Roman" w:hAnsi="Times New Roman" w:cs="Times New Roman"/>
          <w:sz w:val="24"/>
          <w:szCs w:val="24"/>
        </w:rPr>
        <w:t>раздел</w:t>
      </w:r>
      <w:r w:rsidR="00C15624">
        <w:rPr>
          <w:rFonts w:ascii="Times New Roman" w:hAnsi="Times New Roman" w:cs="Times New Roman"/>
          <w:sz w:val="24"/>
          <w:szCs w:val="24"/>
        </w:rPr>
        <w:t xml:space="preserve">е </w:t>
      </w:r>
      <w:r w:rsidRPr="0006606D">
        <w:rPr>
          <w:rFonts w:ascii="Times New Roman" w:hAnsi="Times New Roman" w:cs="Times New Roman"/>
          <w:sz w:val="24"/>
          <w:szCs w:val="24"/>
        </w:rPr>
        <w:t xml:space="preserve"> 2 « </w:t>
      </w:r>
      <w:r w:rsidR="00C15624">
        <w:rPr>
          <w:rFonts w:ascii="Times New Roman" w:hAnsi="Times New Roman" w:cs="Times New Roman"/>
          <w:sz w:val="24"/>
          <w:szCs w:val="24"/>
        </w:rPr>
        <w:t>Прогноз доходов бюджета муниципального образования от приватизации муниципального имущества</w:t>
      </w:r>
      <w:r w:rsidRPr="0006606D">
        <w:rPr>
          <w:rFonts w:ascii="Times New Roman" w:hAnsi="Times New Roman" w:cs="Times New Roman"/>
          <w:sz w:val="24"/>
          <w:szCs w:val="24"/>
        </w:rPr>
        <w:t xml:space="preserve">» </w:t>
      </w:r>
      <w:r w:rsidR="00C15624">
        <w:rPr>
          <w:rFonts w:ascii="Times New Roman" w:hAnsi="Times New Roman" w:cs="Times New Roman"/>
          <w:sz w:val="24"/>
          <w:szCs w:val="24"/>
        </w:rPr>
        <w:t xml:space="preserve">слова: «Поступления в местный бюджет доходов от реализации муниципального имущества ожидаются в сумме 0 тыс. руб., в том числе по годам: </w:t>
      </w:r>
    </w:p>
    <w:p w:rsidR="00C15624" w:rsidRDefault="00C15624" w:rsidP="00C1562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 – в сумме 0 тыс. руб.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C15624" w:rsidRDefault="00C15624" w:rsidP="00C1562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заменить словами « Поступления в местный бюджет доходов от реализации муниципального имущества ожидаются в сумме 449 тыс. руб., в том числе по годам: в 2023 году-в сумме 449 тыс. руб.»</w:t>
      </w:r>
    </w:p>
    <w:p w:rsidR="00C15624" w:rsidRDefault="00C15624" w:rsidP="00C156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б) В разделе 3 «Ресурсное обеспечение прогнозного плана (программы) приватизации» слова «</w:t>
      </w:r>
      <w:r w:rsidRPr="0083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проведение приватизации имущества, находящегося в муниципальной собственности муниципального образования, продажа которого планируется в 2023 - 2025 годах, предусматриваются на оценку рыночной стоимости в размере: </w:t>
      </w:r>
    </w:p>
    <w:p w:rsidR="00C15624" w:rsidRDefault="00C15624" w:rsidP="00C156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16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руб. с разбивкой по годам:</w:t>
      </w:r>
    </w:p>
    <w:p w:rsidR="00D2635B" w:rsidRDefault="00C15624" w:rsidP="00C156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16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-0 тыс. руб.</w:t>
      </w:r>
      <w:proofErr w:type="gramStart"/>
      <w:r w:rsidRPr="008366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C15624" w:rsidRPr="00836616" w:rsidRDefault="00C15624" w:rsidP="00C156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словами «</w:t>
      </w:r>
      <w:r w:rsidRPr="0083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проведение приватизации имущества, находящегося в муниципальной собственности муниципального образования, продажа которого планируется в 2023 - 2025 годах, предусматриваются на оценку рыночной стоимости в </w:t>
      </w:r>
      <w:r w:rsidRPr="008366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размере: </w:t>
      </w:r>
    </w:p>
    <w:p w:rsidR="00C15624" w:rsidRPr="00836616" w:rsidRDefault="00C15624" w:rsidP="00C156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3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с разбивкой по годам:</w:t>
      </w:r>
    </w:p>
    <w:p w:rsidR="00C15624" w:rsidRPr="00836616" w:rsidRDefault="00C15624" w:rsidP="00C156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16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3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C15624" w:rsidRPr="00D2635B" w:rsidRDefault="00D2635B" w:rsidP="00C156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263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«Муниципальное имущество муниципального образования, приватизация которого планируется в 2023-2025 годах</w:t>
      </w:r>
      <w:r w:rsidR="00541B99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дополнить следующим объектом:</w:t>
      </w:r>
    </w:p>
    <w:tbl>
      <w:tblPr>
        <w:tblpPr w:leftFromText="180" w:rightFromText="180" w:vertAnchor="text" w:horzAnchor="margin" w:tblpXSpec="center" w:tblpY="367"/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276"/>
        <w:gridCol w:w="1842"/>
        <w:gridCol w:w="1560"/>
        <w:gridCol w:w="1842"/>
        <w:gridCol w:w="1985"/>
        <w:gridCol w:w="1984"/>
      </w:tblGrid>
      <w:tr w:rsidR="00541B99" w:rsidRPr="00836616" w:rsidTr="002F2667">
        <w:tc>
          <w:tcPr>
            <w:tcW w:w="346" w:type="dxa"/>
          </w:tcPr>
          <w:p w:rsidR="00541B99" w:rsidRPr="00836616" w:rsidRDefault="00541B99" w:rsidP="002F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6" w:type="dxa"/>
          </w:tcPr>
          <w:p w:rsidR="00541B99" w:rsidRPr="00836616" w:rsidRDefault="00541B99" w:rsidP="002F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(назначение) объекта и его местонахождение</w:t>
            </w:r>
          </w:p>
        </w:tc>
        <w:tc>
          <w:tcPr>
            <w:tcW w:w="1842" w:type="dxa"/>
          </w:tcPr>
          <w:p w:rsidR="00541B99" w:rsidRPr="00836616" w:rsidRDefault="00541B99" w:rsidP="002F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м.),</w:t>
            </w:r>
          </w:p>
          <w:p w:rsidR="00541B99" w:rsidRPr="00836616" w:rsidRDefault="00541B99" w:rsidP="002F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</w:t>
            </w:r>
            <w:proofErr w:type="gramStart"/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м.) протяженность (иные технические характеристики)</w:t>
            </w:r>
          </w:p>
        </w:tc>
        <w:tc>
          <w:tcPr>
            <w:tcW w:w="1560" w:type="dxa"/>
          </w:tcPr>
          <w:p w:rsidR="00541B99" w:rsidRPr="00836616" w:rsidRDefault="00541B99" w:rsidP="002F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приватизации </w:t>
            </w:r>
          </w:p>
        </w:tc>
        <w:tc>
          <w:tcPr>
            <w:tcW w:w="1842" w:type="dxa"/>
          </w:tcPr>
          <w:p w:rsidR="00541B99" w:rsidRPr="00836616" w:rsidRDefault="00541B99" w:rsidP="002F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Предположительно срок приватизации</w:t>
            </w:r>
          </w:p>
        </w:tc>
        <w:tc>
          <w:tcPr>
            <w:tcW w:w="1985" w:type="dxa"/>
          </w:tcPr>
          <w:p w:rsidR="00541B99" w:rsidRPr="00836616" w:rsidRDefault="00541B99" w:rsidP="002F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мероприятий</w:t>
            </w:r>
          </w:p>
        </w:tc>
        <w:tc>
          <w:tcPr>
            <w:tcW w:w="1984" w:type="dxa"/>
          </w:tcPr>
          <w:p w:rsidR="00541B99" w:rsidRPr="00836616" w:rsidRDefault="00541B99" w:rsidP="002F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Рыночная стоимость</w:t>
            </w:r>
          </w:p>
          <w:p w:rsidR="00541B99" w:rsidRPr="00836616" w:rsidRDefault="00541B99" w:rsidP="002F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(согласно справке оценщика)</w:t>
            </w:r>
          </w:p>
        </w:tc>
      </w:tr>
      <w:tr w:rsidR="00541B99" w:rsidRPr="00836616" w:rsidTr="002F2667">
        <w:tc>
          <w:tcPr>
            <w:tcW w:w="346" w:type="dxa"/>
          </w:tcPr>
          <w:p w:rsidR="00541B99" w:rsidRPr="00836616" w:rsidRDefault="00541B99" w:rsidP="002F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541B99" w:rsidRPr="00836616" w:rsidRDefault="00541B99" w:rsidP="002F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541B99" w:rsidRPr="00836616" w:rsidRDefault="00541B99" w:rsidP="002F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541B99" w:rsidRPr="00836616" w:rsidRDefault="00541B99" w:rsidP="002F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</w:tcPr>
          <w:p w:rsidR="00541B99" w:rsidRPr="00836616" w:rsidRDefault="00541B99" w:rsidP="002F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</w:tcPr>
          <w:p w:rsidR="00541B99" w:rsidRPr="00836616" w:rsidRDefault="00541B99" w:rsidP="002F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</w:tcPr>
          <w:p w:rsidR="00541B99" w:rsidRPr="00836616" w:rsidRDefault="00541B99" w:rsidP="002F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41B99" w:rsidRPr="00836616" w:rsidTr="002F2667">
        <w:tc>
          <w:tcPr>
            <w:tcW w:w="346" w:type="dxa"/>
          </w:tcPr>
          <w:p w:rsidR="00541B99" w:rsidRPr="00836616" w:rsidRDefault="00541B99" w:rsidP="002F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541B99" w:rsidRDefault="00541B99" w:rsidP="002F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NissanTiida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41B99" w:rsidRPr="00541B99" w:rsidRDefault="00541B99" w:rsidP="002F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Западнодвинский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МО, г. Западная Двина </w:t>
            </w:r>
          </w:p>
          <w:p w:rsidR="00541B99" w:rsidRPr="00836616" w:rsidRDefault="00541B99" w:rsidP="002F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41B99" w:rsidRPr="00541B99" w:rsidRDefault="00541B99" w:rsidP="002F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выпуска, государственный регистрационный знак К497РК69, идентификационный номер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VIN</w:t>
            </w:r>
            <w:r w:rsidRPr="00541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541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BCAC</w:t>
            </w:r>
            <w:r w:rsidRPr="00541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UK</w:t>
            </w:r>
            <w:r w:rsidRPr="00541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41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</w:t>
            </w:r>
          </w:p>
          <w:p w:rsidR="00541B99" w:rsidRPr="00836616" w:rsidRDefault="00541B99" w:rsidP="002F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41B99" w:rsidRPr="00836616" w:rsidRDefault="00541B99" w:rsidP="002F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3213" w:rsidRDefault="00F83213" w:rsidP="002F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213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аукцион. </w:t>
            </w:r>
          </w:p>
          <w:p w:rsidR="00541B99" w:rsidRPr="00F83213" w:rsidRDefault="00F83213" w:rsidP="002F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3213">
              <w:rPr>
                <w:rFonts w:ascii="Times New Roman" w:hAnsi="Times New Roman" w:cs="Times New Roman"/>
                <w:sz w:val="18"/>
                <w:szCs w:val="18"/>
              </w:rPr>
              <w:t>Продажа посредством публичного предложения</w:t>
            </w:r>
          </w:p>
        </w:tc>
        <w:tc>
          <w:tcPr>
            <w:tcW w:w="1842" w:type="dxa"/>
          </w:tcPr>
          <w:p w:rsidR="00541B99" w:rsidRPr="00836616" w:rsidRDefault="00541B99" w:rsidP="002F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 2023года</w:t>
            </w:r>
          </w:p>
        </w:tc>
        <w:tc>
          <w:tcPr>
            <w:tcW w:w="1985" w:type="dxa"/>
          </w:tcPr>
          <w:p w:rsidR="00541B99" w:rsidRPr="00541B99" w:rsidRDefault="00541B99" w:rsidP="00541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B99">
              <w:rPr>
                <w:rFonts w:ascii="Times New Roman" w:hAnsi="Times New Roman" w:cs="Times New Roman"/>
                <w:sz w:val="20"/>
              </w:rPr>
              <w:t>1. Предпродажная подготовка.</w:t>
            </w:r>
          </w:p>
          <w:p w:rsidR="00C17D5E" w:rsidRPr="00541B99" w:rsidRDefault="00A103FD" w:rsidP="00C17D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Проведение торгов </w:t>
            </w:r>
            <w:bookmarkStart w:id="0" w:name="_GoBack"/>
            <w:bookmarkEnd w:id="0"/>
          </w:p>
          <w:p w:rsidR="00541B99" w:rsidRPr="00541B99" w:rsidRDefault="00541B99" w:rsidP="00541B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B99">
              <w:rPr>
                <w:rFonts w:ascii="Times New Roman" w:hAnsi="Times New Roman" w:cs="Times New Roman"/>
                <w:sz w:val="20"/>
                <w:szCs w:val="20"/>
              </w:rPr>
              <w:t>3. Регистрация перехода права собственности</w:t>
            </w:r>
          </w:p>
          <w:p w:rsidR="00541B99" w:rsidRPr="00836616" w:rsidRDefault="00541B99" w:rsidP="00541B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41B99" w:rsidRPr="00836616" w:rsidRDefault="00541B99" w:rsidP="002F26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41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448 989 руб.</w:t>
            </w:r>
          </w:p>
        </w:tc>
      </w:tr>
    </w:tbl>
    <w:p w:rsidR="00C15624" w:rsidRPr="0006606D" w:rsidRDefault="00C15624" w:rsidP="00C1562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7D37" w:rsidRDefault="00D77D37" w:rsidP="00D77D3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77D37" w:rsidRDefault="00A103FD" w:rsidP="00D77D3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77D37">
        <w:rPr>
          <w:rFonts w:ascii="Times New Roman" w:hAnsi="Times New Roman" w:cs="Times New Roman"/>
          <w:sz w:val="24"/>
          <w:szCs w:val="24"/>
        </w:rPr>
        <w:t>. Настоящее решение  вступает в силу со дня его опубликования.</w:t>
      </w:r>
    </w:p>
    <w:p w:rsidR="00D77D37" w:rsidRDefault="00A103FD" w:rsidP="00D77D3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7D37">
        <w:rPr>
          <w:rFonts w:ascii="Times New Roman" w:hAnsi="Times New Roman" w:cs="Times New Roman"/>
          <w:sz w:val="24"/>
          <w:szCs w:val="24"/>
        </w:rPr>
        <w:t>. Настоящее решение подлежит официальному опубликованию в газете «Авангард» и размещению на официальном сайте администрации Западнодвинского муниципального округа Тверской области  в информационно-телекоммуникационной сети Интернет.</w:t>
      </w:r>
    </w:p>
    <w:p w:rsidR="00D77D37" w:rsidRDefault="00D77D37" w:rsidP="00D77D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D37" w:rsidRDefault="00D77D37" w:rsidP="00D77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D77D37" w:rsidRDefault="00D77D37" w:rsidP="00D77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Западнодвинского муниципального округа                                                       С.Е. Широкова</w:t>
      </w:r>
    </w:p>
    <w:p w:rsidR="00D77D37" w:rsidRDefault="00D77D37" w:rsidP="00D77D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D37" w:rsidRDefault="00D77D37" w:rsidP="00D77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Западнодвинского</w:t>
      </w:r>
    </w:p>
    <w:p w:rsidR="00D77D37" w:rsidRDefault="00D77D37" w:rsidP="00D77D37">
      <w:r>
        <w:rPr>
          <w:rFonts w:ascii="Times New Roman" w:hAnsi="Times New Roman" w:cs="Times New Roman"/>
          <w:sz w:val="24"/>
          <w:szCs w:val="24"/>
        </w:rPr>
        <w:t>муниципального округа                                                                                         О.А. Голубева</w:t>
      </w:r>
    </w:p>
    <w:sectPr w:rsidR="00D77D37" w:rsidSect="0075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7355B"/>
    <w:multiLevelType w:val="hybridMultilevel"/>
    <w:tmpl w:val="805CB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D77D37"/>
    <w:rsid w:val="000B2E28"/>
    <w:rsid w:val="00541B99"/>
    <w:rsid w:val="007524D2"/>
    <w:rsid w:val="008F6D06"/>
    <w:rsid w:val="009125A5"/>
    <w:rsid w:val="009419E9"/>
    <w:rsid w:val="00A103FD"/>
    <w:rsid w:val="00C15624"/>
    <w:rsid w:val="00C17D5E"/>
    <w:rsid w:val="00D2635B"/>
    <w:rsid w:val="00D77D37"/>
    <w:rsid w:val="00F83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37"/>
    <w:pPr>
      <w:ind w:left="720"/>
      <w:contextualSpacing/>
    </w:pPr>
  </w:style>
  <w:style w:type="table" w:styleId="a4">
    <w:name w:val="Table Grid"/>
    <w:basedOn w:val="a1"/>
    <w:uiPriority w:val="59"/>
    <w:rsid w:val="00D77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1B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37"/>
    <w:pPr>
      <w:ind w:left="720"/>
      <w:contextualSpacing/>
    </w:pPr>
  </w:style>
  <w:style w:type="table" w:styleId="a4">
    <w:name w:val="Table Grid"/>
    <w:basedOn w:val="a1"/>
    <w:uiPriority w:val="59"/>
    <w:rsid w:val="00D77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1B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2023-03-23T07:35:00Z</cp:lastPrinted>
  <dcterms:created xsi:type="dcterms:W3CDTF">2023-03-24T08:25:00Z</dcterms:created>
  <dcterms:modified xsi:type="dcterms:W3CDTF">2023-03-24T08:25:00Z</dcterms:modified>
</cp:coreProperties>
</file>