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EB" w:rsidRDefault="00DB2FEB" w:rsidP="00DB2F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2FEB">
        <w:rPr>
          <w:rFonts w:ascii="Times New Roman" w:eastAsia="Times New Roman" w:hAnsi="Times New Roman" w:cs="Times New Roman"/>
          <w:b/>
          <w:bCs/>
          <w:sz w:val="36"/>
          <w:szCs w:val="36"/>
        </w:rPr>
        <w:t>Состояние улично-дорожной сети района и обеспечение её сохранности в весенний период</w:t>
      </w:r>
    </w:p>
    <w:p w:rsidR="00DB2FEB" w:rsidRPr="00DB2FEB" w:rsidRDefault="00DB2FEB" w:rsidP="00DB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F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2FEB" w:rsidRDefault="003A5414" w:rsidP="00DB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марта 2020 года</w:t>
      </w:r>
      <w:r w:rsidR="00DB2FEB" w:rsidRPr="00DB2FEB">
        <w:rPr>
          <w:rFonts w:ascii="Times New Roman" w:eastAsia="Times New Roman" w:hAnsi="Times New Roman" w:cs="Times New Roman"/>
          <w:sz w:val="24"/>
          <w:szCs w:val="24"/>
        </w:rPr>
        <w:t xml:space="preserve"> состоялось очередное еженедельное совещание с аппаратом администрации района. На него были приглашены главы поселений, руководители организаций, занимающиеся содержанием дорог в городе и районе: директор ООО «Благоустройство» В. И. Побединский, директор ООО «Новь» А. С. </w:t>
      </w:r>
      <w:proofErr w:type="spellStart"/>
      <w:r w:rsidR="00DB2FEB" w:rsidRPr="00DB2FEB">
        <w:rPr>
          <w:rFonts w:ascii="Times New Roman" w:eastAsia="Times New Roman" w:hAnsi="Times New Roman" w:cs="Times New Roman"/>
          <w:sz w:val="24"/>
          <w:szCs w:val="24"/>
        </w:rPr>
        <w:t>Басуров</w:t>
      </w:r>
      <w:proofErr w:type="spellEnd"/>
      <w:r w:rsidR="00DB2FEB" w:rsidRPr="00DB2FEB">
        <w:rPr>
          <w:rFonts w:ascii="Times New Roman" w:eastAsia="Times New Roman" w:hAnsi="Times New Roman" w:cs="Times New Roman"/>
          <w:sz w:val="24"/>
          <w:szCs w:val="24"/>
        </w:rPr>
        <w:t>, начальник отделения ГИБДД МО МВД «России» Западнодвинский А. А. Боголюбов. С докладом «О ходе выполнения работ по зимнему содержанию улично-дорожной сети на территории района» выступил заведующий отделом по дорожному хозяйству, транспорту, энергетике и связи А. В. БОРОНЕНКОВ.</w:t>
      </w:r>
    </w:p>
    <w:p w:rsidR="00DB2FEB" w:rsidRPr="00DB2FEB" w:rsidRDefault="00DB2FEB" w:rsidP="00020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FEB">
        <w:rPr>
          <w:rFonts w:ascii="Times New Roman" w:eastAsia="Times New Roman" w:hAnsi="Times New Roman" w:cs="Times New Roman"/>
          <w:sz w:val="24"/>
          <w:szCs w:val="24"/>
        </w:rPr>
        <w:t>Он напомнил, что Решением Собрания депутатов Западнодвинского района Тверской области от 24.12.2013 г. №83 был создан Муниципальный дорожный фонд муниципального образования Западнодвинский район. В данный дорожный фонд вошли как дороги района третьего класса, так и дороги местного значения. Протяжённость дорог третьего класса в Западнодвинском районе составляет 187,8 км, из которых асфальтовое покрытие имеется на 20,1 км; гравийное – 82,7 км; грунтовое – 85 км. На сегодняшний день общая протяжённость дорог в городском поселении город Западная Двина составляет 113 км.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>По содержанию дорог в зимний период 2019 – 2020 гг. было заключено три муниципальных контракта: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1. Содержание автомобильных дорог местного значения третьей категории на сумму 2,6 </w:t>
      </w:r>
      <w:proofErr w:type="spellStart"/>
      <w:proofErr w:type="gramStart"/>
      <w:r w:rsidRPr="00DB2FEB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руб. (что больше, чем в прошлом году). Данная сумма определяется и субсидируется Тверским Территориальным дорожным фондом. Подрядная организация – ООО «Новь». Протяжённость дорог – 187 км.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2. Ежедневное содержание автомобильных дорог в городском поселении город Западная Двина, сумма контракта 1,2 </w:t>
      </w:r>
      <w:proofErr w:type="spellStart"/>
      <w:proofErr w:type="gramStart"/>
      <w:r w:rsidRPr="00DB2FEB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руб. Подрядная организация – ООО «Благоустройство». Протяжённость дорог – 112 км.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>3. Содержание автомобильных дорог местного значения сельских поселений, сумма контракта 510 тыс. руб. Подрядная организация – ООО «Новь». Протяжённость дорог – 485 км.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Далее Артур Владимирович проинформировал, что основными работами в текущем году, при сложившихся погодных условиях аномально тёплой зимы, были мероприятия по борьбе с обледенением дорожного полотна дорог первого и второго классов и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грейдирование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грунтовых дорог. Если в предыдущие годы нарекания жителей были в основном связаны с несвоевременной расчисткой дорог и улиц, то в текущем году они чаще всего жаловались на неудовлетворительное состояние грунтовых дорог из-за их раскисания и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ямочности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>. При этом было всего лишь два нарекания по поводу неудовлетворительного состояния автомобильных дорог на участках, где проходят школьные маршруты, что также было связано с выпадением интенсивных осадков. Поэтому пришлось применять экстренные меры, чтобы быстро привести их в нормативное состояние.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В текущий зимний период, пожалуй, впервые был налажен неплохой контакт с основными лесозаготовителями, которые занимаются перевозкой древесины по нашим дорогам. Но, к сожалению, есть ещё несознательные местные лесозаготовители, которые постоянно нарушают достигнутые договорённости. Благодаря их «стараниям» разбиты дороги </w:t>
      </w:r>
      <w:proofErr w:type="gramStart"/>
      <w:r w:rsidRPr="00DB2F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Иван-Труд (Ильинское с/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>) и на Улин (Западнодвинское с/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От жителей города в январе-феврале поступали жалобы относительно неудовлетворительного состояния проезжей части ул. Пушкина, после чего здесь были произведены работы по подсыпке песчано-гравийной смесью наиболее плохих участков дорожного полотна. После прохождения осенне-зимнего периода значительная часть автомобильных дорог города и района требует проведения ремонтных работ. Например, в городской черте имеют большую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ямочность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и сетку трещин дороги с асфальтовым покрытием на улицах: Комсомольская, Пролетарская, Молодёжная, Дачная, Советская, Маяковского, Некрасова, Набережная. Нынче впервые в рамках зимнего содержания автомобильных дорог активно производилась чистка кюветов,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трубопереездов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и вырубка кустарника в полосе отвода дороги.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А. В.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Бороненков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был докладчиком по второму вопросу: «О сохранности дорог в 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Западнодвинском районе в весенний период». Он сообщил, что на дорогах города в рамках подготовки к выполнению работ по ямочному ремонту будет произведена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дефектовка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дорожного полотна. По согласованию с Министерством транспорта Тверской области администрации Западнодвинского района будут выделены субсидии на ремонт автомобильных дорог в 2020 г. по следующим объектам.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DB2F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B2FEB">
        <w:rPr>
          <w:rFonts w:ascii="Times New Roman" w:eastAsia="Times New Roman" w:hAnsi="Times New Roman" w:cs="Times New Roman"/>
          <w:sz w:val="24"/>
          <w:szCs w:val="24"/>
        </w:rPr>
        <w:t>. Западная Двина: ремонт улиц Комсомольской, Пролетарской, Калинина, части улицы Вокзальной. Также «оденется» в асфальт ул. Культурная, причём возле детского сада «Берёзка» предусмотрена парковка для автомобилей.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>В посёлке Старая Торопа: ремонт ул. Советской (первый этап) протяжённостью 390 м.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>В г. Западная Двина: ремонт дворовой территории по ул. Щербакова, д. 24.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в текущем году в </w:t>
      </w:r>
      <w:proofErr w:type="gramStart"/>
      <w:r w:rsidRPr="00DB2F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. Западная Двина планируется провести работы в рамках региональной программы «Безопасность дорожного движения». На дорогах района также запланировано проведение ряда работ – восстановление дорожного полотна, подсыпка, профилирование грунтовых дорог, ремонт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трубопереездов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>, ямочный ремонт асфальтового покрытия.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– Несмотря на то, что Территориальный дорожный фонд не планирует вводить временные ограничения на дороги первого и второго классов, считаю, что необходимо произвести обследование дорог местного значения и дорог второго и третьего классов, – сказал в заключение своего доклада А. В.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Бороненков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>. – И на основании актов ввести временное ограничение на двадцать дней на следующих дорогах: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proofErr w:type="gramStart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Автомобильная дорога второго класса Москва – Рига –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Глазомичи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протяжённостью 70,1 км; 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– Автомобильная дорога второго класса Западная Двина –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Шишово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протяжённостью 37,1 км;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– Автомобильная дорога второго класса Западная Двина –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Шишово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– Шестаково –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Хватково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Бенцы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протяжённостью 23 км;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– Автомобильная дорога второго класса Заречье –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Пятиусово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протяжённостью 6 км;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– Автомобильная дорога второго класса Ильино – Ковали –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Аксентьево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протяжённостью 15 км;</w:t>
      </w:r>
      <w:proofErr w:type="gramEnd"/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– Автомобильная дорога третьего класса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Бенцы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Ванчата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протяжённостью 4,6 км;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>– Автомобильная дорога третьего класса Западная Двина – Котово – Улин протяжённостью 10,2 км.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 xml:space="preserve">В адрес докладчика поступил ряд вопросов, в том числе, касающихся следующей проблемы: некоторые лесозаготовители используют места школьных остановок для погрузки и разгрузки заготовленной древесины, а иногда не прекращают данные работы даже во время движения школьных автобусов по установленному маршруту, чем создают большую угрозу для детей. А. А. Боголюбов пояснил, что сотрудниками полиции на таких водителей-нарушителей составлено более десяти административных протоколов за создание ими помех дорожному движению. Активная работа в этом направлении будет продолжаться. У глав поселений также имеется много вопросов, связанных с обеспечением надлежащей сохранности </w:t>
      </w:r>
      <w:proofErr w:type="spellStart"/>
      <w:r w:rsidRPr="00DB2FEB">
        <w:rPr>
          <w:rFonts w:ascii="Times New Roman" w:eastAsia="Times New Roman" w:hAnsi="Times New Roman" w:cs="Times New Roman"/>
          <w:sz w:val="24"/>
          <w:szCs w:val="24"/>
        </w:rPr>
        <w:t>внутрипоселенческих</w:t>
      </w:r>
      <w:proofErr w:type="spellEnd"/>
      <w:r w:rsidRPr="00DB2FEB">
        <w:rPr>
          <w:rFonts w:ascii="Times New Roman" w:eastAsia="Times New Roman" w:hAnsi="Times New Roman" w:cs="Times New Roman"/>
          <w:sz w:val="24"/>
          <w:szCs w:val="24"/>
        </w:rPr>
        <w:t xml:space="preserve"> дорог, проведением своевременного ремонта на аварийных участках.</w:t>
      </w:r>
      <w:r w:rsidRPr="00DB2FEB">
        <w:rPr>
          <w:rFonts w:ascii="Times New Roman" w:eastAsia="Times New Roman" w:hAnsi="Times New Roman" w:cs="Times New Roman"/>
          <w:sz w:val="24"/>
          <w:szCs w:val="24"/>
        </w:rPr>
        <w:br/>
        <w:t>Поэтому глава района В. И. Ловкачёв, подводя итоги совещания, признал целесообразным провести в ближайшее время в администрации района совещание по данной теме с участием глав поселений, лесозаготовителей, руководителей дорожных обслуживающих организаций, представителей межмуниципального отдела полиции, других заинтересованных лиц. Такой расширенный состав участников, безусловно, позволит им всесторонне обсудить все возникшие дорожные проблемы с тем, чтобы выработать эффективные практические меры по их решению.</w:t>
      </w:r>
    </w:p>
    <w:p w:rsidR="00DB2FEB" w:rsidRPr="00DB2FEB" w:rsidRDefault="00DB2FEB" w:rsidP="00DB2F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70FED" w:rsidRPr="00DB2FEB" w:rsidRDefault="00870FED">
      <w:pPr>
        <w:rPr>
          <w:rFonts w:ascii="Times New Roman" w:hAnsi="Times New Roman" w:cs="Times New Roman"/>
        </w:rPr>
      </w:pPr>
    </w:p>
    <w:sectPr w:rsidR="00870FED" w:rsidRPr="00DB2FEB" w:rsidSect="00DB2FEB">
      <w:pgSz w:w="11906" w:h="16838"/>
      <w:pgMar w:top="794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2FEB"/>
    <w:rsid w:val="00020848"/>
    <w:rsid w:val="003A5414"/>
    <w:rsid w:val="004F77B5"/>
    <w:rsid w:val="00870FED"/>
    <w:rsid w:val="00DB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B5"/>
  </w:style>
  <w:style w:type="paragraph" w:styleId="2">
    <w:name w:val="heading 2"/>
    <w:basedOn w:val="a"/>
    <w:link w:val="20"/>
    <w:uiPriority w:val="9"/>
    <w:qFormat/>
    <w:rsid w:val="00DB2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F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1095</Words>
  <Characters>6245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2020-05-20T12:24:00Z</dcterms:created>
  <dcterms:modified xsi:type="dcterms:W3CDTF">2020-05-20T14:10:00Z</dcterms:modified>
</cp:coreProperties>
</file>