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Look w:val="04A0"/>
      </w:tblPr>
      <w:tblGrid>
        <w:gridCol w:w="3034"/>
        <w:gridCol w:w="3487"/>
        <w:gridCol w:w="3402"/>
      </w:tblGrid>
      <w:tr w:rsidR="009D77B7" w:rsidRPr="009D77B7" w:rsidTr="00F3165C">
        <w:trPr>
          <w:trHeight w:val="80"/>
        </w:trPr>
        <w:tc>
          <w:tcPr>
            <w:tcW w:w="3034" w:type="dxa"/>
          </w:tcPr>
          <w:p w:rsidR="009D77B7" w:rsidRPr="009D77B7" w:rsidRDefault="009D77B7" w:rsidP="009D77B7">
            <w:pPr>
              <w:jc w:val="center"/>
              <w:rPr>
                <w:b/>
                <w:noProof/>
                <w:sz w:val="22"/>
                <w:szCs w:val="24"/>
              </w:rPr>
            </w:pPr>
          </w:p>
        </w:tc>
        <w:tc>
          <w:tcPr>
            <w:tcW w:w="3487" w:type="dxa"/>
          </w:tcPr>
          <w:p w:rsidR="009D77B7" w:rsidRPr="009D77B7" w:rsidRDefault="009D77B7" w:rsidP="009D77B7">
            <w:pPr>
              <w:jc w:val="center"/>
              <w:rPr>
                <w:b/>
                <w:noProof/>
                <w:sz w:val="22"/>
                <w:szCs w:val="24"/>
              </w:rPr>
            </w:pPr>
          </w:p>
        </w:tc>
        <w:tc>
          <w:tcPr>
            <w:tcW w:w="3402" w:type="dxa"/>
          </w:tcPr>
          <w:p w:rsidR="009D77B7" w:rsidRPr="009D77B7" w:rsidRDefault="009D77B7" w:rsidP="009D77B7">
            <w:pPr>
              <w:jc w:val="center"/>
              <w:rPr>
                <w:b/>
                <w:noProof/>
                <w:sz w:val="22"/>
                <w:szCs w:val="24"/>
              </w:rPr>
            </w:pPr>
          </w:p>
        </w:tc>
      </w:tr>
      <w:tr w:rsidR="009D77B7" w:rsidRPr="009D77B7" w:rsidTr="00F3165C">
        <w:trPr>
          <w:trHeight w:val="147"/>
        </w:trPr>
        <w:tc>
          <w:tcPr>
            <w:tcW w:w="9923" w:type="dxa"/>
            <w:gridSpan w:val="3"/>
          </w:tcPr>
          <w:p w:rsidR="009D77B7" w:rsidRPr="009D77B7" w:rsidRDefault="009D77B7" w:rsidP="009D77B7">
            <w:pPr>
              <w:jc w:val="center"/>
              <w:rPr>
                <w:b/>
                <w:noProof/>
                <w:sz w:val="16"/>
                <w:szCs w:val="16"/>
              </w:rPr>
            </w:pPr>
          </w:p>
        </w:tc>
      </w:tr>
      <w:tr w:rsidR="009D77B7" w:rsidRPr="009D77B7" w:rsidTr="00F3165C">
        <w:trPr>
          <w:trHeight w:val="269"/>
        </w:trPr>
        <w:tc>
          <w:tcPr>
            <w:tcW w:w="9923" w:type="dxa"/>
            <w:gridSpan w:val="3"/>
          </w:tcPr>
          <w:p w:rsidR="00F3165C" w:rsidRPr="00F3165C" w:rsidRDefault="00F3165C" w:rsidP="00F3165C">
            <w:pPr>
              <w:jc w:val="center"/>
              <w:rPr>
                <w:b/>
                <w:sz w:val="32"/>
                <w:szCs w:val="28"/>
              </w:rPr>
            </w:pPr>
            <w:r w:rsidRPr="00F3165C">
              <w:rPr>
                <w:b/>
                <w:sz w:val="32"/>
                <w:szCs w:val="28"/>
              </w:rPr>
              <w:t>РФ</w:t>
            </w:r>
          </w:p>
          <w:p w:rsidR="009D77B7" w:rsidRPr="00F3165C" w:rsidRDefault="009D77B7" w:rsidP="00F3165C">
            <w:pPr>
              <w:jc w:val="center"/>
              <w:rPr>
                <w:b/>
                <w:noProof/>
                <w:sz w:val="32"/>
                <w:szCs w:val="28"/>
              </w:rPr>
            </w:pPr>
            <w:r w:rsidRPr="00F3165C">
              <w:rPr>
                <w:b/>
                <w:sz w:val="32"/>
                <w:szCs w:val="28"/>
              </w:rPr>
              <w:t xml:space="preserve">АДМИНИСТРАЦИЯ  </w:t>
            </w:r>
            <w:r w:rsidR="00F66F9E" w:rsidRPr="00F3165C">
              <w:rPr>
                <w:b/>
                <w:sz w:val="32"/>
                <w:szCs w:val="28"/>
              </w:rPr>
              <w:t>ЗАПАДНОВИНС</w:t>
            </w:r>
            <w:r w:rsidRPr="00F3165C">
              <w:rPr>
                <w:b/>
                <w:sz w:val="32"/>
                <w:szCs w:val="28"/>
              </w:rPr>
              <w:t>КОГО РАЙОНА</w:t>
            </w:r>
          </w:p>
        </w:tc>
      </w:tr>
      <w:tr w:rsidR="009D77B7" w:rsidRPr="009D77B7" w:rsidTr="00F3165C">
        <w:trPr>
          <w:trHeight w:val="257"/>
        </w:trPr>
        <w:tc>
          <w:tcPr>
            <w:tcW w:w="9923" w:type="dxa"/>
            <w:gridSpan w:val="3"/>
          </w:tcPr>
          <w:p w:rsidR="009D77B7" w:rsidRPr="00F3165C" w:rsidRDefault="009D77B7" w:rsidP="00F3165C">
            <w:pPr>
              <w:jc w:val="center"/>
              <w:rPr>
                <w:b/>
                <w:sz w:val="32"/>
                <w:szCs w:val="28"/>
              </w:rPr>
            </w:pPr>
            <w:r w:rsidRPr="00F3165C">
              <w:rPr>
                <w:b/>
                <w:sz w:val="32"/>
                <w:szCs w:val="28"/>
              </w:rPr>
              <w:t>ТВЕРСКОЙ ОБЛАСТИ</w:t>
            </w:r>
          </w:p>
        </w:tc>
      </w:tr>
      <w:tr w:rsidR="009D77B7" w:rsidRPr="009D77B7" w:rsidTr="00F3165C">
        <w:trPr>
          <w:trHeight w:val="220"/>
        </w:trPr>
        <w:tc>
          <w:tcPr>
            <w:tcW w:w="9923" w:type="dxa"/>
            <w:gridSpan w:val="3"/>
          </w:tcPr>
          <w:p w:rsidR="009D77B7" w:rsidRPr="009D77B7" w:rsidRDefault="009D77B7" w:rsidP="009D77B7">
            <w:pPr>
              <w:spacing w:line="360" w:lineRule="auto"/>
              <w:jc w:val="center"/>
              <w:rPr>
                <w:b/>
                <w:sz w:val="16"/>
                <w:szCs w:val="16"/>
              </w:rPr>
            </w:pPr>
          </w:p>
        </w:tc>
      </w:tr>
      <w:tr w:rsidR="009D77B7" w:rsidRPr="009D77B7" w:rsidTr="00F3165C">
        <w:trPr>
          <w:trHeight w:val="269"/>
        </w:trPr>
        <w:tc>
          <w:tcPr>
            <w:tcW w:w="3034" w:type="dxa"/>
          </w:tcPr>
          <w:p w:rsidR="009D77B7" w:rsidRPr="009D77B7" w:rsidRDefault="009D77B7" w:rsidP="009D77B7">
            <w:pPr>
              <w:jc w:val="center"/>
              <w:rPr>
                <w:b/>
                <w:noProof/>
                <w:sz w:val="22"/>
                <w:szCs w:val="24"/>
              </w:rPr>
            </w:pPr>
          </w:p>
        </w:tc>
        <w:tc>
          <w:tcPr>
            <w:tcW w:w="3487" w:type="dxa"/>
          </w:tcPr>
          <w:p w:rsidR="009D77B7" w:rsidRPr="009D77B7" w:rsidRDefault="00F3165C" w:rsidP="009D77B7">
            <w:pPr>
              <w:jc w:val="center"/>
              <w:rPr>
                <w:b/>
                <w:sz w:val="28"/>
                <w:szCs w:val="28"/>
              </w:rPr>
            </w:pPr>
            <w:r>
              <w:rPr>
                <w:b/>
                <w:sz w:val="28"/>
                <w:szCs w:val="28"/>
              </w:rPr>
              <w:t xml:space="preserve">      </w:t>
            </w:r>
            <w:r w:rsidR="009D77B7">
              <w:rPr>
                <w:b/>
                <w:sz w:val="28"/>
                <w:szCs w:val="28"/>
              </w:rPr>
              <w:t>ПОСТАНОВЛЕ</w:t>
            </w:r>
            <w:r w:rsidR="009D77B7" w:rsidRPr="009D77B7">
              <w:rPr>
                <w:b/>
                <w:sz w:val="28"/>
                <w:szCs w:val="28"/>
              </w:rPr>
              <w:t>НИЕ</w:t>
            </w:r>
          </w:p>
        </w:tc>
        <w:tc>
          <w:tcPr>
            <w:tcW w:w="3402" w:type="dxa"/>
          </w:tcPr>
          <w:p w:rsidR="009D77B7" w:rsidRPr="009D77B7" w:rsidRDefault="009D77B7" w:rsidP="009D77B7">
            <w:pPr>
              <w:jc w:val="center"/>
              <w:rPr>
                <w:b/>
                <w:noProof/>
                <w:sz w:val="22"/>
                <w:szCs w:val="24"/>
              </w:rPr>
            </w:pPr>
          </w:p>
        </w:tc>
      </w:tr>
      <w:tr w:rsidR="009D77B7" w:rsidRPr="009D77B7" w:rsidTr="00F3165C">
        <w:trPr>
          <w:trHeight w:val="220"/>
        </w:trPr>
        <w:tc>
          <w:tcPr>
            <w:tcW w:w="9923" w:type="dxa"/>
            <w:gridSpan w:val="3"/>
          </w:tcPr>
          <w:p w:rsidR="009D77B7" w:rsidRPr="009D77B7" w:rsidRDefault="009D77B7" w:rsidP="009D77B7">
            <w:pPr>
              <w:spacing w:line="360" w:lineRule="auto"/>
              <w:jc w:val="center"/>
              <w:rPr>
                <w:b/>
                <w:noProof/>
                <w:sz w:val="16"/>
                <w:szCs w:val="16"/>
              </w:rPr>
            </w:pPr>
          </w:p>
        </w:tc>
      </w:tr>
      <w:tr w:rsidR="009D77B7" w:rsidRPr="009D77B7" w:rsidTr="00F3165C">
        <w:trPr>
          <w:trHeight w:val="269"/>
        </w:trPr>
        <w:tc>
          <w:tcPr>
            <w:tcW w:w="3034" w:type="dxa"/>
          </w:tcPr>
          <w:p w:rsidR="009D77B7" w:rsidRPr="009D77B7" w:rsidRDefault="00F3165C" w:rsidP="00F66F9E">
            <w:pPr>
              <w:rPr>
                <w:b/>
                <w:noProof/>
                <w:sz w:val="28"/>
                <w:szCs w:val="28"/>
              </w:rPr>
            </w:pPr>
            <w:r>
              <w:rPr>
                <w:b/>
                <w:noProof/>
                <w:sz w:val="28"/>
                <w:szCs w:val="28"/>
              </w:rPr>
              <w:t>27.04.</w:t>
            </w:r>
            <w:r w:rsidR="009D77B7" w:rsidRPr="009D77B7">
              <w:rPr>
                <w:b/>
                <w:noProof/>
                <w:sz w:val="28"/>
                <w:szCs w:val="28"/>
              </w:rPr>
              <w:t>201</w:t>
            </w:r>
            <w:r w:rsidR="00F66F9E">
              <w:rPr>
                <w:b/>
                <w:noProof/>
                <w:sz w:val="28"/>
                <w:szCs w:val="28"/>
              </w:rPr>
              <w:t>5г.</w:t>
            </w:r>
          </w:p>
        </w:tc>
        <w:tc>
          <w:tcPr>
            <w:tcW w:w="3487" w:type="dxa"/>
          </w:tcPr>
          <w:p w:rsidR="009D77B7" w:rsidRPr="009D77B7" w:rsidRDefault="00F3165C" w:rsidP="00F66F9E">
            <w:pPr>
              <w:jc w:val="center"/>
              <w:rPr>
                <w:b/>
                <w:noProof/>
                <w:sz w:val="28"/>
                <w:szCs w:val="28"/>
              </w:rPr>
            </w:pPr>
            <w:r>
              <w:rPr>
                <w:b/>
                <w:sz w:val="28"/>
                <w:szCs w:val="28"/>
              </w:rPr>
              <w:t xml:space="preserve">   </w:t>
            </w:r>
            <w:r w:rsidR="009D77B7" w:rsidRPr="009D77B7">
              <w:rPr>
                <w:b/>
                <w:sz w:val="28"/>
                <w:szCs w:val="28"/>
              </w:rPr>
              <w:t>г.</w:t>
            </w:r>
            <w:r>
              <w:rPr>
                <w:b/>
                <w:sz w:val="28"/>
                <w:szCs w:val="28"/>
              </w:rPr>
              <w:t xml:space="preserve"> </w:t>
            </w:r>
            <w:r w:rsidR="00F66F9E">
              <w:rPr>
                <w:b/>
                <w:sz w:val="28"/>
                <w:szCs w:val="28"/>
              </w:rPr>
              <w:t>Западная Двина</w:t>
            </w:r>
          </w:p>
        </w:tc>
        <w:tc>
          <w:tcPr>
            <w:tcW w:w="3402" w:type="dxa"/>
          </w:tcPr>
          <w:p w:rsidR="009D77B7" w:rsidRPr="009D77B7" w:rsidRDefault="009D77B7" w:rsidP="00F3165C">
            <w:pPr>
              <w:jc w:val="right"/>
              <w:rPr>
                <w:b/>
                <w:noProof/>
                <w:sz w:val="28"/>
                <w:szCs w:val="28"/>
              </w:rPr>
            </w:pPr>
            <w:r w:rsidRPr="009D77B7">
              <w:rPr>
                <w:b/>
                <w:sz w:val="28"/>
                <w:szCs w:val="28"/>
              </w:rPr>
              <w:t xml:space="preserve">№ </w:t>
            </w:r>
            <w:r w:rsidR="00F3165C">
              <w:rPr>
                <w:b/>
                <w:sz w:val="28"/>
                <w:szCs w:val="28"/>
              </w:rPr>
              <w:t>78</w:t>
            </w:r>
          </w:p>
        </w:tc>
      </w:tr>
      <w:tr w:rsidR="009D77B7" w:rsidRPr="009D77B7" w:rsidTr="00F3165C">
        <w:trPr>
          <w:trHeight w:val="147"/>
        </w:trPr>
        <w:tc>
          <w:tcPr>
            <w:tcW w:w="3034" w:type="dxa"/>
          </w:tcPr>
          <w:p w:rsidR="009D77B7" w:rsidRPr="009D77B7" w:rsidRDefault="009D77B7" w:rsidP="009D77B7">
            <w:pPr>
              <w:jc w:val="center"/>
              <w:rPr>
                <w:b/>
                <w:noProof/>
                <w:sz w:val="16"/>
                <w:szCs w:val="16"/>
              </w:rPr>
            </w:pPr>
          </w:p>
        </w:tc>
        <w:tc>
          <w:tcPr>
            <w:tcW w:w="3487" w:type="dxa"/>
          </w:tcPr>
          <w:p w:rsidR="009D77B7" w:rsidRPr="009D77B7" w:rsidRDefault="009D77B7" w:rsidP="009D77B7">
            <w:pPr>
              <w:jc w:val="center"/>
              <w:rPr>
                <w:b/>
                <w:noProof/>
                <w:sz w:val="16"/>
                <w:szCs w:val="16"/>
              </w:rPr>
            </w:pPr>
          </w:p>
        </w:tc>
        <w:tc>
          <w:tcPr>
            <w:tcW w:w="3402" w:type="dxa"/>
          </w:tcPr>
          <w:p w:rsidR="009D77B7" w:rsidRPr="009D77B7" w:rsidRDefault="009D77B7" w:rsidP="009D77B7">
            <w:pPr>
              <w:jc w:val="center"/>
              <w:rPr>
                <w:b/>
                <w:noProof/>
                <w:sz w:val="16"/>
                <w:szCs w:val="16"/>
              </w:rPr>
            </w:pPr>
          </w:p>
        </w:tc>
      </w:tr>
      <w:tr w:rsidR="009D77B7" w:rsidRPr="009D77B7" w:rsidTr="00F3165C">
        <w:trPr>
          <w:trHeight w:val="147"/>
        </w:trPr>
        <w:tc>
          <w:tcPr>
            <w:tcW w:w="3034" w:type="dxa"/>
          </w:tcPr>
          <w:p w:rsidR="009D77B7" w:rsidRPr="009D77B7" w:rsidRDefault="009D77B7" w:rsidP="009D77B7">
            <w:pPr>
              <w:jc w:val="center"/>
              <w:rPr>
                <w:b/>
                <w:noProof/>
                <w:sz w:val="16"/>
                <w:szCs w:val="16"/>
              </w:rPr>
            </w:pPr>
          </w:p>
        </w:tc>
        <w:tc>
          <w:tcPr>
            <w:tcW w:w="3487" w:type="dxa"/>
          </w:tcPr>
          <w:p w:rsidR="009D77B7" w:rsidRPr="009D77B7" w:rsidRDefault="009D77B7" w:rsidP="009D77B7">
            <w:pPr>
              <w:jc w:val="center"/>
              <w:rPr>
                <w:b/>
                <w:noProof/>
                <w:sz w:val="16"/>
                <w:szCs w:val="16"/>
              </w:rPr>
            </w:pPr>
          </w:p>
        </w:tc>
        <w:tc>
          <w:tcPr>
            <w:tcW w:w="3402" w:type="dxa"/>
          </w:tcPr>
          <w:p w:rsidR="009D77B7" w:rsidRPr="009D77B7" w:rsidRDefault="009D77B7" w:rsidP="009D77B7">
            <w:pPr>
              <w:jc w:val="center"/>
              <w:rPr>
                <w:b/>
                <w:noProof/>
                <w:sz w:val="16"/>
                <w:szCs w:val="16"/>
              </w:rPr>
            </w:pPr>
          </w:p>
        </w:tc>
      </w:tr>
      <w:tr w:rsidR="009D77B7" w:rsidRPr="009D77B7" w:rsidTr="00F3165C">
        <w:trPr>
          <w:trHeight w:val="907"/>
        </w:trPr>
        <w:tc>
          <w:tcPr>
            <w:tcW w:w="6521" w:type="dxa"/>
            <w:gridSpan w:val="2"/>
          </w:tcPr>
          <w:p w:rsidR="009D77B7" w:rsidRPr="00DA4870" w:rsidRDefault="00DA4870" w:rsidP="00C97C23">
            <w:pPr>
              <w:rPr>
                <w:b/>
                <w:noProof/>
                <w:sz w:val="24"/>
                <w:szCs w:val="24"/>
              </w:rPr>
            </w:pPr>
            <w:r w:rsidRPr="00F3165C">
              <w:rPr>
                <w:b/>
                <w:sz w:val="28"/>
                <w:szCs w:val="24"/>
              </w:rPr>
              <w:t>Об утверждении Порядка</w:t>
            </w:r>
            <w:r w:rsidR="009220CE">
              <w:rPr>
                <w:b/>
                <w:sz w:val="28"/>
                <w:szCs w:val="24"/>
              </w:rPr>
              <w:t xml:space="preserve"> </w:t>
            </w:r>
            <w:r w:rsidRPr="00F3165C">
              <w:rPr>
                <w:b/>
                <w:sz w:val="28"/>
                <w:szCs w:val="24"/>
              </w:rPr>
              <w:t xml:space="preserve">осуществления ведомственного контроля в сфере закупок </w:t>
            </w:r>
            <w:r w:rsidR="00C97C23" w:rsidRPr="00F3165C">
              <w:rPr>
                <w:b/>
                <w:sz w:val="28"/>
                <w:szCs w:val="24"/>
              </w:rPr>
              <w:t xml:space="preserve">товаров, работ, услуг </w:t>
            </w:r>
            <w:r w:rsidRPr="00F3165C">
              <w:rPr>
                <w:b/>
                <w:sz w:val="28"/>
                <w:szCs w:val="24"/>
              </w:rPr>
              <w:t xml:space="preserve">для обеспечения </w:t>
            </w:r>
            <w:r w:rsidR="00F66F9E" w:rsidRPr="00F3165C">
              <w:rPr>
                <w:b/>
                <w:sz w:val="28"/>
                <w:szCs w:val="24"/>
              </w:rPr>
              <w:t xml:space="preserve">муниципальных </w:t>
            </w:r>
            <w:r w:rsidRPr="00F3165C">
              <w:rPr>
                <w:b/>
                <w:sz w:val="28"/>
                <w:szCs w:val="24"/>
              </w:rPr>
              <w:t xml:space="preserve">нужд </w:t>
            </w:r>
            <w:r w:rsidR="00F66F9E" w:rsidRPr="00F3165C">
              <w:rPr>
                <w:b/>
                <w:sz w:val="28"/>
                <w:szCs w:val="24"/>
              </w:rPr>
              <w:t>Западнодвинск</w:t>
            </w:r>
            <w:r w:rsidRPr="00F3165C">
              <w:rPr>
                <w:b/>
                <w:sz w:val="28"/>
                <w:szCs w:val="24"/>
              </w:rPr>
              <w:t>ого района</w:t>
            </w:r>
          </w:p>
        </w:tc>
        <w:tc>
          <w:tcPr>
            <w:tcW w:w="3402" w:type="dxa"/>
          </w:tcPr>
          <w:p w:rsidR="009D77B7" w:rsidRPr="009D77B7" w:rsidRDefault="009D77B7" w:rsidP="009D77B7">
            <w:pPr>
              <w:jc w:val="center"/>
              <w:rPr>
                <w:b/>
                <w:noProof/>
                <w:sz w:val="28"/>
                <w:szCs w:val="28"/>
              </w:rPr>
            </w:pPr>
          </w:p>
        </w:tc>
      </w:tr>
      <w:tr w:rsidR="009D77B7" w:rsidRPr="009D77B7" w:rsidTr="00F3165C">
        <w:trPr>
          <w:trHeight w:val="220"/>
        </w:trPr>
        <w:tc>
          <w:tcPr>
            <w:tcW w:w="9923" w:type="dxa"/>
            <w:gridSpan w:val="3"/>
          </w:tcPr>
          <w:p w:rsidR="009D77B7" w:rsidRPr="009D77B7" w:rsidRDefault="009D77B7" w:rsidP="009D77B7">
            <w:pPr>
              <w:jc w:val="center"/>
              <w:rPr>
                <w:b/>
                <w:noProof/>
                <w:sz w:val="24"/>
                <w:szCs w:val="24"/>
              </w:rPr>
            </w:pPr>
          </w:p>
        </w:tc>
      </w:tr>
    </w:tbl>
    <w:p w:rsidR="00F3165C" w:rsidRDefault="009D77B7" w:rsidP="00EC5FA5">
      <w:pPr>
        <w:ind w:firstLine="720"/>
        <w:jc w:val="both"/>
        <w:rPr>
          <w:sz w:val="28"/>
          <w:szCs w:val="28"/>
        </w:rPr>
      </w:pPr>
      <w:proofErr w:type="gramStart"/>
      <w:r w:rsidRPr="009D77B7">
        <w:rPr>
          <w:sz w:val="28"/>
          <w:szCs w:val="28"/>
        </w:rPr>
        <w:t xml:space="preserve">В </w:t>
      </w:r>
      <w:r w:rsidR="00F66F9E">
        <w:rPr>
          <w:sz w:val="28"/>
          <w:szCs w:val="28"/>
        </w:rPr>
        <w:t xml:space="preserve">целях определения порядка осуществления ведомственного контроля за соблюдением законодательства Российской Федерации и иных </w:t>
      </w:r>
      <w:r w:rsidR="00E11005">
        <w:rPr>
          <w:sz w:val="28"/>
          <w:szCs w:val="28"/>
        </w:rPr>
        <w:t xml:space="preserve">нормативных </w:t>
      </w:r>
      <w:r w:rsidR="00F66F9E">
        <w:rPr>
          <w:sz w:val="28"/>
          <w:szCs w:val="28"/>
        </w:rPr>
        <w:t>правовых актов</w:t>
      </w:r>
      <w:r w:rsidR="00E11005">
        <w:rPr>
          <w:sz w:val="28"/>
          <w:szCs w:val="28"/>
        </w:rPr>
        <w:t xml:space="preserve"> о контрактной системе </w:t>
      </w:r>
      <w:r w:rsidR="00F66F9E">
        <w:rPr>
          <w:sz w:val="28"/>
          <w:szCs w:val="28"/>
        </w:rPr>
        <w:t xml:space="preserve">в сфере </w:t>
      </w:r>
      <w:r w:rsidR="00E11005">
        <w:rPr>
          <w:sz w:val="28"/>
          <w:szCs w:val="28"/>
        </w:rPr>
        <w:t>закупок в отношении подведомственных заказчиков</w:t>
      </w:r>
      <w:r w:rsidR="00F66F9E">
        <w:rPr>
          <w:sz w:val="28"/>
          <w:szCs w:val="28"/>
        </w:rPr>
        <w:t xml:space="preserve">, </w:t>
      </w:r>
      <w:r w:rsidR="00C97C23">
        <w:rPr>
          <w:sz w:val="28"/>
          <w:szCs w:val="28"/>
        </w:rPr>
        <w:t>руководствуясь статьей</w:t>
      </w:r>
      <w:r w:rsidR="00DA4870">
        <w:rPr>
          <w:sz w:val="28"/>
          <w:szCs w:val="28"/>
        </w:rPr>
        <w:t xml:space="preserve">100 </w:t>
      </w:r>
      <w:r w:rsidRPr="009D77B7">
        <w:rPr>
          <w:sz w:val="28"/>
          <w:szCs w:val="28"/>
        </w:rPr>
        <w:t xml:space="preserve"> Федеральн</w:t>
      </w:r>
      <w:r w:rsidR="00DA4870">
        <w:rPr>
          <w:sz w:val="28"/>
          <w:szCs w:val="28"/>
        </w:rPr>
        <w:t>ого</w:t>
      </w:r>
      <w:r w:rsidRPr="009D77B7">
        <w:rPr>
          <w:sz w:val="28"/>
          <w:szCs w:val="28"/>
        </w:rPr>
        <w:t xml:space="preserve"> закон</w:t>
      </w:r>
      <w:r w:rsidR="00DA4870">
        <w:rPr>
          <w:sz w:val="28"/>
          <w:szCs w:val="28"/>
        </w:rPr>
        <w:t>а</w:t>
      </w:r>
      <w:r w:rsidRPr="009D77B7">
        <w:rPr>
          <w:sz w:val="28"/>
          <w:szCs w:val="28"/>
        </w:rPr>
        <w:t xml:space="preserve"> от 05.04.2013 № 44-ФЗ «О контрактной системе в сфере закупок товаров, услуг для обеспечения государственных</w:t>
      </w:r>
      <w:r w:rsidR="00DA4870">
        <w:rPr>
          <w:sz w:val="28"/>
          <w:szCs w:val="28"/>
        </w:rPr>
        <w:t xml:space="preserve"> и муниципальных нужд»</w:t>
      </w:r>
      <w:r w:rsidRPr="009D77B7">
        <w:rPr>
          <w:sz w:val="28"/>
          <w:szCs w:val="28"/>
        </w:rPr>
        <w:t xml:space="preserve">, </w:t>
      </w:r>
      <w:r w:rsidR="00F3165C">
        <w:rPr>
          <w:sz w:val="28"/>
          <w:szCs w:val="28"/>
        </w:rPr>
        <w:t>а</w:t>
      </w:r>
      <w:r w:rsidR="00F66F9E">
        <w:rPr>
          <w:sz w:val="28"/>
          <w:szCs w:val="28"/>
        </w:rPr>
        <w:t>дминис</w:t>
      </w:r>
      <w:r w:rsidR="00E11005">
        <w:rPr>
          <w:sz w:val="28"/>
          <w:szCs w:val="28"/>
        </w:rPr>
        <w:t xml:space="preserve">трация Западнодвинского района </w:t>
      </w:r>
      <w:proofErr w:type="gramEnd"/>
    </w:p>
    <w:p w:rsidR="0005263E" w:rsidRPr="00F3165C" w:rsidRDefault="009D77B7" w:rsidP="00F3165C">
      <w:pPr>
        <w:ind w:firstLine="720"/>
        <w:jc w:val="center"/>
        <w:rPr>
          <w:b/>
          <w:sz w:val="32"/>
          <w:szCs w:val="28"/>
        </w:rPr>
      </w:pPr>
      <w:r w:rsidRPr="00F3165C">
        <w:rPr>
          <w:b/>
          <w:sz w:val="32"/>
          <w:szCs w:val="28"/>
        </w:rPr>
        <w:t>ПОСТАНОВЛЯ</w:t>
      </w:r>
      <w:r w:rsidR="00E11005" w:rsidRPr="00F3165C">
        <w:rPr>
          <w:b/>
          <w:sz w:val="32"/>
          <w:szCs w:val="28"/>
        </w:rPr>
        <w:t>ЕТ</w:t>
      </w:r>
      <w:r w:rsidRPr="00F3165C">
        <w:rPr>
          <w:b/>
          <w:sz w:val="32"/>
          <w:szCs w:val="28"/>
        </w:rPr>
        <w:t>:</w:t>
      </w:r>
    </w:p>
    <w:p w:rsidR="001B73B4" w:rsidRPr="005A3D59" w:rsidRDefault="001B73B4" w:rsidP="00EC5FA5">
      <w:pPr>
        <w:ind w:firstLine="720"/>
        <w:jc w:val="both"/>
        <w:rPr>
          <w:sz w:val="28"/>
          <w:szCs w:val="28"/>
        </w:rPr>
      </w:pPr>
      <w:r w:rsidRPr="005A3D59">
        <w:rPr>
          <w:sz w:val="28"/>
          <w:szCs w:val="28"/>
        </w:rPr>
        <w:t xml:space="preserve">1. </w:t>
      </w:r>
      <w:r w:rsidR="00DA4870">
        <w:rPr>
          <w:sz w:val="28"/>
          <w:szCs w:val="28"/>
        </w:rPr>
        <w:t xml:space="preserve">Утвердить Порядок осуществления ведомственного контроля в сфере закупок для обеспечения </w:t>
      </w:r>
      <w:r w:rsidR="00F66F9E">
        <w:rPr>
          <w:sz w:val="28"/>
          <w:szCs w:val="28"/>
        </w:rPr>
        <w:t xml:space="preserve">муниципальных </w:t>
      </w:r>
      <w:r w:rsidR="00DA4870">
        <w:rPr>
          <w:sz w:val="28"/>
          <w:szCs w:val="28"/>
        </w:rPr>
        <w:t xml:space="preserve">нужд </w:t>
      </w:r>
      <w:r w:rsidR="00F66F9E">
        <w:rPr>
          <w:sz w:val="28"/>
          <w:szCs w:val="28"/>
        </w:rPr>
        <w:t>Западнодвинс</w:t>
      </w:r>
      <w:r w:rsidR="00DA4870">
        <w:rPr>
          <w:sz w:val="28"/>
          <w:szCs w:val="28"/>
        </w:rPr>
        <w:t xml:space="preserve">кого района </w:t>
      </w:r>
      <w:r w:rsidR="00E11005">
        <w:rPr>
          <w:sz w:val="28"/>
          <w:szCs w:val="28"/>
        </w:rPr>
        <w:t xml:space="preserve">(далее – Порядок) </w:t>
      </w:r>
      <w:r w:rsidR="00C97C23">
        <w:rPr>
          <w:sz w:val="28"/>
          <w:szCs w:val="28"/>
        </w:rPr>
        <w:t>(прилагается)</w:t>
      </w:r>
      <w:r>
        <w:rPr>
          <w:sz w:val="28"/>
          <w:szCs w:val="28"/>
        </w:rPr>
        <w:t>.</w:t>
      </w:r>
    </w:p>
    <w:p w:rsidR="00E11005" w:rsidRDefault="009D77B7" w:rsidP="00EC5FA5">
      <w:pPr>
        <w:ind w:firstLine="720"/>
        <w:jc w:val="both"/>
        <w:rPr>
          <w:sz w:val="28"/>
          <w:szCs w:val="28"/>
        </w:rPr>
      </w:pPr>
      <w:r w:rsidRPr="009D77B7">
        <w:rPr>
          <w:sz w:val="28"/>
          <w:szCs w:val="28"/>
        </w:rPr>
        <w:t xml:space="preserve">2. </w:t>
      </w:r>
      <w:r w:rsidR="00E11005">
        <w:rPr>
          <w:sz w:val="28"/>
          <w:szCs w:val="28"/>
        </w:rPr>
        <w:t>Определить органами ведомственного контроля в Западнодвинском районе:</w:t>
      </w:r>
    </w:p>
    <w:p w:rsidR="00E11005" w:rsidRDefault="00E11005" w:rsidP="00EC5FA5">
      <w:pPr>
        <w:jc w:val="both"/>
        <w:rPr>
          <w:sz w:val="28"/>
          <w:szCs w:val="28"/>
        </w:rPr>
      </w:pPr>
      <w:r>
        <w:rPr>
          <w:sz w:val="28"/>
          <w:szCs w:val="28"/>
        </w:rPr>
        <w:t>- М</w:t>
      </w:r>
      <w:r w:rsidR="00C97C23">
        <w:rPr>
          <w:sz w:val="28"/>
          <w:szCs w:val="28"/>
        </w:rPr>
        <w:t xml:space="preserve">униципальное </w:t>
      </w:r>
      <w:r>
        <w:rPr>
          <w:sz w:val="28"/>
          <w:szCs w:val="28"/>
        </w:rPr>
        <w:t>К</w:t>
      </w:r>
      <w:r w:rsidR="00C97C23">
        <w:rPr>
          <w:sz w:val="28"/>
          <w:szCs w:val="28"/>
        </w:rPr>
        <w:t>азенное Учреждение «</w:t>
      </w:r>
      <w:r>
        <w:rPr>
          <w:sz w:val="28"/>
          <w:szCs w:val="28"/>
        </w:rPr>
        <w:t>Отдел образования администрации Западнодвинского района»;</w:t>
      </w:r>
    </w:p>
    <w:p w:rsidR="00E11005" w:rsidRDefault="00E11005" w:rsidP="00EC5FA5">
      <w:pPr>
        <w:jc w:val="both"/>
        <w:rPr>
          <w:sz w:val="28"/>
          <w:szCs w:val="28"/>
        </w:rPr>
      </w:pPr>
      <w:r>
        <w:rPr>
          <w:sz w:val="28"/>
          <w:szCs w:val="28"/>
        </w:rPr>
        <w:t xml:space="preserve">- </w:t>
      </w:r>
      <w:r w:rsidR="00C97C23">
        <w:rPr>
          <w:sz w:val="28"/>
          <w:szCs w:val="28"/>
        </w:rPr>
        <w:t>Муниципальное Казенное Учреждение «</w:t>
      </w:r>
      <w:r>
        <w:rPr>
          <w:sz w:val="28"/>
          <w:szCs w:val="28"/>
        </w:rPr>
        <w:t>Отдел культуры, физкультуры, спорта и работы с молодежью администрации Западнодвинского района;</w:t>
      </w:r>
    </w:p>
    <w:p w:rsidR="00E11005" w:rsidRDefault="00E11005" w:rsidP="00EC5FA5">
      <w:pPr>
        <w:jc w:val="both"/>
        <w:rPr>
          <w:sz w:val="28"/>
          <w:szCs w:val="28"/>
        </w:rPr>
      </w:pPr>
      <w:r>
        <w:rPr>
          <w:sz w:val="28"/>
          <w:szCs w:val="28"/>
        </w:rPr>
        <w:t>- Администрацию Западнодвинского район</w:t>
      </w:r>
      <w:r w:rsidR="00EC5FA5">
        <w:rPr>
          <w:sz w:val="28"/>
          <w:szCs w:val="28"/>
        </w:rPr>
        <w:t>а (финансовый отдел администрации Западнодвинского района</w:t>
      </w:r>
      <w:r w:rsidR="00C97C23">
        <w:rPr>
          <w:sz w:val="28"/>
          <w:szCs w:val="28"/>
        </w:rPr>
        <w:t>) (по согласованию)</w:t>
      </w:r>
      <w:r w:rsidR="00EC5FA5">
        <w:rPr>
          <w:sz w:val="28"/>
          <w:szCs w:val="28"/>
        </w:rPr>
        <w:t>.</w:t>
      </w:r>
    </w:p>
    <w:p w:rsidR="00DA4870" w:rsidRPr="00DA4870" w:rsidRDefault="00E11005" w:rsidP="00EC5FA5">
      <w:pPr>
        <w:ind w:firstLine="720"/>
        <w:jc w:val="both"/>
        <w:rPr>
          <w:sz w:val="28"/>
          <w:szCs w:val="28"/>
        </w:rPr>
      </w:pPr>
      <w:r>
        <w:rPr>
          <w:sz w:val="28"/>
          <w:szCs w:val="28"/>
        </w:rPr>
        <w:t xml:space="preserve">3. </w:t>
      </w:r>
      <w:r w:rsidR="00EC5FA5">
        <w:rPr>
          <w:sz w:val="28"/>
          <w:szCs w:val="28"/>
        </w:rPr>
        <w:t>Настоящее п</w:t>
      </w:r>
      <w:r w:rsidR="00DA4870" w:rsidRPr="00DA4870">
        <w:rPr>
          <w:sz w:val="28"/>
          <w:szCs w:val="28"/>
        </w:rPr>
        <w:t xml:space="preserve">остановление вступает в силу </w:t>
      </w:r>
      <w:r w:rsidR="00EC5FA5">
        <w:rPr>
          <w:sz w:val="28"/>
          <w:szCs w:val="28"/>
        </w:rPr>
        <w:t>со дня его подписания, з</w:t>
      </w:r>
      <w:r w:rsidR="00DA4870" w:rsidRPr="00DA4870">
        <w:rPr>
          <w:sz w:val="28"/>
          <w:szCs w:val="28"/>
        </w:rPr>
        <w:t xml:space="preserve">а исключением положений, для которых настоящим пунктом установлены иные сроки вступления </w:t>
      </w:r>
      <w:r w:rsidR="00EC5FA5">
        <w:rPr>
          <w:sz w:val="28"/>
          <w:szCs w:val="28"/>
        </w:rPr>
        <w:t xml:space="preserve">их </w:t>
      </w:r>
      <w:r w:rsidR="00DA4870" w:rsidRPr="00DA4870">
        <w:rPr>
          <w:sz w:val="28"/>
          <w:szCs w:val="28"/>
        </w:rPr>
        <w:t>в силу.</w:t>
      </w:r>
    </w:p>
    <w:p w:rsidR="00DA4870" w:rsidRPr="007524D1" w:rsidRDefault="00DA4870" w:rsidP="00EC5FA5">
      <w:pPr>
        <w:ind w:firstLine="720"/>
        <w:jc w:val="both"/>
        <w:rPr>
          <w:sz w:val="28"/>
          <w:szCs w:val="28"/>
        </w:rPr>
      </w:pPr>
      <w:r w:rsidRPr="007524D1">
        <w:rPr>
          <w:sz w:val="28"/>
          <w:szCs w:val="28"/>
        </w:rPr>
        <w:t>Подпункты 2</w:t>
      </w:r>
      <w:r w:rsidR="007524D1">
        <w:rPr>
          <w:sz w:val="28"/>
          <w:szCs w:val="28"/>
        </w:rPr>
        <w:t>-</w:t>
      </w:r>
      <w:r w:rsidRPr="007524D1">
        <w:rPr>
          <w:sz w:val="28"/>
          <w:szCs w:val="28"/>
        </w:rPr>
        <w:t>6 пункта 1.4 раздела 1 приложения к настоящему постановлению вступают в силу с 1 января 201</w:t>
      </w:r>
      <w:r w:rsidR="00FB14CD" w:rsidRPr="007524D1">
        <w:rPr>
          <w:sz w:val="28"/>
          <w:szCs w:val="28"/>
        </w:rPr>
        <w:t>6</w:t>
      </w:r>
      <w:r w:rsidRPr="007524D1">
        <w:rPr>
          <w:sz w:val="28"/>
          <w:szCs w:val="28"/>
        </w:rPr>
        <w:t> г.</w:t>
      </w:r>
    </w:p>
    <w:p w:rsidR="00DA4870" w:rsidRPr="007524D1" w:rsidRDefault="00DA4870" w:rsidP="00EC5FA5">
      <w:pPr>
        <w:ind w:firstLine="720"/>
        <w:jc w:val="both"/>
        <w:rPr>
          <w:sz w:val="28"/>
          <w:szCs w:val="28"/>
        </w:rPr>
      </w:pPr>
      <w:r w:rsidRPr="007524D1">
        <w:rPr>
          <w:sz w:val="28"/>
          <w:szCs w:val="28"/>
        </w:rPr>
        <w:t xml:space="preserve">Пункт 1.9 раздела 1 приложения к настоящему постановлению вступает в силу с 1 января </w:t>
      </w:r>
      <w:smartTag w:uri="urn:schemas-microsoft-com:office:smarttags" w:element="metricconverter">
        <w:smartTagPr>
          <w:attr w:name="ProductID" w:val="2017 г"/>
        </w:smartTagPr>
        <w:r w:rsidRPr="007524D1">
          <w:rPr>
            <w:sz w:val="28"/>
            <w:szCs w:val="28"/>
          </w:rPr>
          <w:t>2017 г</w:t>
        </w:r>
      </w:smartTag>
      <w:r w:rsidRPr="007524D1">
        <w:rPr>
          <w:sz w:val="28"/>
          <w:szCs w:val="28"/>
        </w:rPr>
        <w:t>.</w:t>
      </w:r>
    </w:p>
    <w:p w:rsidR="00EC5FA5" w:rsidRPr="00EC5FA5" w:rsidRDefault="00EC5FA5" w:rsidP="00EC5FA5">
      <w:pPr>
        <w:ind w:firstLine="720"/>
        <w:jc w:val="both"/>
        <w:rPr>
          <w:sz w:val="28"/>
          <w:szCs w:val="28"/>
        </w:rPr>
      </w:pPr>
      <w:r w:rsidRPr="00EC5FA5">
        <w:rPr>
          <w:sz w:val="28"/>
          <w:szCs w:val="28"/>
        </w:rPr>
        <w:t>4. Настоящее постановление подлежит опубликованию в районной газете «Авангард» и размещению на официальном сайте Администрации Западнодвинского района Тверской области в сети Интернет.</w:t>
      </w:r>
    </w:p>
    <w:p w:rsidR="00C97C23" w:rsidRDefault="00C97C23" w:rsidP="002273CE">
      <w:pPr>
        <w:ind w:left="567" w:firstLine="567"/>
        <w:jc w:val="both"/>
        <w:rPr>
          <w:sz w:val="28"/>
          <w:szCs w:val="28"/>
        </w:rPr>
      </w:pPr>
    </w:p>
    <w:p w:rsidR="00EC5FA5" w:rsidRDefault="00EC5FA5" w:rsidP="00F3165C">
      <w:pPr>
        <w:jc w:val="both"/>
        <w:rPr>
          <w:sz w:val="28"/>
          <w:szCs w:val="28"/>
        </w:rPr>
      </w:pPr>
      <w:r>
        <w:rPr>
          <w:sz w:val="28"/>
          <w:szCs w:val="28"/>
        </w:rPr>
        <w:t xml:space="preserve">Временно </w:t>
      </w:r>
      <w:proofErr w:type="gramStart"/>
      <w:r>
        <w:rPr>
          <w:sz w:val="28"/>
          <w:szCs w:val="28"/>
        </w:rPr>
        <w:t>исполняющий</w:t>
      </w:r>
      <w:proofErr w:type="gramEnd"/>
      <w:r>
        <w:rPr>
          <w:sz w:val="28"/>
          <w:szCs w:val="28"/>
        </w:rPr>
        <w:t xml:space="preserve"> полномочия</w:t>
      </w:r>
    </w:p>
    <w:p w:rsidR="0005263E" w:rsidRPr="00F94ADC" w:rsidRDefault="00F3165C" w:rsidP="00F3165C">
      <w:pPr>
        <w:jc w:val="both"/>
        <w:rPr>
          <w:sz w:val="28"/>
          <w:szCs w:val="28"/>
        </w:rPr>
      </w:pPr>
      <w:r>
        <w:rPr>
          <w:sz w:val="28"/>
          <w:szCs w:val="28"/>
        </w:rPr>
        <w:t xml:space="preserve">главы </w:t>
      </w:r>
      <w:r w:rsidR="00EC5FA5">
        <w:rPr>
          <w:sz w:val="28"/>
          <w:szCs w:val="28"/>
        </w:rPr>
        <w:t>Западнодвинск</w:t>
      </w:r>
      <w:r w:rsidR="0005263E" w:rsidRPr="00F94ADC">
        <w:rPr>
          <w:sz w:val="28"/>
          <w:szCs w:val="28"/>
        </w:rPr>
        <w:t xml:space="preserve">ого района   </w:t>
      </w:r>
      <w:r>
        <w:rPr>
          <w:sz w:val="28"/>
          <w:szCs w:val="28"/>
        </w:rPr>
        <w:t xml:space="preserve"> </w:t>
      </w:r>
      <w:r w:rsidR="009220CE">
        <w:rPr>
          <w:sz w:val="28"/>
          <w:szCs w:val="28"/>
        </w:rPr>
        <w:t xml:space="preserve"> </w:t>
      </w:r>
      <w:r w:rsidR="00EC5FA5">
        <w:rPr>
          <w:sz w:val="28"/>
          <w:szCs w:val="28"/>
        </w:rPr>
        <w:t>В</w:t>
      </w:r>
      <w:r w:rsidR="0005263E" w:rsidRPr="00F94ADC">
        <w:rPr>
          <w:sz w:val="28"/>
          <w:szCs w:val="28"/>
        </w:rPr>
        <w:t>.</w:t>
      </w:r>
      <w:r w:rsidR="00EC5FA5">
        <w:rPr>
          <w:sz w:val="28"/>
          <w:szCs w:val="28"/>
        </w:rPr>
        <w:t>И</w:t>
      </w:r>
      <w:r w:rsidR="0005263E" w:rsidRPr="00F94ADC">
        <w:rPr>
          <w:sz w:val="28"/>
          <w:szCs w:val="28"/>
        </w:rPr>
        <w:t xml:space="preserve">. </w:t>
      </w:r>
      <w:r w:rsidR="00EC5FA5">
        <w:rPr>
          <w:sz w:val="28"/>
          <w:szCs w:val="28"/>
        </w:rPr>
        <w:t>Ловкачев</w:t>
      </w:r>
    </w:p>
    <w:p w:rsidR="00776456" w:rsidRPr="00F94ADC" w:rsidRDefault="00776456" w:rsidP="002273CE">
      <w:pPr>
        <w:ind w:left="567" w:firstLine="567"/>
        <w:jc w:val="both"/>
        <w:rPr>
          <w:sz w:val="28"/>
          <w:szCs w:val="28"/>
        </w:rPr>
      </w:pPr>
    </w:p>
    <w:p w:rsidR="00776456" w:rsidRPr="00F94ADC" w:rsidRDefault="00776456" w:rsidP="002273CE">
      <w:pPr>
        <w:ind w:left="567" w:firstLine="567"/>
        <w:jc w:val="both"/>
        <w:rPr>
          <w:sz w:val="28"/>
          <w:szCs w:val="28"/>
        </w:rPr>
      </w:pPr>
    </w:p>
    <w:p w:rsidR="002D7D13" w:rsidRPr="002D7D13" w:rsidRDefault="002D7D13" w:rsidP="00053CA0">
      <w:pPr>
        <w:ind w:left="6237"/>
        <w:jc w:val="right"/>
        <w:rPr>
          <w:rFonts w:eastAsia="Calibri"/>
          <w:sz w:val="24"/>
          <w:szCs w:val="24"/>
          <w:lang w:eastAsia="en-US"/>
        </w:rPr>
      </w:pPr>
      <w:r w:rsidRPr="002D7D13">
        <w:rPr>
          <w:rFonts w:eastAsia="Calibri"/>
          <w:sz w:val="24"/>
          <w:szCs w:val="24"/>
          <w:lang w:eastAsia="en-US"/>
        </w:rPr>
        <w:lastRenderedPageBreak/>
        <w:t>Приложение</w:t>
      </w:r>
    </w:p>
    <w:p w:rsidR="002D7D13" w:rsidRPr="002D7D13" w:rsidRDefault="002D7D13" w:rsidP="00950942">
      <w:pPr>
        <w:jc w:val="right"/>
        <w:rPr>
          <w:rFonts w:eastAsia="Calibri"/>
          <w:sz w:val="24"/>
          <w:szCs w:val="24"/>
          <w:lang w:eastAsia="en-US"/>
        </w:rPr>
      </w:pPr>
      <w:r w:rsidRPr="002D7D13">
        <w:rPr>
          <w:rFonts w:eastAsia="Calibri"/>
          <w:sz w:val="24"/>
          <w:szCs w:val="24"/>
          <w:lang w:eastAsia="en-US"/>
        </w:rPr>
        <w:t>к постановлению</w:t>
      </w:r>
      <w:r w:rsidR="00F3165C">
        <w:rPr>
          <w:rFonts w:eastAsia="Calibri"/>
          <w:sz w:val="24"/>
          <w:szCs w:val="24"/>
          <w:lang w:eastAsia="en-US"/>
        </w:rPr>
        <w:t xml:space="preserve"> </w:t>
      </w:r>
      <w:r w:rsidR="00A228DC">
        <w:rPr>
          <w:rFonts w:eastAsia="Calibri"/>
          <w:sz w:val="24"/>
          <w:szCs w:val="24"/>
          <w:lang w:eastAsia="en-US"/>
        </w:rPr>
        <w:t>а</w:t>
      </w:r>
      <w:r w:rsidRPr="002D7D13">
        <w:rPr>
          <w:rFonts w:eastAsia="Calibri"/>
          <w:sz w:val="24"/>
          <w:szCs w:val="24"/>
          <w:lang w:eastAsia="en-US"/>
        </w:rPr>
        <w:t>дминистрации</w:t>
      </w:r>
    </w:p>
    <w:p w:rsidR="002D7D13" w:rsidRPr="002D7D13" w:rsidRDefault="00EC5FA5" w:rsidP="00053CA0">
      <w:pPr>
        <w:ind w:left="6237"/>
        <w:jc w:val="right"/>
        <w:rPr>
          <w:rFonts w:eastAsia="Calibri"/>
          <w:sz w:val="24"/>
          <w:szCs w:val="24"/>
          <w:lang w:eastAsia="en-US"/>
        </w:rPr>
      </w:pPr>
      <w:r>
        <w:rPr>
          <w:rFonts w:eastAsia="Calibri"/>
          <w:sz w:val="24"/>
          <w:szCs w:val="24"/>
          <w:lang w:eastAsia="en-US"/>
        </w:rPr>
        <w:t>Западнодвинс</w:t>
      </w:r>
      <w:r w:rsidR="002D7D13">
        <w:rPr>
          <w:rFonts w:eastAsia="Calibri"/>
          <w:sz w:val="24"/>
          <w:szCs w:val="24"/>
          <w:lang w:eastAsia="en-US"/>
        </w:rPr>
        <w:t>кого</w:t>
      </w:r>
      <w:r w:rsidR="002D7D13" w:rsidRPr="002D7D13">
        <w:rPr>
          <w:rFonts w:eastAsia="Calibri"/>
          <w:sz w:val="24"/>
          <w:szCs w:val="24"/>
          <w:lang w:eastAsia="en-US"/>
        </w:rPr>
        <w:t xml:space="preserve"> района</w:t>
      </w:r>
    </w:p>
    <w:p w:rsidR="002D7D13" w:rsidRPr="002D7D13" w:rsidRDefault="002D7D13" w:rsidP="00950942">
      <w:pPr>
        <w:jc w:val="right"/>
        <w:rPr>
          <w:rFonts w:eastAsia="Calibri"/>
          <w:sz w:val="24"/>
          <w:szCs w:val="24"/>
          <w:lang w:eastAsia="en-US"/>
        </w:rPr>
      </w:pPr>
      <w:r w:rsidRPr="002D7D13">
        <w:rPr>
          <w:rFonts w:eastAsia="Calibri"/>
          <w:sz w:val="24"/>
          <w:szCs w:val="24"/>
          <w:lang w:eastAsia="en-US"/>
        </w:rPr>
        <w:t xml:space="preserve">от </w:t>
      </w:r>
      <w:r w:rsidR="00F3165C">
        <w:rPr>
          <w:rFonts w:eastAsia="Calibri"/>
          <w:sz w:val="24"/>
          <w:szCs w:val="24"/>
          <w:lang w:eastAsia="en-US"/>
        </w:rPr>
        <w:t>27.04.</w:t>
      </w:r>
      <w:r w:rsidR="00053CA0">
        <w:rPr>
          <w:rFonts w:eastAsia="Calibri"/>
          <w:sz w:val="24"/>
          <w:szCs w:val="24"/>
          <w:lang w:eastAsia="en-US"/>
        </w:rPr>
        <w:t>201</w:t>
      </w:r>
      <w:r w:rsidR="00EC5FA5">
        <w:rPr>
          <w:rFonts w:eastAsia="Calibri"/>
          <w:sz w:val="24"/>
          <w:szCs w:val="24"/>
          <w:lang w:eastAsia="en-US"/>
        </w:rPr>
        <w:t>5</w:t>
      </w:r>
      <w:r w:rsidR="00053CA0">
        <w:rPr>
          <w:rFonts w:eastAsia="Calibri"/>
          <w:sz w:val="24"/>
          <w:szCs w:val="24"/>
          <w:lang w:eastAsia="en-US"/>
        </w:rPr>
        <w:t>г.</w:t>
      </w:r>
      <w:r w:rsidRPr="002D7D13">
        <w:rPr>
          <w:rFonts w:eastAsia="Calibri"/>
          <w:sz w:val="24"/>
          <w:szCs w:val="24"/>
          <w:lang w:eastAsia="en-US"/>
        </w:rPr>
        <w:t xml:space="preserve"> № </w:t>
      </w:r>
      <w:r w:rsidR="00F3165C">
        <w:rPr>
          <w:rFonts w:eastAsia="Calibri"/>
          <w:sz w:val="24"/>
          <w:szCs w:val="24"/>
          <w:lang w:eastAsia="en-US"/>
        </w:rPr>
        <w:t>78</w:t>
      </w:r>
    </w:p>
    <w:p w:rsidR="007267E7" w:rsidRPr="00977F9E" w:rsidRDefault="007267E7" w:rsidP="007267E7">
      <w:pPr>
        <w:autoSpaceDE w:val="0"/>
        <w:autoSpaceDN w:val="0"/>
        <w:adjustRightInd w:val="0"/>
        <w:jc w:val="center"/>
        <w:rPr>
          <w:b/>
          <w:bCs/>
          <w:sz w:val="28"/>
          <w:szCs w:val="28"/>
        </w:rPr>
      </w:pPr>
      <w:r w:rsidRPr="00977F9E">
        <w:rPr>
          <w:b/>
          <w:bCs/>
          <w:sz w:val="28"/>
          <w:szCs w:val="28"/>
        </w:rPr>
        <w:t xml:space="preserve">ПОРЯДОК </w:t>
      </w:r>
    </w:p>
    <w:p w:rsidR="007267E7" w:rsidRPr="00977F9E" w:rsidRDefault="007267E7" w:rsidP="007267E7">
      <w:pPr>
        <w:autoSpaceDE w:val="0"/>
        <w:autoSpaceDN w:val="0"/>
        <w:adjustRightInd w:val="0"/>
        <w:jc w:val="center"/>
        <w:rPr>
          <w:b/>
          <w:bCs/>
          <w:sz w:val="28"/>
          <w:szCs w:val="28"/>
        </w:rPr>
      </w:pPr>
      <w:r w:rsidRPr="00977F9E">
        <w:rPr>
          <w:b/>
          <w:bCs/>
          <w:sz w:val="28"/>
          <w:szCs w:val="28"/>
        </w:rPr>
        <w:t xml:space="preserve">осуществления ведомственного контроля </w:t>
      </w:r>
    </w:p>
    <w:p w:rsidR="00977F9E" w:rsidRDefault="007267E7" w:rsidP="007267E7">
      <w:pPr>
        <w:autoSpaceDE w:val="0"/>
        <w:autoSpaceDN w:val="0"/>
        <w:adjustRightInd w:val="0"/>
        <w:jc w:val="center"/>
        <w:rPr>
          <w:b/>
          <w:bCs/>
          <w:sz w:val="28"/>
          <w:szCs w:val="28"/>
        </w:rPr>
      </w:pPr>
      <w:r w:rsidRPr="00977F9E">
        <w:rPr>
          <w:b/>
          <w:bCs/>
          <w:sz w:val="28"/>
          <w:szCs w:val="28"/>
        </w:rPr>
        <w:t xml:space="preserve">в сфере закупок для обеспечения </w:t>
      </w:r>
      <w:r w:rsidR="00EC5FA5" w:rsidRPr="00977F9E">
        <w:rPr>
          <w:b/>
          <w:bCs/>
          <w:sz w:val="28"/>
          <w:szCs w:val="28"/>
        </w:rPr>
        <w:t xml:space="preserve">муниципальных </w:t>
      </w:r>
      <w:r w:rsidRPr="00977F9E">
        <w:rPr>
          <w:b/>
          <w:bCs/>
          <w:sz w:val="28"/>
          <w:szCs w:val="28"/>
        </w:rPr>
        <w:t>нужд</w:t>
      </w:r>
    </w:p>
    <w:p w:rsidR="007267E7" w:rsidRPr="00977F9E" w:rsidRDefault="00EC5FA5" w:rsidP="007267E7">
      <w:pPr>
        <w:autoSpaceDE w:val="0"/>
        <w:autoSpaceDN w:val="0"/>
        <w:adjustRightInd w:val="0"/>
        <w:jc w:val="center"/>
        <w:rPr>
          <w:b/>
          <w:bCs/>
          <w:sz w:val="28"/>
          <w:szCs w:val="28"/>
        </w:rPr>
      </w:pPr>
      <w:r w:rsidRPr="00977F9E">
        <w:rPr>
          <w:b/>
          <w:bCs/>
          <w:sz w:val="28"/>
          <w:szCs w:val="28"/>
        </w:rPr>
        <w:t>Западнодвинс</w:t>
      </w:r>
      <w:r w:rsidR="00053CA0" w:rsidRPr="00977F9E">
        <w:rPr>
          <w:b/>
          <w:bCs/>
          <w:sz w:val="28"/>
          <w:szCs w:val="28"/>
        </w:rPr>
        <w:t>кого района</w:t>
      </w:r>
    </w:p>
    <w:p w:rsidR="007267E7" w:rsidRPr="00977F9E" w:rsidRDefault="007267E7" w:rsidP="007267E7">
      <w:pPr>
        <w:autoSpaceDE w:val="0"/>
        <w:autoSpaceDN w:val="0"/>
        <w:adjustRightInd w:val="0"/>
        <w:jc w:val="center"/>
        <w:rPr>
          <w:b/>
          <w:bCs/>
          <w:sz w:val="28"/>
          <w:szCs w:val="28"/>
        </w:rPr>
      </w:pPr>
    </w:p>
    <w:p w:rsidR="007267E7" w:rsidRPr="00977F9E" w:rsidRDefault="007267E7" w:rsidP="007267E7">
      <w:pPr>
        <w:autoSpaceDE w:val="0"/>
        <w:autoSpaceDN w:val="0"/>
        <w:adjustRightInd w:val="0"/>
        <w:jc w:val="center"/>
        <w:rPr>
          <w:b/>
          <w:sz w:val="28"/>
          <w:szCs w:val="28"/>
        </w:rPr>
      </w:pPr>
      <w:r w:rsidRPr="00977F9E">
        <w:rPr>
          <w:b/>
          <w:sz w:val="28"/>
          <w:szCs w:val="28"/>
        </w:rPr>
        <w:t>1. Общие положения</w:t>
      </w:r>
    </w:p>
    <w:p w:rsidR="007267E7" w:rsidRPr="00977F9E" w:rsidRDefault="007267E7" w:rsidP="007267E7">
      <w:pPr>
        <w:autoSpaceDE w:val="0"/>
        <w:autoSpaceDN w:val="0"/>
        <w:adjustRightInd w:val="0"/>
        <w:ind w:left="720"/>
        <w:rPr>
          <w:b/>
          <w:sz w:val="28"/>
          <w:szCs w:val="28"/>
        </w:rPr>
      </w:pPr>
    </w:p>
    <w:p w:rsidR="007267E7" w:rsidRDefault="007267E7" w:rsidP="007267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77F9E">
        <w:rPr>
          <w:rFonts w:ascii="Times New Roman" w:hAnsi="Times New Roman" w:cs="Times New Roman"/>
          <w:sz w:val="28"/>
          <w:szCs w:val="28"/>
        </w:rPr>
        <w:t>1.</w:t>
      </w:r>
      <w:r>
        <w:rPr>
          <w:rFonts w:ascii="Times New Roman" w:hAnsi="Times New Roman" w:cs="Times New Roman"/>
          <w:sz w:val="28"/>
          <w:szCs w:val="28"/>
        </w:rPr>
        <w:t xml:space="preserve"> Настоящий Порядок устанавливает правила осуществления </w:t>
      </w:r>
      <w:r w:rsidR="00977F9E">
        <w:rPr>
          <w:rFonts w:ascii="Times New Roman" w:hAnsi="Times New Roman" w:cs="Times New Roman"/>
          <w:sz w:val="28"/>
          <w:szCs w:val="28"/>
        </w:rPr>
        <w:t xml:space="preserve">ведомственными органами </w:t>
      </w:r>
      <w:r>
        <w:rPr>
          <w:rFonts w:ascii="Times New Roman" w:hAnsi="Times New Roman" w:cs="Times New Roman"/>
          <w:sz w:val="28"/>
          <w:szCs w:val="28"/>
        </w:rPr>
        <w:t xml:space="preserve">ведомственного контроля </w:t>
      </w:r>
      <w:r w:rsidR="00977F9E">
        <w:rPr>
          <w:rFonts w:ascii="Times New Roman" w:hAnsi="Times New Roman" w:cs="Times New Roman"/>
          <w:sz w:val="28"/>
          <w:szCs w:val="28"/>
        </w:rPr>
        <w:t xml:space="preserve">Администрации Западнодвинского района (далее – органы ведомственного контроля) </w:t>
      </w:r>
      <w:r>
        <w:rPr>
          <w:rFonts w:ascii="Times New Roman" w:hAnsi="Times New Roman" w:cs="Times New Roman"/>
          <w:sz w:val="28"/>
          <w:szCs w:val="28"/>
        </w:rPr>
        <w:t xml:space="preserve">в сфере закупок товаров, работ, услуг для обеспечения </w:t>
      </w:r>
      <w:r w:rsidR="00977F9E">
        <w:rPr>
          <w:rFonts w:ascii="Times New Roman" w:hAnsi="Times New Roman" w:cs="Times New Roman"/>
          <w:sz w:val="28"/>
          <w:szCs w:val="28"/>
        </w:rPr>
        <w:t xml:space="preserve">муниципальных </w:t>
      </w:r>
      <w:r>
        <w:rPr>
          <w:rFonts w:ascii="Times New Roman" w:hAnsi="Times New Roman" w:cs="Times New Roman"/>
          <w:sz w:val="28"/>
          <w:szCs w:val="28"/>
        </w:rPr>
        <w:t>нужд (далее соответственно – закупка, Порядок) в соответствии с Федеральным закономот 05.04.2013 № 44-ФЗ«О контрактной системе в сфере закупок товаров, работ, услуг для обеспечения государственных и муниципальных нужд» (далее – Федеральный закон).</w:t>
      </w:r>
    </w:p>
    <w:p w:rsidR="007267E7" w:rsidRDefault="00977F9E" w:rsidP="007267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267E7">
        <w:rPr>
          <w:rFonts w:ascii="Times New Roman" w:hAnsi="Times New Roman" w:cs="Times New Roman"/>
          <w:sz w:val="28"/>
          <w:szCs w:val="28"/>
        </w:rPr>
        <w:t>2. Субъектами ведомственного контроля являются подведомственные органам ведомственного контроля заказчики, их контрактные службы, контрактные управляющие, комиссии по осуществлению закупок и их члены, уполномоченные органы, уполномоченные учреждения (далее – субъект контроля).</w:t>
      </w:r>
    </w:p>
    <w:p w:rsidR="007267E7" w:rsidRDefault="00977F9E" w:rsidP="007267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267E7">
        <w:rPr>
          <w:rFonts w:ascii="Times New Roman" w:hAnsi="Times New Roman" w:cs="Times New Roman"/>
          <w:sz w:val="28"/>
          <w:szCs w:val="28"/>
        </w:rPr>
        <w:t>3. Предметом ведомственного контроля является соблюдение субъектами ведомственного контроля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7267E7" w:rsidRDefault="00977F9E" w:rsidP="007267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267E7">
        <w:rPr>
          <w:rFonts w:ascii="Times New Roman" w:hAnsi="Times New Roman" w:cs="Times New Roman"/>
          <w:sz w:val="28"/>
          <w:szCs w:val="28"/>
        </w:rPr>
        <w:t>4. При осуществлении ведомственного контроля органы ведомственного контроля осуществляют в том числе проверку:</w:t>
      </w:r>
    </w:p>
    <w:p w:rsidR="007267E7" w:rsidRDefault="007267E7" w:rsidP="007267E7">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1</w:t>
      </w:r>
      <w:r w:rsidR="00977F9E">
        <w:rPr>
          <w:rFonts w:ascii="Times New Roman" w:hAnsi="Times New Roman" w:cs="Times New Roman"/>
          <w:sz w:val="28"/>
          <w:szCs w:val="28"/>
        </w:rPr>
        <w:t>)</w:t>
      </w:r>
      <w:r>
        <w:rPr>
          <w:rFonts w:ascii="Times New Roman" w:hAnsi="Times New Roman" w:cs="Times New Roman"/>
          <w:sz w:val="28"/>
          <w:szCs w:val="28"/>
        </w:rPr>
        <w:t> </w:t>
      </w:r>
      <w:r w:rsidR="00D62586">
        <w:rPr>
          <w:rFonts w:ascii="Times New Roman" w:hAnsi="Times New Roman" w:cs="Times New Roman"/>
          <w:sz w:val="28"/>
          <w:szCs w:val="28"/>
        </w:rPr>
        <w:t>с</w:t>
      </w:r>
      <w:r>
        <w:rPr>
          <w:rFonts w:ascii="Times New Roman" w:hAnsi="Times New Roman" w:cs="Times New Roman"/>
          <w:sz w:val="28"/>
          <w:szCs w:val="28"/>
        </w:rPr>
        <w:t>облюдения ограничений и запретов,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товаров, работ, услуг для обеспечения госуд</w:t>
      </w:r>
      <w:r w:rsidR="00D62586">
        <w:rPr>
          <w:rFonts w:ascii="Times New Roman" w:hAnsi="Times New Roman" w:cs="Times New Roman"/>
          <w:sz w:val="28"/>
          <w:szCs w:val="28"/>
        </w:rPr>
        <w:t>арственных и муниципальных нужд;</w:t>
      </w:r>
    </w:p>
    <w:p w:rsidR="007267E7" w:rsidRPr="00FB14CD" w:rsidRDefault="007267E7" w:rsidP="007267E7">
      <w:pPr>
        <w:pStyle w:val="ConsPlusNormal"/>
        <w:ind w:firstLine="709"/>
        <w:jc w:val="both"/>
        <w:rPr>
          <w:rFonts w:ascii="Times New Roman" w:hAnsi="Times New Roman" w:cs="Times New Roman"/>
          <w:sz w:val="28"/>
          <w:szCs w:val="28"/>
        </w:rPr>
      </w:pPr>
      <w:r w:rsidRPr="00FB14CD">
        <w:rPr>
          <w:rFonts w:ascii="Times New Roman" w:hAnsi="Times New Roman" w:cs="Times New Roman"/>
          <w:sz w:val="28"/>
          <w:szCs w:val="28"/>
        </w:rPr>
        <w:t>2</w:t>
      </w:r>
      <w:r w:rsidR="00977F9E" w:rsidRPr="00FB14CD">
        <w:rPr>
          <w:rFonts w:ascii="Times New Roman" w:hAnsi="Times New Roman" w:cs="Times New Roman"/>
          <w:sz w:val="28"/>
          <w:szCs w:val="28"/>
        </w:rPr>
        <w:t>)</w:t>
      </w:r>
      <w:r w:rsidRPr="00FB14CD">
        <w:rPr>
          <w:rFonts w:ascii="Times New Roman" w:hAnsi="Times New Roman" w:cs="Times New Roman"/>
          <w:sz w:val="28"/>
          <w:szCs w:val="28"/>
        </w:rPr>
        <w:t> </w:t>
      </w:r>
      <w:r w:rsidR="00D62586">
        <w:rPr>
          <w:rFonts w:ascii="Times New Roman" w:hAnsi="Times New Roman" w:cs="Times New Roman"/>
          <w:sz w:val="28"/>
          <w:szCs w:val="28"/>
        </w:rPr>
        <w:t>с</w:t>
      </w:r>
      <w:r w:rsidRPr="00FB14CD">
        <w:rPr>
          <w:rFonts w:ascii="Times New Roman" w:hAnsi="Times New Roman" w:cs="Times New Roman"/>
          <w:sz w:val="28"/>
          <w:szCs w:val="28"/>
        </w:rPr>
        <w:t>облюдения требований к обоснованию закупок</w:t>
      </w:r>
      <w:r w:rsidR="00591554">
        <w:rPr>
          <w:rFonts w:ascii="Times New Roman" w:hAnsi="Times New Roman" w:cs="Times New Roman"/>
          <w:sz w:val="28"/>
          <w:szCs w:val="28"/>
        </w:rPr>
        <w:t xml:space="preserve"> и обоснованности закупок</w:t>
      </w:r>
      <w:r w:rsidR="00D62586">
        <w:rPr>
          <w:rFonts w:ascii="Times New Roman" w:hAnsi="Times New Roman" w:cs="Times New Roman"/>
          <w:sz w:val="28"/>
          <w:szCs w:val="28"/>
        </w:rPr>
        <w:t>;</w:t>
      </w:r>
    </w:p>
    <w:p w:rsidR="007267E7" w:rsidRPr="00591554" w:rsidRDefault="007267E7" w:rsidP="007267E7">
      <w:pPr>
        <w:pStyle w:val="ConsPlusNormal"/>
        <w:tabs>
          <w:tab w:val="left" w:pos="1418"/>
          <w:tab w:val="left" w:pos="1843"/>
        </w:tabs>
        <w:ind w:firstLine="709"/>
        <w:jc w:val="both"/>
        <w:rPr>
          <w:rFonts w:ascii="Times New Roman" w:hAnsi="Times New Roman" w:cs="Times New Roman"/>
          <w:color w:val="FF0000"/>
          <w:sz w:val="28"/>
          <w:szCs w:val="28"/>
        </w:rPr>
      </w:pPr>
      <w:r w:rsidRPr="00FB14CD">
        <w:rPr>
          <w:rFonts w:ascii="Times New Roman" w:hAnsi="Times New Roman" w:cs="Times New Roman"/>
          <w:sz w:val="28"/>
          <w:szCs w:val="28"/>
        </w:rPr>
        <w:t>3</w:t>
      </w:r>
      <w:r w:rsidR="00977F9E" w:rsidRPr="00FB14CD">
        <w:rPr>
          <w:rFonts w:ascii="Times New Roman" w:hAnsi="Times New Roman" w:cs="Times New Roman"/>
          <w:sz w:val="28"/>
          <w:szCs w:val="28"/>
        </w:rPr>
        <w:t xml:space="preserve">) </w:t>
      </w:r>
      <w:r w:rsidR="00D62586">
        <w:rPr>
          <w:rFonts w:ascii="Times New Roman" w:hAnsi="Times New Roman" w:cs="Times New Roman"/>
          <w:sz w:val="28"/>
          <w:szCs w:val="28"/>
        </w:rPr>
        <w:t>с</w:t>
      </w:r>
      <w:r w:rsidRPr="00FB14CD">
        <w:rPr>
          <w:rFonts w:ascii="Times New Roman" w:hAnsi="Times New Roman" w:cs="Times New Roman"/>
          <w:sz w:val="28"/>
          <w:szCs w:val="28"/>
        </w:rPr>
        <w:t xml:space="preserve">облюдения требований </w:t>
      </w:r>
      <w:r w:rsidR="00D62586">
        <w:rPr>
          <w:rFonts w:ascii="Times New Roman" w:hAnsi="Times New Roman" w:cs="Times New Roman"/>
          <w:sz w:val="28"/>
          <w:szCs w:val="28"/>
        </w:rPr>
        <w:t>о нормировании в сфере закупок;</w:t>
      </w:r>
    </w:p>
    <w:p w:rsidR="007267E7" w:rsidRPr="00FB14CD" w:rsidRDefault="007267E7" w:rsidP="007267E7">
      <w:pPr>
        <w:pStyle w:val="ConsPlusNormal"/>
        <w:tabs>
          <w:tab w:val="left" w:pos="1418"/>
        </w:tabs>
        <w:ind w:firstLine="709"/>
        <w:jc w:val="both"/>
        <w:rPr>
          <w:rFonts w:ascii="Times New Roman" w:hAnsi="Times New Roman" w:cs="Times New Roman"/>
          <w:sz w:val="28"/>
          <w:szCs w:val="28"/>
        </w:rPr>
      </w:pPr>
      <w:r w:rsidRPr="00FB14CD">
        <w:rPr>
          <w:rFonts w:ascii="Times New Roman" w:hAnsi="Times New Roman" w:cs="Times New Roman"/>
          <w:sz w:val="28"/>
          <w:szCs w:val="28"/>
        </w:rPr>
        <w:t>4</w:t>
      </w:r>
      <w:r w:rsidR="00977F9E" w:rsidRPr="00FB14CD">
        <w:rPr>
          <w:rFonts w:ascii="Times New Roman" w:hAnsi="Times New Roman" w:cs="Times New Roman"/>
          <w:sz w:val="28"/>
          <w:szCs w:val="28"/>
        </w:rPr>
        <w:t>)</w:t>
      </w:r>
      <w:r w:rsidRPr="00FB14CD">
        <w:rPr>
          <w:rFonts w:ascii="Times New Roman" w:hAnsi="Times New Roman" w:cs="Times New Roman"/>
          <w:sz w:val="28"/>
          <w:szCs w:val="28"/>
        </w:rPr>
        <w:t> </w:t>
      </w:r>
      <w:r w:rsidR="00D62586">
        <w:rPr>
          <w:rFonts w:ascii="Times New Roman" w:hAnsi="Times New Roman" w:cs="Times New Roman"/>
          <w:sz w:val="28"/>
          <w:szCs w:val="28"/>
        </w:rPr>
        <w:t>п</w:t>
      </w:r>
      <w:r w:rsidRPr="00FB14CD">
        <w:rPr>
          <w:rFonts w:ascii="Times New Roman" w:hAnsi="Times New Roman" w:cs="Times New Roman"/>
          <w:sz w:val="28"/>
          <w:szCs w:val="28"/>
        </w:rPr>
        <w:t xml:space="preserve">равильности определения и обоснования начальной (максимальной) цены контракта, цены контракта, заключаемого с единственным поставщиком </w:t>
      </w:r>
      <w:r w:rsidR="00D62586">
        <w:rPr>
          <w:rFonts w:ascii="Times New Roman" w:hAnsi="Times New Roman" w:cs="Times New Roman"/>
          <w:sz w:val="28"/>
          <w:szCs w:val="28"/>
        </w:rPr>
        <w:t>(подрядчиком, исполнителем);</w:t>
      </w:r>
    </w:p>
    <w:p w:rsidR="007267E7" w:rsidRPr="00FB14CD" w:rsidRDefault="007267E7" w:rsidP="007267E7">
      <w:pPr>
        <w:pStyle w:val="ConsPlusNormal"/>
        <w:ind w:firstLine="709"/>
        <w:jc w:val="both"/>
        <w:rPr>
          <w:rFonts w:ascii="Times New Roman" w:hAnsi="Times New Roman" w:cs="Times New Roman"/>
          <w:sz w:val="28"/>
          <w:szCs w:val="28"/>
        </w:rPr>
      </w:pPr>
      <w:r w:rsidRPr="00FB14CD">
        <w:rPr>
          <w:rFonts w:ascii="Times New Roman" w:hAnsi="Times New Roman" w:cs="Times New Roman"/>
          <w:sz w:val="28"/>
          <w:szCs w:val="28"/>
        </w:rPr>
        <w:t>5</w:t>
      </w:r>
      <w:r w:rsidR="00977F9E" w:rsidRPr="00FB14CD">
        <w:rPr>
          <w:rFonts w:ascii="Times New Roman" w:hAnsi="Times New Roman" w:cs="Times New Roman"/>
          <w:sz w:val="28"/>
          <w:szCs w:val="28"/>
        </w:rPr>
        <w:t>)</w:t>
      </w:r>
      <w:r w:rsidRPr="00FB14CD">
        <w:rPr>
          <w:rFonts w:ascii="Times New Roman" w:hAnsi="Times New Roman" w:cs="Times New Roman"/>
          <w:sz w:val="28"/>
          <w:szCs w:val="28"/>
        </w:rPr>
        <w:t> </w:t>
      </w:r>
      <w:r w:rsidR="00D62586">
        <w:rPr>
          <w:rFonts w:ascii="Times New Roman" w:hAnsi="Times New Roman" w:cs="Times New Roman"/>
          <w:sz w:val="28"/>
          <w:szCs w:val="28"/>
        </w:rPr>
        <w:t>с</w:t>
      </w:r>
      <w:r w:rsidRPr="00FB14CD">
        <w:rPr>
          <w:rFonts w:ascii="Times New Roman" w:hAnsi="Times New Roman" w:cs="Times New Roman"/>
          <w:sz w:val="28"/>
          <w:szCs w:val="28"/>
        </w:rPr>
        <w:t xml:space="preserve">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w:t>
      </w:r>
      <w:r w:rsidR="00591554">
        <w:rPr>
          <w:rFonts w:ascii="Times New Roman" w:hAnsi="Times New Roman" w:cs="Times New Roman"/>
          <w:sz w:val="28"/>
          <w:szCs w:val="28"/>
        </w:rPr>
        <w:t>сведения субъекта контроля</w:t>
      </w:r>
      <w:r w:rsidR="00D62586">
        <w:rPr>
          <w:rFonts w:ascii="Times New Roman" w:hAnsi="Times New Roman" w:cs="Times New Roman"/>
          <w:sz w:val="28"/>
          <w:szCs w:val="28"/>
        </w:rPr>
        <w:t>;</w:t>
      </w:r>
    </w:p>
    <w:p w:rsidR="007267E7" w:rsidRPr="00FB14CD" w:rsidRDefault="007267E7" w:rsidP="007267E7">
      <w:pPr>
        <w:pStyle w:val="ConsPlusNormal"/>
        <w:ind w:firstLine="709"/>
        <w:jc w:val="both"/>
        <w:rPr>
          <w:rFonts w:ascii="Times New Roman" w:hAnsi="Times New Roman" w:cs="Times New Roman"/>
          <w:sz w:val="28"/>
          <w:szCs w:val="28"/>
        </w:rPr>
      </w:pPr>
      <w:r w:rsidRPr="00FB14CD">
        <w:rPr>
          <w:rFonts w:ascii="Times New Roman" w:hAnsi="Times New Roman" w:cs="Times New Roman"/>
          <w:sz w:val="28"/>
          <w:szCs w:val="28"/>
        </w:rPr>
        <w:t>6</w:t>
      </w:r>
      <w:r w:rsidR="00977F9E" w:rsidRPr="00FB14CD">
        <w:rPr>
          <w:rFonts w:ascii="Times New Roman" w:hAnsi="Times New Roman" w:cs="Times New Roman"/>
          <w:sz w:val="28"/>
          <w:szCs w:val="28"/>
        </w:rPr>
        <w:t>)</w:t>
      </w:r>
      <w:r w:rsidRPr="00FB14CD">
        <w:rPr>
          <w:rFonts w:ascii="Times New Roman" w:hAnsi="Times New Roman" w:cs="Times New Roman"/>
          <w:sz w:val="28"/>
          <w:szCs w:val="28"/>
        </w:rPr>
        <w:t> </w:t>
      </w:r>
      <w:r w:rsidR="00D62586">
        <w:rPr>
          <w:rFonts w:ascii="Times New Roman" w:hAnsi="Times New Roman" w:cs="Times New Roman"/>
          <w:sz w:val="28"/>
          <w:szCs w:val="28"/>
        </w:rPr>
        <w:t>с</w:t>
      </w:r>
      <w:r w:rsidRPr="00FB14CD">
        <w:rPr>
          <w:rFonts w:ascii="Times New Roman" w:hAnsi="Times New Roman" w:cs="Times New Roman"/>
          <w:sz w:val="28"/>
          <w:szCs w:val="28"/>
        </w:rPr>
        <w:t>оответствия информации об идентификационных кодах закупок и об объеме финансового обеспечения для осуществления данных закупок, содержащейся в:</w:t>
      </w:r>
    </w:p>
    <w:p w:rsidR="007267E7" w:rsidRPr="00FB14CD" w:rsidRDefault="00977F9E" w:rsidP="007267E7">
      <w:pPr>
        <w:pStyle w:val="ConsPlusNormal"/>
        <w:ind w:firstLine="709"/>
        <w:jc w:val="both"/>
        <w:rPr>
          <w:rFonts w:ascii="Times New Roman" w:hAnsi="Times New Roman" w:cs="Times New Roman"/>
          <w:sz w:val="28"/>
          <w:szCs w:val="28"/>
        </w:rPr>
      </w:pPr>
      <w:r w:rsidRPr="00FB14CD">
        <w:rPr>
          <w:rFonts w:ascii="Times New Roman" w:hAnsi="Times New Roman" w:cs="Times New Roman"/>
          <w:sz w:val="28"/>
          <w:szCs w:val="28"/>
        </w:rPr>
        <w:t xml:space="preserve">а) </w:t>
      </w:r>
      <w:r w:rsidR="007267E7" w:rsidRPr="00FB14CD">
        <w:rPr>
          <w:rFonts w:ascii="Times New Roman" w:hAnsi="Times New Roman" w:cs="Times New Roman"/>
          <w:sz w:val="28"/>
          <w:szCs w:val="28"/>
        </w:rPr>
        <w:t>планах-графиках; информации, содержащейся в планах закупок;</w:t>
      </w:r>
    </w:p>
    <w:p w:rsidR="007267E7" w:rsidRPr="00C97C23" w:rsidRDefault="00977F9E" w:rsidP="007267E7">
      <w:pPr>
        <w:pStyle w:val="ConsPlusNormal"/>
        <w:ind w:firstLine="709"/>
        <w:jc w:val="both"/>
        <w:rPr>
          <w:rFonts w:ascii="Times New Roman" w:hAnsi="Times New Roman" w:cs="Times New Roman"/>
          <w:sz w:val="28"/>
          <w:szCs w:val="28"/>
        </w:rPr>
      </w:pPr>
      <w:r w:rsidRPr="00C97C23">
        <w:rPr>
          <w:rFonts w:ascii="Times New Roman" w:hAnsi="Times New Roman" w:cs="Times New Roman"/>
          <w:sz w:val="28"/>
          <w:szCs w:val="28"/>
        </w:rPr>
        <w:t xml:space="preserve">б) </w:t>
      </w:r>
      <w:r w:rsidR="007267E7" w:rsidRPr="00C97C23">
        <w:rPr>
          <w:rFonts w:ascii="Times New Roman" w:hAnsi="Times New Roman" w:cs="Times New Roman"/>
          <w:sz w:val="28"/>
          <w:szCs w:val="28"/>
        </w:rPr>
        <w:t xml:space="preserve">извещениях об осуществлении закупок, в документации о закупках; </w:t>
      </w:r>
    </w:p>
    <w:p w:rsidR="007267E7" w:rsidRPr="00FB14CD" w:rsidRDefault="00977F9E" w:rsidP="007267E7">
      <w:pPr>
        <w:pStyle w:val="ConsPlusNormal"/>
        <w:ind w:firstLine="709"/>
        <w:jc w:val="both"/>
        <w:rPr>
          <w:rFonts w:ascii="Times New Roman" w:hAnsi="Times New Roman" w:cs="Times New Roman"/>
          <w:sz w:val="28"/>
          <w:szCs w:val="28"/>
        </w:rPr>
      </w:pPr>
      <w:r w:rsidRPr="00FB14CD">
        <w:rPr>
          <w:rFonts w:ascii="Times New Roman" w:hAnsi="Times New Roman" w:cs="Times New Roman"/>
          <w:sz w:val="28"/>
          <w:szCs w:val="28"/>
        </w:rPr>
        <w:lastRenderedPageBreak/>
        <w:t xml:space="preserve">в) </w:t>
      </w:r>
      <w:r w:rsidR="007267E7" w:rsidRPr="00FB14CD">
        <w:rPr>
          <w:rFonts w:ascii="Times New Roman" w:hAnsi="Times New Roman" w:cs="Times New Roman"/>
          <w:sz w:val="28"/>
          <w:szCs w:val="28"/>
        </w:rPr>
        <w:t>протоколах определения поставщиков (подрядчиков, исполнителей), информации, содержащейся в документации о закупках;</w:t>
      </w:r>
    </w:p>
    <w:p w:rsidR="00977F9E" w:rsidRPr="00FB14CD" w:rsidRDefault="00977F9E" w:rsidP="00977F9E">
      <w:pPr>
        <w:pStyle w:val="ConsPlusNormal"/>
        <w:ind w:firstLine="709"/>
        <w:jc w:val="both"/>
        <w:rPr>
          <w:rFonts w:ascii="Times New Roman" w:hAnsi="Times New Roman" w:cs="Times New Roman"/>
          <w:sz w:val="28"/>
          <w:szCs w:val="28"/>
        </w:rPr>
      </w:pPr>
      <w:r w:rsidRPr="00FB14CD">
        <w:rPr>
          <w:rFonts w:ascii="Times New Roman" w:hAnsi="Times New Roman" w:cs="Times New Roman"/>
          <w:sz w:val="28"/>
          <w:szCs w:val="28"/>
        </w:rPr>
        <w:t xml:space="preserve">г) </w:t>
      </w:r>
      <w:r w:rsidR="007267E7" w:rsidRPr="00FB14CD">
        <w:rPr>
          <w:rFonts w:ascii="Times New Roman" w:hAnsi="Times New Roman" w:cs="Times New Roman"/>
          <w:sz w:val="28"/>
          <w:szCs w:val="28"/>
        </w:rPr>
        <w:t xml:space="preserve">условиях проектов контрактов, направляемых участникам закупок, </w:t>
      </w:r>
      <w:r w:rsidR="007267E7" w:rsidRPr="00FB14CD">
        <w:rPr>
          <w:rFonts w:ascii="Times New Roman" w:hAnsi="Times New Roman" w:cs="Times New Roman"/>
          <w:sz w:val="28"/>
          <w:szCs w:val="28"/>
        </w:rPr>
        <w:br/>
        <w:t>с которыми заключаются контракты, информации, содержащейся в протоколах определения поставщиков (подрядчиков, исполнителей);</w:t>
      </w:r>
    </w:p>
    <w:p w:rsidR="007267E7" w:rsidRPr="00FB14CD" w:rsidRDefault="00977F9E" w:rsidP="00977F9E">
      <w:pPr>
        <w:pStyle w:val="ConsPlusNormal"/>
        <w:ind w:firstLine="709"/>
        <w:jc w:val="both"/>
        <w:rPr>
          <w:rFonts w:ascii="Times New Roman" w:hAnsi="Times New Roman" w:cs="Times New Roman"/>
          <w:sz w:val="28"/>
          <w:szCs w:val="28"/>
        </w:rPr>
      </w:pPr>
      <w:r w:rsidRPr="00FB14CD">
        <w:rPr>
          <w:rFonts w:ascii="Times New Roman" w:hAnsi="Times New Roman" w:cs="Times New Roman"/>
          <w:sz w:val="28"/>
          <w:szCs w:val="28"/>
        </w:rPr>
        <w:t xml:space="preserve">д) </w:t>
      </w:r>
      <w:r w:rsidR="007267E7" w:rsidRPr="00FB14CD">
        <w:rPr>
          <w:rFonts w:ascii="Times New Roman" w:hAnsi="Times New Roman" w:cs="Times New Roman"/>
          <w:sz w:val="28"/>
          <w:szCs w:val="28"/>
        </w:rPr>
        <w:t xml:space="preserve">реестре контрактов, заключенных </w:t>
      </w:r>
      <w:r w:rsidR="00591554">
        <w:rPr>
          <w:rFonts w:ascii="Times New Roman" w:hAnsi="Times New Roman" w:cs="Times New Roman"/>
          <w:sz w:val="28"/>
          <w:szCs w:val="28"/>
        </w:rPr>
        <w:t>субъектом контроля</w:t>
      </w:r>
      <w:r w:rsidR="007267E7" w:rsidRPr="00FB14CD">
        <w:rPr>
          <w:rFonts w:ascii="Times New Roman" w:hAnsi="Times New Roman" w:cs="Times New Roman"/>
          <w:sz w:val="28"/>
          <w:szCs w:val="28"/>
        </w:rPr>
        <w:t>, условиям контрактов.</w:t>
      </w:r>
    </w:p>
    <w:p w:rsidR="007267E7" w:rsidRDefault="007267E7" w:rsidP="007267E7">
      <w:pPr>
        <w:pStyle w:val="ConsPlusNormal"/>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7</w:t>
      </w:r>
      <w:r w:rsidR="00977F9E">
        <w:rPr>
          <w:rFonts w:ascii="Times New Roman" w:hAnsi="Times New Roman" w:cs="Times New Roman"/>
          <w:sz w:val="28"/>
          <w:szCs w:val="28"/>
        </w:rPr>
        <w:t>)</w:t>
      </w:r>
      <w:r>
        <w:rPr>
          <w:rFonts w:ascii="Times New Roman" w:hAnsi="Times New Roman" w:cs="Times New Roman"/>
          <w:sz w:val="28"/>
          <w:szCs w:val="28"/>
        </w:rPr>
        <w:t> </w:t>
      </w:r>
      <w:r w:rsidR="00D62586">
        <w:rPr>
          <w:rFonts w:ascii="Times New Roman" w:hAnsi="Times New Roman" w:cs="Times New Roman"/>
          <w:sz w:val="28"/>
          <w:szCs w:val="28"/>
        </w:rPr>
        <w:t>п</w:t>
      </w:r>
      <w:r>
        <w:rPr>
          <w:rFonts w:ascii="Times New Roman" w:hAnsi="Times New Roman" w:cs="Times New Roman"/>
          <w:sz w:val="28"/>
          <w:szCs w:val="28"/>
        </w:rPr>
        <w:t xml:space="preserve">редоставления учреждениям и предприятиям уголовно-исполнительной системы, организациям инвалидов преимущества в отношении </w:t>
      </w:r>
      <w:r w:rsidR="00D62586">
        <w:rPr>
          <w:rFonts w:ascii="Times New Roman" w:hAnsi="Times New Roman" w:cs="Times New Roman"/>
          <w:sz w:val="28"/>
          <w:szCs w:val="28"/>
        </w:rPr>
        <w:t>предлагаемой ими цены контракта;</w:t>
      </w:r>
    </w:p>
    <w:p w:rsidR="007267E7" w:rsidRDefault="007267E7" w:rsidP="007267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977F9E">
        <w:rPr>
          <w:rFonts w:ascii="Times New Roman" w:hAnsi="Times New Roman" w:cs="Times New Roman"/>
          <w:sz w:val="28"/>
          <w:szCs w:val="28"/>
        </w:rPr>
        <w:t>)</w:t>
      </w:r>
      <w:r>
        <w:rPr>
          <w:rFonts w:ascii="Times New Roman" w:hAnsi="Times New Roman" w:cs="Times New Roman"/>
          <w:sz w:val="28"/>
          <w:szCs w:val="28"/>
        </w:rPr>
        <w:t> </w:t>
      </w:r>
      <w:r w:rsidR="00D62586">
        <w:rPr>
          <w:rFonts w:ascii="Times New Roman" w:hAnsi="Times New Roman" w:cs="Times New Roman"/>
          <w:sz w:val="28"/>
          <w:szCs w:val="28"/>
        </w:rPr>
        <w:t>с</w:t>
      </w:r>
      <w:r>
        <w:rPr>
          <w:rFonts w:ascii="Times New Roman" w:hAnsi="Times New Roman" w:cs="Times New Roman"/>
          <w:sz w:val="28"/>
          <w:szCs w:val="28"/>
        </w:rPr>
        <w:t>облюдения требований</w:t>
      </w:r>
      <w:r w:rsidR="00591554">
        <w:rPr>
          <w:rFonts w:ascii="Times New Roman" w:hAnsi="Times New Roman" w:cs="Times New Roman"/>
          <w:sz w:val="28"/>
          <w:szCs w:val="28"/>
        </w:rPr>
        <w:t>, касающихся участия в закупках субъектов малого предпринимательства, социально ориентированных некоммерческих организаций</w:t>
      </w:r>
      <w:r w:rsidR="00D62586">
        <w:rPr>
          <w:rFonts w:ascii="Times New Roman" w:hAnsi="Times New Roman" w:cs="Times New Roman"/>
          <w:sz w:val="28"/>
          <w:szCs w:val="28"/>
        </w:rPr>
        <w:t>;</w:t>
      </w:r>
    </w:p>
    <w:p w:rsidR="007267E7" w:rsidRDefault="007267E7" w:rsidP="007267E7">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9</w:t>
      </w:r>
      <w:r w:rsidR="00977F9E">
        <w:rPr>
          <w:rFonts w:ascii="Times New Roman" w:hAnsi="Times New Roman" w:cs="Times New Roman"/>
          <w:sz w:val="28"/>
          <w:szCs w:val="28"/>
        </w:rPr>
        <w:t>)</w:t>
      </w:r>
      <w:r w:rsidR="00D62586">
        <w:rPr>
          <w:rFonts w:ascii="Times New Roman" w:hAnsi="Times New Roman" w:cs="Times New Roman"/>
          <w:sz w:val="28"/>
          <w:szCs w:val="28"/>
        </w:rPr>
        <w:t> </w:t>
      </w:r>
      <w:r w:rsidR="00D62586">
        <w:rPr>
          <w:rFonts w:ascii="Times New Roman" w:hAnsi="Times New Roman" w:cs="Times New Roman"/>
          <w:sz w:val="28"/>
          <w:szCs w:val="28"/>
        </w:rPr>
        <w:tab/>
        <w:t>о</w:t>
      </w:r>
      <w:r>
        <w:rPr>
          <w:rFonts w:ascii="Times New Roman" w:hAnsi="Times New Roman" w:cs="Times New Roman"/>
          <w:sz w:val="28"/>
          <w:szCs w:val="28"/>
        </w:rPr>
        <w:t>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w:t>
      </w:r>
      <w:r w:rsidR="00D62586">
        <w:rPr>
          <w:rFonts w:ascii="Times New Roman" w:hAnsi="Times New Roman" w:cs="Times New Roman"/>
          <w:sz w:val="28"/>
          <w:szCs w:val="28"/>
        </w:rPr>
        <w:t>ителя) для заключения контракта;</w:t>
      </w:r>
    </w:p>
    <w:p w:rsidR="007267E7" w:rsidRDefault="007267E7" w:rsidP="007267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977F9E">
        <w:rPr>
          <w:rFonts w:ascii="Times New Roman" w:hAnsi="Times New Roman" w:cs="Times New Roman"/>
          <w:sz w:val="28"/>
          <w:szCs w:val="28"/>
        </w:rPr>
        <w:t>)</w:t>
      </w:r>
      <w:r>
        <w:rPr>
          <w:rFonts w:ascii="Times New Roman" w:hAnsi="Times New Roman" w:cs="Times New Roman"/>
          <w:sz w:val="28"/>
          <w:szCs w:val="28"/>
        </w:rPr>
        <w:t> </w:t>
      </w:r>
      <w:r w:rsidR="00D62586">
        <w:rPr>
          <w:rFonts w:ascii="Times New Roman" w:hAnsi="Times New Roman" w:cs="Times New Roman"/>
          <w:sz w:val="28"/>
          <w:szCs w:val="28"/>
        </w:rPr>
        <w:t>п</w:t>
      </w:r>
      <w:r>
        <w:rPr>
          <w:rFonts w:ascii="Times New Roman" w:hAnsi="Times New Roman" w:cs="Times New Roman"/>
          <w:sz w:val="28"/>
          <w:szCs w:val="28"/>
        </w:rPr>
        <w:t xml:space="preserve">рименения </w:t>
      </w:r>
      <w:r w:rsidR="00591554">
        <w:rPr>
          <w:rFonts w:ascii="Times New Roman" w:hAnsi="Times New Roman" w:cs="Times New Roman"/>
          <w:sz w:val="28"/>
          <w:szCs w:val="28"/>
        </w:rPr>
        <w:t>субъектом контроля</w:t>
      </w:r>
      <w:r>
        <w:rPr>
          <w:rFonts w:ascii="Times New Roman" w:hAnsi="Times New Roman" w:cs="Times New Roman"/>
          <w:sz w:val="28"/>
          <w:szCs w:val="28"/>
        </w:rPr>
        <w:t xml:space="preserve"> мер ответственности и совершения иных действий в случае нарушения поставщиком (подрядчиком, </w:t>
      </w:r>
      <w:r w:rsidR="00D62586">
        <w:rPr>
          <w:rFonts w:ascii="Times New Roman" w:hAnsi="Times New Roman" w:cs="Times New Roman"/>
          <w:sz w:val="28"/>
          <w:szCs w:val="28"/>
        </w:rPr>
        <w:t>исполнителем) условий контракта;</w:t>
      </w:r>
    </w:p>
    <w:p w:rsidR="007267E7" w:rsidRDefault="00977F9E" w:rsidP="007267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267E7">
        <w:rPr>
          <w:rFonts w:ascii="Times New Roman" w:hAnsi="Times New Roman" w:cs="Times New Roman"/>
          <w:sz w:val="28"/>
          <w:szCs w:val="28"/>
        </w:rPr>
        <w:t>1</w:t>
      </w:r>
      <w:r>
        <w:rPr>
          <w:rFonts w:ascii="Times New Roman" w:hAnsi="Times New Roman" w:cs="Times New Roman"/>
          <w:sz w:val="28"/>
          <w:szCs w:val="28"/>
        </w:rPr>
        <w:t>)</w:t>
      </w:r>
      <w:r w:rsidR="007267E7">
        <w:rPr>
          <w:rFonts w:ascii="Times New Roman" w:hAnsi="Times New Roman" w:cs="Times New Roman"/>
          <w:sz w:val="28"/>
          <w:szCs w:val="28"/>
        </w:rPr>
        <w:t> </w:t>
      </w:r>
      <w:r w:rsidR="00D62586">
        <w:rPr>
          <w:rFonts w:ascii="Times New Roman" w:hAnsi="Times New Roman" w:cs="Times New Roman"/>
          <w:sz w:val="28"/>
          <w:szCs w:val="28"/>
        </w:rPr>
        <w:t>с</w:t>
      </w:r>
      <w:r w:rsidR="007267E7">
        <w:rPr>
          <w:rFonts w:ascii="Times New Roman" w:hAnsi="Times New Roman" w:cs="Times New Roman"/>
          <w:sz w:val="28"/>
          <w:szCs w:val="28"/>
        </w:rPr>
        <w:t xml:space="preserve">оответствия поставленного товара, выполненной работы </w:t>
      </w:r>
      <w:r w:rsidR="007267E7">
        <w:rPr>
          <w:rFonts w:ascii="Times New Roman" w:hAnsi="Times New Roman" w:cs="Times New Roman"/>
          <w:sz w:val="28"/>
          <w:szCs w:val="28"/>
        </w:rPr>
        <w:br/>
        <w:t>(ее результата) или оказ</w:t>
      </w:r>
      <w:r w:rsidR="00D62586">
        <w:rPr>
          <w:rFonts w:ascii="Times New Roman" w:hAnsi="Times New Roman" w:cs="Times New Roman"/>
          <w:sz w:val="28"/>
          <w:szCs w:val="28"/>
        </w:rPr>
        <w:t>анной услуги условиям контракта;</w:t>
      </w:r>
    </w:p>
    <w:p w:rsidR="007267E7" w:rsidRDefault="00977F9E" w:rsidP="007267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267E7">
        <w:rPr>
          <w:rFonts w:ascii="Times New Roman" w:hAnsi="Times New Roman" w:cs="Times New Roman"/>
          <w:sz w:val="28"/>
          <w:szCs w:val="28"/>
        </w:rPr>
        <w:t>2</w:t>
      </w:r>
      <w:r>
        <w:rPr>
          <w:rFonts w:ascii="Times New Roman" w:hAnsi="Times New Roman" w:cs="Times New Roman"/>
          <w:sz w:val="28"/>
          <w:szCs w:val="28"/>
        </w:rPr>
        <w:t>)</w:t>
      </w:r>
      <w:r w:rsidR="007267E7">
        <w:rPr>
          <w:rFonts w:ascii="Times New Roman" w:hAnsi="Times New Roman" w:cs="Times New Roman"/>
          <w:sz w:val="28"/>
          <w:szCs w:val="28"/>
        </w:rPr>
        <w:t> </w:t>
      </w:r>
      <w:r w:rsidR="00D62586">
        <w:rPr>
          <w:rFonts w:ascii="Times New Roman" w:hAnsi="Times New Roman" w:cs="Times New Roman"/>
          <w:sz w:val="28"/>
          <w:szCs w:val="28"/>
        </w:rPr>
        <w:t>с</w:t>
      </w:r>
      <w:r w:rsidR="007267E7">
        <w:rPr>
          <w:rFonts w:ascii="Times New Roman" w:hAnsi="Times New Roman" w:cs="Times New Roman"/>
          <w:sz w:val="28"/>
          <w:szCs w:val="28"/>
        </w:rPr>
        <w:t xml:space="preserve">воевременности, полноты и достоверности отражения </w:t>
      </w:r>
      <w:r w:rsidR="007267E7">
        <w:rPr>
          <w:rFonts w:ascii="Times New Roman" w:hAnsi="Times New Roman" w:cs="Times New Roman"/>
          <w:sz w:val="28"/>
          <w:szCs w:val="28"/>
        </w:rPr>
        <w:br/>
        <w:t>в документах учета поставленного товара, выполненной работы (ее р</w:t>
      </w:r>
      <w:r w:rsidR="00D62586">
        <w:rPr>
          <w:rFonts w:ascii="Times New Roman" w:hAnsi="Times New Roman" w:cs="Times New Roman"/>
          <w:sz w:val="28"/>
          <w:szCs w:val="28"/>
        </w:rPr>
        <w:t>езультата) или оказанной услуги;</w:t>
      </w:r>
    </w:p>
    <w:p w:rsidR="007267E7" w:rsidRDefault="007267E7" w:rsidP="007267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77F9E">
        <w:rPr>
          <w:rFonts w:ascii="Times New Roman" w:hAnsi="Times New Roman" w:cs="Times New Roman"/>
          <w:sz w:val="28"/>
          <w:szCs w:val="28"/>
        </w:rPr>
        <w:t>3)</w:t>
      </w:r>
      <w:r>
        <w:rPr>
          <w:rFonts w:ascii="Times New Roman" w:hAnsi="Times New Roman" w:cs="Times New Roman"/>
          <w:sz w:val="28"/>
          <w:szCs w:val="28"/>
        </w:rPr>
        <w:t> </w:t>
      </w:r>
      <w:r w:rsidR="00D62586">
        <w:rPr>
          <w:rFonts w:ascii="Times New Roman" w:hAnsi="Times New Roman" w:cs="Times New Roman"/>
          <w:sz w:val="28"/>
          <w:szCs w:val="28"/>
        </w:rPr>
        <w:t>с</w:t>
      </w:r>
      <w:r>
        <w:rPr>
          <w:rFonts w:ascii="Times New Roman" w:hAnsi="Times New Roman" w:cs="Times New Roman"/>
          <w:sz w:val="28"/>
          <w:szCs w:val="28"/>
        </w:rPr>
        <w:t>оответствия использования поставленного товара, выполненной работы (ее результата) или оказанной услуги целям осуществления закупки.</w:t>
      </w:r>
    </w:p>
    <w:p w:rsidR="000A1983" w:rsidRDefault="000A1983" w:rsidP="007267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Ведомственный контроль основывается на принципах законности, объективности, эффективности, независимости, профессиональной компетентности и достоверности результатов.</w:t>
      </w:r>
    </w:p>
    <w:p w:rsidR="007267E7" w:rsidRPr="000A1983" w:rsidRDefault="00977F9E" w:rsidP="007267E7">
      <w:pPr>
        <w:pStyle w:val="ConsPlusNormal"/>
        <w:ind w:firstLine="709"/>
        <w:jc w:val="both"/>
        <w:rPr>
          <w:rFonts w:ascii="Times New Roman" w:hAnsi="Times New Roman" w:cs="Times New Roman"/>
          <w:sz w:val="28"/>
          <w:szCs w:val="28"/>
        </w:rPr>
      </w:pPr>
      <w:r w:rsidRPr="000A1983">
        <w:rPr>
          <w:rFonts w:ascii="Times New Roman" w:hAnsi="Times New Roman" w:cs="Times New Roman"/>
          <w:sz w:val="28"/>
          <w:szCs w:val="28"/>
        </w:rPr>
        <w:t>1.</w:t>
      </w:r>
      <w:r w:rsidR="007267E7" w:rsidRPr="000A1983">
        <w:rPr>
          <w:rFonts w:ascii="Times New Roman" w:hAnsi="Times New Roman" w:cs="Times New Roman"/>
          <w:sz w:val="28"/>
          <w:szCs w:val="28"/>
        </w:rPr>
        <w:t>6. </w:t>
      </w:r>
      <w:r w:rsidR="000A1983" w:rsidRPr="000A1983">
        <w:rPr>
          <w:rFonts w:ascii="Times New Roman" w:hAnsi="Times New Roman" w:cs="Times New Roman"/>
          <w:sz w:val="28"/>
          <w:szCs w:val="28"/>
        </w:rPr>
        <w:t>В</w:t>
      </w:r>
      <w:r w:rsidR="007267E7" w:rsidRPr="000A1983">
        <w:rPr>
          <w:rFonts w:ascii="Times New Roman" w:hAnsi="Times New Roman" w:cs="Times New Roman"/>
          <w:sz w:val="28"/>
          <w:szCs w:val="28"/>
        </w:rPr>
        <w:t>едомственный контроль</w:t>
      </w:r>
      <w:r w:rsidR="000A1983" w:rsidRPr="000A1983">
        <w:rPr>
          <w:rFonts w:ascii="Times New Roman" w:hAnsi="Times New Roman" w:cs="Times New Roman"/>
          <w:sz w:val="28"/>
          <w:szCs w:val="28"/>
        </w:rPr>
        <w:t xml:space="preserve"> осуществляется</w:t>
      </w:r>
      <w:r w:rsidR="007267E7" w:rsidRPr="000A1983">
        <w:rPr>
          <w:rFonts w:ascii="Times New Roman" w:hAnsi="Times New Roman" w:cs="Times New Roman"/>
          <w:sz w:val="28"/>
          <w:szCs w:val="28"/>
        </w:rPr>
        <w:t xml:space="preserve"> в соответствии с регламентом, утвержденным органом ведомственного контроля.</w:t>
      </w:r>
    </w:p>
    <w:p w:rsidR="007267E7" w:rsidRDefault="00977F9E" w:rsidP="007267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A1983">
        <w:rPr>
          <w:rFonts w:ascii="Times New Roman" w:hAnsi="Times New Roman" w:cs="Times New Roman"/>
          <w:sz w:val="28"/>
          <w:szCs w:val="28"/>
        </w:rPr>
        <w:t>7</w:t>
      </w:r>
      <w:r w:rsidR="007267E7">
        <w:rPr>
          <w:rFonts w:ascii="Times New Roman" w:hAnsi="Times New Roman" w:cs="Times New Roman"/>
          <w:sz w:val="28"/>
          <w:szCs w:val="28"/>
        </w:rPr>
        <w:t>. Ведомственный контроль осуществляется путем проведения выездных или документарных мероприятий ведомственного контроля.</w:t>
      </w:r>
    </w:p>
    <w:p w:rsidR="000A1983" w:rsidRDefault="000A1983" w:rsidP="007267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0B5366">
        <w:rPr>
          <w:rFonts w:ascii="Times New Roman" w:hAnsi="Times New Roman" w:cs="Times New Roman"/>
          <w:sz w:val="28"/>
          <w:szCs w:val="28"/>
        </w:rPr>
        <w:t>Органом ведомственного контроля определяется состав работников, уполномоченных на осуществление ведомственного контроля</w:t>
      </w:r>
    </w:p>
    <w:p w:rsidR="007267E7" w:rsidRPr="00FB14CD" w:rsidRDefault="00977F9E" w:rsidP="007267E7">
      <w:pPr>
        <w:pStyle w:val="ConsPlusNormal"/>
        <w:ind w:firstLine="709"/>
        <w:jc w:val="both"/>
        <w:rPr>
          <w:rFonts w:ascii="Times New Roman" w:hAnsi="Times New Roman" w:cs="Times New Roman"/>
          <w:sz w:val="28"/>
          <w:szCs w:val="28"/>
        </w:rPr>
      </w:pPr>
      <w:r w:rsidRPr="00FB14CD">
        <w:rPr>
          <w:rFonts w:ascii="Times New Roman" w:hAnsi="Times New Roman" w:cs="Times New Roman"/>
          <w:sz w:val="28"/>
          <w:szCs w:val="28"/>
        </w:rPr>
        <w:t>1.</w:t>
      </w:r>
      <w:r w:rsidR="007267E7" w:rsidRPr="00FB14CD">
        <w:rPr>
          <w:rFonts w:ascii="Times New Roman" w:hAnsi="Times New Roman" w:cs="Times New Roman"/>
          <w:sz w:val="28"/>
          <w:szCs w:val="28"/>
        </w:rPr>
        <w:t xml:space="preserve">9. Должностные лица, уполномоченные на осуществление мероприятий ведомственного контроля, должны иметь высшее образование или дополнительное профессиональное образование в сфере закупок. </w:t>
      </w:r>
    </w:p>
    <w:p w:rsidR="007267E7" w:rsidRDefault="007267E7" w:rsidP="007267E7">
      <w:pPr>
        <w:pStyle w:val="ConsPlusNormal"/>
        <w:ind w:firstLine="709"/>
        <w:jc w:val="both"/>
        <w:rPr>
          <w:rFonts w:ascii="Times New Roman" w:hAnsi="Times New Roman" w:cs="Times New Roman"/>
          <w:sz w:val="28"/>
          <w:szCs w:val="28"/>
        </w:rPr>
      </w:pPr>
    </w:p>
    <w:p w:rsidR="007267E7" w:rsidRPr="00977F9E" w:rsidRDefault="007267E7" w:rsidP="007267E7">
      <w:pPr>
        <w:pStyle w:val="ConsPlusNormal"/>
        <w:ind w:firstLine="0"/>
        <w:jc w:val="center"/>
        <w:rPr>
          <w:rFonts w:ascii="Times New Roman" w:hAnsi="Times New Roman" w:cs="Times New Roman"/>
          <w:b/>
          <w:sz w:val="28"/>
          <w:szCs w:val="28"/>
        </w:rPr>
      </w:pPr>
      <w:r w:rsidRPr="00977F9E">
        <w:rPr>
          <w:rFonts w:ascii="Times New Roman" w:hAnsi="Times New Roman" w:cs="Times New Roman"/>
          <w:b/>
          <w:sz w:val="28"/>
          <w:szCs w:val="28"/>
        </w:rPr>
        <w:t xml:space="preserve">2. Порядок организации и проведения </w:t>
      </w:r>
    </w:p>
    <w:p w:rsidR="007267E7" w:rsidRDefault="007267E7" w:rsidP="007267E7">
      <w:pPr>
        <w:pStyle w:val="ConsPlusNormal"/>
        <w:ind w:firstLine="0"/>
        <w:jc w:val="center"/>
        <w:rPr>
          <w:rFonts w:ascii="Times New Roman" w:hAnsi="Times New Roman" w:cs="Times New Roman"/>
          <w:sz w:val="28"/>
          <w:szCs w:val="28"/>
        </w:rPr>
      </w:pPr>
      <w:r w:rsidRPr="00977F9E">
        <w:rPr>
          <w:rFonts w:ascii="Times New Roman" w:hAnsi="Times New Roman" w:cs="Times New Roman"/>
          <w:b/>
          <w:sz w:val="28"/>
          <w:szCs w:val="28"/>
        </w:rPr>
        <w:t>мероприятий ведомственного контроля</w:t>
      </w:r>
    </w:p>
    <w:p w:rsidR="007267E7" w:rsidRDefault="007267E7" w:rsidP="007267E7">
      <w:pPr>
        <w:pStyle w:val="ConsPlusNormal"/>
        <w:ind w:firstLine="709"/>
        <w:jc w:val="both"/>
        <w:rPr>
          <w:rFonts w:ascii="Times New Roman" w:hAnsi="Times New Roman" w:cs="Times New Roman"/>
          <w:sz w:val="28"/>
          <w:szCs w:val="28"/>
        </w:rPr>
      </w:pPr>
    </w:p>
    <w:p w:rsidR="007267E7" w:rsidRDefault="007267E7" w:rsidP="007267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Выездные или документарные мероприятия ведомственного контроля проводятся:</w:t>
      </w:r>
    </w:p>
    <w:p w:rsidR="007267E7" w:rsidRDefault="007267E7" w:rsidP="007267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50942">
        <w:rPr>
          <w:rFonts w:ascii="Times New Roman" w:hAnsi="Times New Roman" w:cs="Times New Roman"/>
          <w:sz w:val="28"/>
          <w:szCs w:val="28"/>
        </w:rPr>
        <w:t>)</w:t>
      </w:r>
      <w:r>
        <w:rPr>
          <w:rFonts w:ascii="Times New Roman" w:hAnsi="Times New Roman" w:cs="Times New Roman"/>
          <w:sz w:val="28"/>
          <w:szCs w:val="28"/>
        </w:rPr>
        <w:t xml:space="preserve"> В соответствии с планом, утвержденным руководителем органа ведомственного контроля. В отношении каждого субъекта ведомственного </w:t>
      </w:r>
      <w:r>
        <w:rPr>
          <w:rFonts w:ascii="Times New Roman" w:hAnsi="Times New Roman" w:cs="Times New Roman"/>
          <w:sz w:val="28"/>
          <w:szCs w:val="28"/>
        </w:rPr>
        <w:lastRenderedPageBreak/>
        <w:t>контроля такие плановые мероприятия проводятся не чаще чем один раз в шесть месяцев.</w:t>
      </w:r>
    </w:p>
    <w:p w:rsidR="007267E7" w:rsidRDefault="007267E7" w:rsidP="007267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50942">
        <w:rPr>
          <w:rFonts w:ascii="Times New Roman" w:hAnsi="Times New Roman" w:cs="Times New Roman"/>
          <w:sz w:val="28"/>
          <w:szCs w:val="28"/>
        </w:rPr>
        <w:t>)</w:t>
      </w:r>
      <w:r>
        <w:rPr>
          <w:rFonts w:ascii="Times New Roman" w:hAnsi="Times New Roman" w:cs="Times New Roman"/>
          <w:sz w:val="28"/>
          <w:szCs w:val="28"/>
        </w:rPr>
        <w:t> </w:t>
      </w:r>
      <w:r w:rsidR="00950942">
        <w:rPr>
          <w:rFonts w:ascii="Times New Roman" w:hAnsi="Times New Roman" w:cs="Times New Roman"/>
          <w:sz w:val="28"/>
          <w:szCs w:val="28"/>
        </w:rPr>
        <w:t>П</w:t>
      </w:r>
      <w:r>
        <w:rPr>
          <w:rFonts w:ascii="Times New Roman" w:hAnsi="Times New Roman" w:cs="Times New Roman"/>
          <w:sz w:val="28"/>
          <w:szCs w:val="28"/>
        </w:rPr>
        <w:t>о поручению, приказу (распоряжению) руководителя или иного лица, уполномоченного руководителем органа ведомственного контроля.</w:t>
      </w:r>
    </w:p>
    <w:p w:rsidR="007267E7" w:rsidRDefault="007267E7" w:rsidP="007267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План мероприятий ведомственного контроля должен содержать следующие сведения:</w:t>
      </w:r>
    </w:p>
    <w:p w:rsidR="007267E7" w:rsidRDefault="007267E7" w:rsidP="007267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50942">
        <w:rPr>
          <w:rFonts w:ascii="Times New Roman" w:hAnsi="Times New Roman" w:cs="Times New Roman"/>
          <w:sz w:val="28"/>
          <w:szCs w:val="28"/>
        </w:rPr>
        <w:t>)</w:t>
      </w:r>
      <w:r>
        <w:rPr>
          <w:rFonts w:ascii="Times New Roman" w:hAnsi="Times New Roman" w:cs="Times New Roman"/>
          <w:sz w:val="28"/>
          <w:szCs w:val="28"/>
        </w:rPr>
        <w:t> Наименование субъекта ведомственного контроля.</w:t>
      </w:r>
    </w:p>
    <w:p w:rsidR="007267E7" w:rsidRDefault="007267E7" w:rsidP="007267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50942">
        <w:rPr>
          <w:rFonts w:ascii="Times New Roman" w:hAnsi="Times New Roman" w:cs="Times New Roman"/>
          <w:sz w:val="28"/>
          <w:szCs w:val="28"/>
        </w:rPr>
        <w:t>)</w:t>
      </w:r>
      <w:r>
        <w:rPr>
          <w:rFonts w:ascii="Times New Roman" w:hAnsi="Times New Roman" w:cs="Times New Roman"/>
          <w:sz w:val="28"/>
          <w:szCs w:val="28"/>
        </w:rPr>
        <w:t> Предмет проверки (проверяемые вопросы), в том числе период времени, за который проверяется деятельность субъекта ведомственного контроля.</w:t>
      </w:r>
    </w:p>
    <w:p w:rsidR="007267E7" w:rsidRDefault="007267E7" w:rsidP="007267E7">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w:t>
      </w:r>
      <w:r w:rsidR="00950942">
        <w:rPr>
          <w:rFonts w:ascii="Times New Roman" w:hAnsi="Times New Roman" w:cs="Times New Roman"/>
          <w:sz w:val="28"/>
          <w:szCs w:val="28"/>
        </w:rPr>
        <w:t>)</w:t>
      </w:r>
      <w:r>
        <w:rPr>
          <w:rFonts w:ascii="Times New Roman" w:hAnsi="Times New Roman" w:cs="Times New Roman"/>
          <w:sz w:val="28"/>
          <w:szCs w:val="28"/>
        </w:rPr>
        <w:t> Вид мероприятия ведомственного контроля (выездное или документарное).</w:t>
      </w:r>
    </w:p>
    <w:p w:rsidR="007267E7" w:rsidRDefault="007267E7" w:rsidP="007267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950942">
        <w:rPr>
          <w:rFonts w:ascii="Times New Roman" w:hAnsi="Times New Roman" w:cs="Times New Roman"/>
          <w:sz w:val="28"/>
          <w:szCs w:val="28"/>
        </w:rPr>
        <w:t>)</w:t>
      </w:r>
      <w:r>
        <w:rPr>
          <w:rFonts w:ascii="Times New Roman" w:hAnsi="Times New Roman" w:cs="Times New Roman"/>
          <w:sz w:val="28"/>
          <w:szCs w:val="28"/>
        </w:rPr>
        <w:t> Дату начала и дату окончания проведения мероприятия ведомственного контроля.</w:t>
      </w:r>
    </w:p>
    <w:p w:rsidR="007267E7" w:rsidRDefault="007267E7" w:rsidP="007267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План мероприятий ведомственного контроля может содержать иную информацию.</w:t>
      </w:r>
    </w:p>
    <w:p w:rsidR="007267E7" w:rsidRDefault="007267E7" w:rsidP="007267E7">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2.4. План мероприятий ведомственного контроля утверждается на очередной календарный год не позднее 15 декабря года, предшествующего году, на который разрабатывается такой план. Указанный план доводится под роспись до руководителей субъектов ведомственного контроля. Внесение изменений в план мероприятий ведомственного контроля допускается не позднее чем за месяц до начала проведения мероприятия ведомственного контроля, в отношении которого вносятся такие изменения.</w:t>
      </w:r>
    </w:p>
    <w:p w:rsidR="007267E7" w:rsidRDefault="007267E7" w:rsidP="007267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 Орган ведомственного контроля уведомляет субъект ведомственного контроля о проведении мероприятия ведомственного контроля путем направления уведомления о проведении такого мероприятия (далее – уведомление). </w:t>
      </w:r>
    </w:p>
    <w:p w:rsidR="007267E7" w:rsidRDefault="007267E7" w:rsidP="007267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планового мероприятия ведомственного контроля уведомление направляется руководителю субъекта ведомственного контроля или лицу, его замещающему, не позднее чем за пять рабочих дней до даты начала такого мероприятия. </w:t>
      </w:r>
    </w:p>
    <w:p w:rsidR="007267E7" w:rsidRDefault="007267E7" w:rsidP="007267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мероприятия ведомственного контроля по основанию, предусмотренному подпунктом 2 пункта 2.1 настоящего Порядка, уведомление вручается руководителю субъекта ведомственного контроля или лицу, его замещающему, непосредственно перед началом такого внезапного мероприятия. </w:t>
      </w:r>
    </w:p>
    <w:p w:rsidR="007267E7" w:rsidRDefault="007267E7" w:rsidP="007267E7">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2.6. Уведомление должно содержать следующую информацию:</w:t>
      </w:r>
    </w:p>
    <w:p w:rsidR="007267E7" w:rsidRDefault="00950942" w:rsidP="007267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267E7">
        <w:rPr>
          <w:rFonts w:ascii="Times New Roman" w:hAnsi="Times New Roman" w:cs="Times New Roman"/>
          <w:sz w:val="28"/>
          <w:szCs w:val="28"/>
        </w:rPr>
        <w:t>Наименование субъекта ведомственного контроля, которому адресовано уведомление.</w:t>
      </w:r>
    </w:p>
    <w:p w:rsidR="007267E7" w:rsidRDefault="007267E7" w:rsidP="007267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50942">
        <w:rPr>
          <w:rFonts w:ascii="Times New Roman" w:hAnsi="Times New Roman" w:cs="Times New Roman"/>
          <w:sz w:val="28"/>
          <w:szCs w:val="28"/>
        </w:rPr>
        <w:t>)</w:t>
      </w:r>
      <w:r>
        <w:rPr>
          <w:rFonts w:ascii="Times New Roman" w:hAnsi="Times New Roman" w:cs="Times New Roman"/>
          <w:sz w:val="28"/>
          <w:szCs w:val="28"/>
        </w:rPr>
        <w:t> Предмет мероприятия ведомственного контроля (проверяемые вопросы), в том числе период времени, за который проверяется деятельность</w:t>
      </w:r>
      <w:r w:rsidR="000B5366">
        <w:rPr>
          <w:rFonts w:ascii="Times New Roman" w:hAnsi="Times New Roman" w:cs="Times New Roman"/>
          <w:sz w:val="28"/>
          <w:szCs w:val="28"/>
        </w:rPr>
        <w:t xml:space="preserve"> суб</w:t>
      </w:r>
      <w:r>
        <w:rPr>
          <w:rFonts w:ascii="Times New Roman" w:hAnsi="Times New Roman" w:cs="Times New Roman"/>
          <w:sz w:val="28"/>
          <w:szCs w:val="28"/>
        </w:rPr>
        <w:t>ъекта контроля.</w:t>
      </w:r>
    </w:p>
    <w:p w:rsidR="007267E7" w:rsidRDefault="00950942" w:rsidP="007267E7">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7267E7">
        <w:rPr>
          <w:rFonts w:ascii="Times New Roman" w:hAnsi="Times New Roman" w:cs="Times New Roman"/>
          <w:sz w:val="28"/>
          <w:szCs w:val="28"/>
        </w:rPr>
        <w:t> Вид мероприятия ведомственного контроля (выездное или документарное).</w:t>
      </w:r>
    </w:p>
    <w:p w:rsidR="007267E7" w:rsidRDefault="007267E7" w:rsidP="007267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950942">
        <w:rPr>
          <w:rFonts w:ascii="Times New Roman" w:hAnsi="Times New Roman" w:cs="Times New Roman"/>
          <w:sz w:val="28"/>
          <w:szCs w:val="28"/>
        </w:rPr>
        <w:t>)</w:t>
      </w:r>
      <w:r>
        <w:rPr>
          <w:rFonts w:ascii="Times New Roman" w:hAnsi="Times New Roman" w:cs="Times New Roman"/>
          <w:sz w:val="28"/>
          <w:szCs w:val="28"/>
        </w:rPr>
        <w:t> Дату начала и дату окончания проведения мероприятия ведомственного контроля.</w:t>
      </w:r>
    </w:p>
    <w:p w:rsidR="007267E7" w:rsidRDefault="007267E7" w:rsidP="007267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950942">
        <w:rPr>
          <w:rFonts w:ascii="Times New Roman" w:hAnsi="Times New Roman" w:cs="Times New Roman"/>
          <w:sz w:val="28"/>
          <w:szCs w:val="28"/>
        </w:rPr>
        <w:t>)</w:t>
      </w:r>
      <w:r>
        <w:rPr>
          <w:rFonts w:ascii="Times New Roman" w:hAnsi="Times New Roman" w:cs="Times New Roman"/>
          <w:sz w:val="28"/>
          <w:szCs w:val="28"/>
        </w:rPr>
        <w:t> Перечень должностных лиц, уполномоченных на осуществление мероприятия ведомственного контроля.</w:t>
      </w:r>
    </w:p>
    <w:p w:rsidR="007267E7" w:rsidRDefault="007267E7" w:rsidP="007267E7">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6</w:t>
      </w:r>
      <w:r w:rsidR="00950942">
        <w:rPr>
          <w:rFonts w:ascii="Times New Roman" w:hAnsi="Times New Roman" w:cs="Times New Roman"/>
          <w:sz w:val="28"/>
          <w:szCs w:val="28"/>
        </w:rPr>
        <w:t>)</w:t>
      </w:r>
      <w:r>
        <w:rPr>
          <w:rFonts w:ascii="Times New Roman" w:hAnsi="Times New Roman" w:cs="Times New Roman"/>
          <w:sz w:val="28"/>
          <w:szCs w:val="28"/>
        </w:rPr>
        <w:t> Запрос о представлении документов, информации, предоставлении материальных средств, необходимых для осуществления мероприятия ведомственного контроля.</w:t>
      </w:r>
    </w:p>
    <w:p w:rsidR="007267E7" w:rsidRDefault="007267E7" w:rsidP="007267E7">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950942">
        <w:rPr>
          <w:rFonts w:ascii="Times New Roman" w:hAnsi="Times New Roman" w:cs="Times New Roman"/>
          <w:sz w:val="28"/>
          <w:szCs w:val="28"/>
        </w:rPr>
        <w:t>)</w:t>
      </w:r>
      <w:r>
        <w:rPr>
          <w:rFonts w:ascii="Times New Roman" w:hAnsi="Times New Roman" w:cs="Times New Roman"/>
          <w:sz w:val="28"/>
          <w:szCs w:val="28"/>
        </w:rPr>
        <w:t> Информацию о необходимости обеспечения условий для проведения выездного мероприятия ведомственного контроля, в том числе о предоставлении помещения для работы, средств связи и иных необходимых средств и оборудования для проведения такого мероприятия.</w:t>
      </w:r>
    </w:p>
    <w:p w:rsidR="007267E7" w:rsidRDefault="007267E7" w:rsidP="007267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 Срок проведения мероприятия ведомственного контроля не может составлять более </w:t>
      </w:r>
      <w:r w:rsidRPr="00C97C23">
        <w:rPr>
          <w:rFonts w:ascii="Times New Roman" w:hAnsi="Times New Roman" w:cs="Times New Roman"/>
          <w:sz w:val="28"/>
          <w:szCs w:val="28"/>
        </w:rPr>
        <w:t xml:space="preserve">чем </w:t>
      </w:r>
      <w:r w:rsidR="000B5366" w:rsidRPr="00C97C23">
        <w:rPr>
          <w:rFonts w:ascii="Times New Roman" w:hAnsi="Times New Roman" w:cs="Times New Roman"/>
          <w:sz w:val="28"/>
          <w:szCs w:val="28"/>
        </w:rPr>
        <w:t>30</w:t>
      </w:r>
      <w:r w:rsidRPr="00C97C23">
        <w:rPr>
          <w:rFonts w:ascii="Times New Roman" w:hAnsi="Times New Roman" w:cs="Times New Roman"/>
          <w:sz w:val="28"/>
          <w:szCs w:val="28"/>
        </w:rPr>
        <w:t xml:space="preserve"> календарных</w:t>
      </w:r>
      <w:r>
        <w:rPr>
          <w:rFonts w:ascii="Times New Roman" w:hAnsi="Times New Roman" w:cs="Times New Roman"/>
          <w:sz w:val="28"/>
          <w:szCs w:val="28"/>
        </w:rPr>
        <w:t xml:space="preserve"> дней и может быть продлен только один раз не более чем на 15 календарных дней по решению руководителя органа ведомственного контроля или </w:t>
      </w:r>
      <w:r w:rsidR="000B5366">
        <w:rPr>
          <w:rFonts w:ascii="Times New Roman" w:hAnsi="Times New Roman" w:cs="Times New Roman"/>
          <w:sz w:val="28"/>
          <w:szCs w:val="28"/>
        </w:rPr>
        <w:t xml:space="preserve">иного </w:t>
      </w:r>
      <w:r>
        <w:rPr>
          <w:rFonts w:ascii="Times New Roman" w:hAnsi="Times New Roman" w:cs="Times New Roman"/>
          <w:sz w:val="28"/>
          <w:szCs w:val="28"/>
        </w:rPr>
        <w:t xml:space="preserve">лица, </w:t>
      </w:r>
      <w:r w:rsidR="000B5366">
        <w:rPr>
          <w:rFonts w:ascii="Times New Roman" w:hAnsi="Times New Roman" w:cs="Times New Roman"/>
          <w:sz w:val="28"/>
          <w:szCs w:val="28"/>
        </w:rPr>
        <w:t>уполномоченного руководителем органа ведомственного контроля.</w:t>
      </w:r>
    </w:p>
    <w:p w:rsidR="007267E7" w:rsidRDefault="007267E7" w:rsidP="007267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 При проведении мероприятия ведомственного контроля должностные лица, уполномоченные на осуществление ведомственного контроля, имеют право:</w:t>
      </w:r>
    </w:p>
    <w:p w:rsidR="007267E7" w:rsidRDefault="007267E7" w:rsidP="007267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50942">
        <w:rPr>
          <w:rFonts w:ascii="Times New Roman" w:hAnsi="Times New Roman" w:cs="Times New Roman"/>
          <w:sz w:val="28"/>
          <w:szCs w:val="28"/>
        </w:rPr>
        <w:t>)</w:t>
      </w:r>
      <w:r>
        <w:rPr>
          <w:rFonts w:ascii="Times New Roman" w:hAnsi="Times New Roman" w:cs="Times New Roman"/>
          <w:sz w:val="28"/>
          <w:szCs w:val="28"/>
        </w:rPr>
        <w:t> </w:t>
      </w:r>
      <w:r w:rsidR="002714DC">
        <w:rPr>
          <w:rFonts w:ascii="Times New Roman" w:hAnsi="Times New Roman" w:cs="Times New Roman"/>
          <w:sz w:val="28"/>
          <w:szCs w:val="28"/>
        </w:rPr>
        <w:t>в</w:t>
      </w:r>
      <w:r w:rsidR="000B5366">
        <w:rPr>
          <w:rFonts w:ascii="Times New Roman" w:hAnsi="Times New Roman" w:cs="Times New Roman"/>
          <w:sz w:val="28"/>
          <w:szCs w:val="28"/>
        </w:rPr>
        <w:t xml:space="preserve"> случае осуществления выездного мероприятия ведомственного контроля н</w:t>
      </w:r>
      <w:r>
        <w:rPr>
          <w:rFonts w:ascii="Times New Roman" w:hAnsi="Times New Roman" w:cs="Times New Roman"/>
          <w:sz w:val="28"/>
          <w:szCs w:val="28"/>
        </w:rPr>
        <w:t>а беспрепятственный доступ на территорию, в здания</w:t>
      </w:r>
      <w:r w:rsidR="000B5366">
        <w:rPr>
          <w:rFonts w:ascii="Times New Roman" w:hAnsi="Times New Roman" w:cs="Times New Roman"/>
          <w:sz w:val="28"/>
          <w:szCs w:val="28"/>
        </w:rPr>
        <w:t xml:space="preserve">,помещения </w:t>
      </w:r>
      <w:r>
        <w:rPr>
          <w:rFonts w:ascii="Times New Roman" w:hAnsi="Times New Roman" w:cs="Times New Roman"/>
          <w:sz w:val="28"/>
          <w:szCs w:val="28"/>
        </w:rPr>
        <w:t xml:space="preserve">субъекта </w:t>
      </w:r>
      <w:r w:rsidR="000B5366" w:rsidRPr="00C97C23">
        <w:rPr>
          <w:rFonts w:ascii="Times New Roman" w:hAnsi="Times New Roman" w:cs="Times New Roman"/>
          <w:sz w:val="28"/>
          <w:szCs w:val="28"/>
        </w:rPr>
        <w:t>к</w:t>
      </w:r>
      <w:r w:rsidRPr="00C97C23">
        <w:rPr>
          <w:rFonts w:ascii="Times New Roman" w:hAnsi="Times New Roman" w:cs="Times New Roman"/>
          <w:sz w:val="28"/>
          <w:szCs w:val="28"/>
        </w:rPr>
        <w:t>онтроля (в необходимых случаях производить фотосъемку, видеозапись, копирование документов) при</w:t>
      </w:r>
      <w:r>
        <w:rPr>
          <w:rFonts w:ascii="Times New Roman" w:hAnsi="Times New Roman" w:cs="Times New Roman"/>
          <w:sz w:val="28"/>
          <w:szCs w:val="28"/>
        </w:rPr>
        <w:t xml:space="preserve"> предъявлении ими служебных удостоверений и уведомления </w:t>
      </w:r>
      <w:r w:rsidR="002714DC">
        <w:rPr>
          <w:rFonts w:ascii="Times New Roman" w:hAnsi="Times New Roman" w:cs="Times New Roman"/>
          <w:sz w:val="28"/>
          <w:szCs w:val="28"/>
        </w:rPr>
        <w:t xml:space="preserve">о проведении мероприятия ведомственного контроля </w:t>
      </w:r>
      <w:r>
        <w:rPr>
          <w:rFonts w:ascii="Times New Roman" w:hAnsi="Times New Roman" w:cs="Times New Roman"/>
          <w:sz w:val="28"/>
          <w:szCs w:val="28"/>
        </w:rPr>
        <w:t>с учетом требований законодательства Российской Федерации о защите государственной тайны.</w:t>
      </w:r>
    </w:p>
    <w:p w:rsidR="007267E7" w:rsidRDefault="007267E7" w:rsidP="007267E7">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2</w:t>
      </w:r>
      <w:r w:rsidR="00950942">
        <w:rPr>
          <w:rFonts w:ascii="Times New Roman" w:hAnsi="Times New Roman" w:cs="Times New Roman"/>
          <w:sz w:val="28"/>
          <w:szCs w:val="28"/>
        </w:rPr>
        <w:t>)</w:t>
      </w:r>
      <w:r>
        <w:rPr>
          <w:rFonts w:ascii="Times New Roman" w:hAnsi="Times New Roman" w:cs="Times New Roman"/>
          <w:sz w:val="28"/>
          <w:szCs w:val="28"/>
        </w:rPr>
        <w:t> </w:t>
      </w:r>
      <w:r w:rsidR="002714DC">
        <w:rPr>
          <w:rFonts w:ascii="Times New Roman" w:hAnsi="Times New Roman" w:cs="Times New Roman"/>
          <w:sz w:val="28"/>
          <w:szCs w:val="28"/>
        </w:rPr>
        <w:t>на истребование</w:t>
      </w:r>
      <w:r>
        <w:rPr>
          <w:rFonts w:ascii="Times New Roman" w:hAnsi="Times New Roman" w:cs="Times New Roman"/>
          <w:sz w:val="28"/>
          <w:szCs w:val="28"/>
        </w:rPr>
        <w:t xml:space="preserve"> необходимы</w:t>
      </w:r>
      <w:r w:rsidR="002714DC">
        <w:rPr>
          <w:rFonts w:ascii="Times New Roman" w:hAnsi="Times New Roman" w:cs="Times New Roman"/>
          <w:sz w:val="28"/>
          <w:szCs w:val="28"/>
        </w:rPr>
        <w:t>х</w:t>
      </w:r>
      <w:r>
        <w:rPr>
          <w:rFonts w:ascii="Times New Roman" w:hAnsi="Times New Roman" w:cs="Times New Roman"/>
          <w:sz w:val="28"/>
          <w:szCs w:val="28"/>
        </w:rPr>
        <w:t xml:space="preserve"> для проведения мероприятия в</w:t>
      </w:r>
      <w:r w:rsidR="002714DC">
        <w:rPr>
          <w:rFonts w:ascii="Times New Roman" w:hAnsi="Times New Roman" w:cs="Times New Roman"/>
          <w:sz w:val="28"/>
          <w:szCs w:val="28"/>
        </w:rPr>
        <w:t>едомственного контроля документов</w:t>
      </w:r>
      <w:r>
        <w:rPr>
          <w:rFonts w:ascii="Times New Roman" w:hAnsi="Times New Roman" w:cs="Times New Roman"/>
          <w:sz w:val="28"/>
          <w:szCs w:val="28"/>
        </w:rPr>
        <w:t xml:space="preserve"> с учетом требований законодательства Российской Федерации о защите государственной тайны.</w:t>
      </w:r>
    </w:p>
    <w:p w:rsidR="007267E7" w:rsidRDefault="007267E7" w:rsidP="007267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50942">
        <w:rPr>
          <w:rFonts w:ascii="Times New Roman" w:hAnsi="Times New Roman" w:cs="Times New Roman"/>
          <w:sz w:val="28"/>
          <w:szCs w:val="28"/>
        </w:rPr>
        <w:t>)</w:t>
      </w:r>
      <w:r>
        <w:rPr>
          <w:rFonts w:ascii="Times New Roman" w:hAnsi="Times New Roman" w:cs="Times New Roman"/>
          <w:sz w:val="28"/>
          <w:szCs w:val="28"/>
        </w:rPr>
        <w:t> </w:t>
      </w:r>
      <w:r w:rsidR="002714DC">
        <w:rPr>
          <w:rFonts w:ascii="Times New Roman" w:hAnsi="Times New Roman" w:cs="Times New Roman"/>
          <w:sz w:val="28"/>
          <w:szCs w:val="28"/>
        </w:rPr>
        <w:t>на п</w:t>
      </w:r>
      <w:r>
        <w:rPr>
          <w:rFonts w:ascii="Times New Roman" w:hAnsi="Times New Roman" w:cs="Times New Roman"/>
          <w:sz w:val="28"/>
          <w:szCs w:val="28"/>
        </w:rPr>
        <w:t>олуч</w:t>
      </w:r>
      <w:r w:rsidR="002714DC">
        <w:rPr>
          <w:rFonts w:ascii="Times New Roman" w:hAnsi="Times New Roman" w:cs="Times New Roman"/>
          <w:sz w:val="28"/>
          <w:szCs w:val="28"/>
        </w:rPr>
        <w:t xml:space="preserve">ение </w:t>
      </w:r>
      <w:r>
        <w:rPr>
          <w:rFonts w:ascii="Times New Roman" w:hAnsi="Times New Roman" w:cs="Times New Roman"/>
          <w:sz w:val="28"/>
          <w:szCs w:val="28"/>
        </w:rPr>
        <w:t>необходимы</w:t>
      </w:r>
      <w:r w:rsidR="002714DC">
        <w:rPr>
          <w:rFonts w:ascii="Times New Roman" w:hAnsi="Times New Roman" w:cs="Times New Roman"/>
          <w:sz w:val="28"/>
          <w:szCs w:val="28"/>
        </w:rPr>
        <w:t>х объяснений</w:t>
      </w:r>
      <w:r>
        <w:rPr>
          <w:rFonts w:ascii="Times New Roman" w:hAnsi="Times New Roman" w:cs="Times New Roman"/>
          <w:sz w:val="28"/>
          <w:szCs w:val="28"/>
        </w:rPr>
        <w:t xml:space="preserve"> в письменной форме, в форме электронного документа и (или) устной форме по вопросам проводимого мероприятия ведомственного контроля. </w:t>
      </w:r>
    </w:p>
    <w:p w:rsidR="007267E7" w:rsidRDefault="007267E7" w:rsidP="007267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2.9. </w:t>
      </w:r>
      <w:r w:rsidR="002714DC">
        <w:rPr>
          <w:rFonts w:ascii="Times New Roman" w:hAnsi="Times New Roman" w:cs="Times New Roman"/>
          <w:sz w:val="28"/>
          <w:szCs w:val="28"/>
        </w:rPr>
        <w:t>По р</w:t>
      </w:r>
      <w:r>
        <w:rPr>
          <w:rFonts w:ascii="Times New Roman" w:hAnsi="Times New Roman" w:cs="Times New Roman"/>
          <w:sz w:val="28"/>
          <w:szCs w:val="28"/>
        </w:rPr>
        <w:t>езультат</w:t>
      </w:r>
      <w:r w:rsidR="002714DC">
        <w:rPr>
          <w:rFonts w:ascii="Times New Roman" w:hAnsi="Times New Roman" w:cs="Times New Roman"/>
          <w:sz w:val="28"/>
          <w:szCs w:val="28"/>
        </w:rPr>
        <w:t xml:space="preserve">ам проведения </w:t>
      </w:r>
      <w:r>
        <w:rPr>
          <w:rFonts w:ascii="Times New Roman" w:hAnsi="Times New Roman" w:cs="Times New Roman"/>
          <w:sz w:val="28"/>
          <w:szCs w:val="28"/>
        </w:rPr>
        <w:t xml:space="preserve">мероприятия ведомственного контроля </w:t>
      </w:r>
      <w:r w:rsidR="002714DC">
        <w:rPr>
          <w:rFonts w:ascii="Times New Roman" w:hAnsi="Times New Roman" w:cs="Times New Roman"/>
          <w:sz w:val="28"/>
          <w:szCs w:val="28"/>
        </w:rPr>
        <w:t>составляется акт проверки, который подписывается должностным лицом органа ведомственного контроля, ответственным за проведение мероприятия ведомственного контроля, и пред</w:t>
      </w:r>
      <w:r>
        <w:rPr>
          <w:rFonts w:ascii="Times New Roman" w:hAnsi="Times New Roman" w:cs="Times New Roman"/>
          <w:sz w:val="28"/>
          <w:szCs w:val="28"/>
        </w:rPr>
        <w:t>ставля</w:t>
      </w:r>
      <w:r w:rsidR="002714DC">
        <w:rPr>
          <w:rFonts w:ascii="Times New Roman" w:hAnsi="Times New Roman" w:cs="Times New Roman"/>
          <w:sz w:val="28"/>
          <w:szCs w:val="28"/>
        </w:rPr>
        <w:t>е</w:t>
      </w:r>
      <w:r>
        <w:rPr>
          <w:rFonts w:ascii="Times New Roman" w:hAnsi="Times New Roman" w:cs="Times New Roman"/>
          <w:sz w:val="28"/>
          <w:szCs w:val="28"/>
        </w:rPr>
        <w:t xml:space="preserve">тся руководителю органа ведомственного контроля или </w:t>
      </w:r>
      <w:r w:rsidR="002714DC">
        <w:rPr>
          <w:rFonts w:ascii="Times New Roman" w:hAnsi="Times New Roman" w:cs="Times New Roman"/>
          <w:sz w:val="28"/>
          <w:szCs w:val="28"/>
        </w:rPr>
        <w:t xml:space="preserve">иному </w:t>
      </w:r>
      <w:r>
        <w:rPr>
          <w:rFonts w:ascii="Times New Roman" w:hAnsi="Times New Roman" w:cs="Times New Roman"/>
          <w:sz w:val="28"/>
          <w:szCs w:val="28"/>
        </w:rPr>
        <w:t>лицу,</w:t>
      </w:r>
      <w:r w:rsidR="002714DC">
        <w:rPr>
          <w:rFonts w:ascii="Times New Roman" w:hAnsi="Times New Roman" w:cs="Times New Roman"/>
          <w:sz w:val="28"/>
          <w:szCs w:val="28"/>
        </w:rPr>
        <w:t xml:space="preserve"> уполномоченному руководителем ведомственного контроля лицу</w:t>
      </w:r>
      <w:r>
        <w:rPr>
          <w:rFonts w:ascii="Times New Roman" w:hAnsi="Times New Roman" w:cs="Times New Roman"/>
          <w:sz w:val="28"/>
          <w:szCs w:val="28"/>
        </w:rPr>
        <w:t xml:space="preserve">. </w:t>
      </w:r>
    </w:p>
    <w:p w:rsidR="007267E7" w:rsidRDefault="007267E7" w:rsidP="007267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002714DC">
        <w:rPr>
          <w:rFonts w:ascii="Times New Roman" w:hAnsi="Times New Roman" w:cs="Times New Roman"/>
          <w:sz w:val="28"/>
          <w:szCs w:val="28"/>
        </w:rPr>
        <w:t xml:space="preserve">выявлении нарушений по результатам мероприятия ведомственного контроля должностными лицами, уполномоченными на проведение мероприятий ведомственного контроля, в порядке, установленном регламентом, указанным в пункте 1.6. настоящего порядка, разрабатывается и утверждается план </w:t>
      </w:r>
      <w:r>
        <w:rPr>
          <w:rFonts w:ascii="Times New Roman" w:hAnsi="Times New Roman" w:cs="Times New Roman"/>
          <w:sz w:val="28"/>
          <w:szCs w:val="28"/>
        </w:rPr>
        <w:t>устранения выявленных нарушений.</w:t>
      </w:r>
    </w:p>
    <w:p w:rsidR="002D3A59" w:rsidRDefault="002D3A59" w:rsidP="007267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2.10. В случае установления в результате мероприятия ведомственного контроля признаков нарушений законодательства Российской Федерации и иных нормативных правовых актов о контрактной системе в сфере закупок, за которые предусмотрена административная, уголовная ответственность, орган ведомственного контроля передает материалы проверки, относящиеся к факту нарушения, в орган внутреннего муниципального финансового контроля, орган, уполномоченный на осуществление контроля в сфере закупок, или в правоохранительные органы для принятия решений в соответствии с их компетенцией. </w:t>
      </w:r>
    </w:p>
    <w:p w:rsidR="00360FCA" w:rsidRDefault="007267E7" w:rsidP="00D62586">
      <w:pPr>
        <w:pStyle w:val="ConsPlusNormal"/>
        <w:ind w:firstLine="709"/>
        <w:jc w:val="both"/>
      </w:pPr>
      <w:r>
        <w:rPr>
          <w:rFonts w:ascii="Times New Roman" w:hAnsi="Times New Roman" w:cs="Times New Roman"/>
          <w:sz w:val="28"/>
          <w:szCs w:val="28"/>
        </w:rPr>
        <w:t>2.1</w:t>
      </w:r>
      <w:r w:rsidR="00C97C23">
        <w:rPr>
          <w:rFonts w:ascii="Times New Roman" w:hAnsi="Times New Roman" w:cs="Times New Roman"/>
          <w:sz w:val="28"/>
          <w:szCs w:val="28"/>
        </w:rPr>
        <w:t>1</w:t>
      </w:r>
      <w:r>
        <w:rPr>
          <w:rFonts w:ascii="Times New Roman" w:hAnsi="Times New Roman" w:cs="Times New Roman"/>
          <w:sz w:val="28"/>
          <w:szCs w:val="28"/>
        </w:rPr>
        <w:t>. </w:t>
      </w:r>
      <w:r w:rsidR="002D3A59">
        <w:rPr>
          <w:rFonts w:ascii="Times New Roman" w:hAnsi="Times New Roman" w:cs="Times New Roman"/>
          <w:sz w:val="28"/>
          <w:szCs w:val="28"/>
        </w:rPr>
        <w:t>Материалы по результатам</w:t>
      </w:r>
      <w:r>
        <w:rPr>
          <w:rFonts w:ascii="Times New Roman" w:hAnsi="Times New Roman" w:cs="Times New Roman"/>
          <w:sz w:val="28"/>
          <w:szCs w:val="28"/>
        </w:rPr>
        <w:t xml:space="preserve"> мероприятий ведомственного контроля, в</w:t>
      </w:r>
      <w:r w:rsidR="002D3A59">
        <w:rPr>
          <w:rFonts w:ascii="Times New Roman" w:hAnsi="Times New Roman" w:cs="Times New Roman"/>
          <w:sz w:val="28"/>
          <w:szCs w:val="28"/>
        </w:rPr>
        <w:t xml:space="preserve"> том числе </w:t>
      </w:r>
      <w:r>
        <w:rPr>
          <w:rFonts w:ascii="Times New Roman" w:hAnsi="Times New Roman" w:cs="Times New Roman"/>
          <w:sz w:val="28"/>
          <w:szCs w:val="28"/>
        </w:rPr>
        <w:t>план устранения</w:t>
      </w:r>
      <w:r w:rsidR="002D3A59">
        <w:rPr>
          <w:rFonts w:ascii="Times New Roman" w:hAnsi="Times New Roman" w:cs="Times New Roman"/>
          <w:sz w:val="28"/>
          <w:szCs w:val="28"/>
        </w:rPr>
        <w:t xml:space="preserve"> выявленных нарушений, указанный</w:t>
      </w:r>
      <w:r>
        <w:rPr>
          <w:rFonts w:ascii="Times New Roman" w:hAnsi="Times New Roman" w:cs="Times New Roman"/>
          <w:sz w:val="28"/>
          <w:szCs w:val="28"/>
        </w:rPr>
        <w:t xml:space="preserve"> в пункте 2.9 настоящего Порядка, </w:t>
      </w:r>
      <w:r w:rsidR="002D3A59">
        <w:rPr>
          <w:rFonts w:ascii="Times New Roman" w:hAnsi="Times New Roman" w:cs="Times New Roman"/>
          <w:sz w:val="28"/>
          <w:szCs w:val="28"/>
        </w:rPr>
        <w:t xml:space="preserve">хранятся органом ведомственного контроля не менее трех лет со дня оформления акта проверки </w:t>
      </w:r>
      <w:r>
        <w:rPr>
          <w:rFonts w:ascii="Times New Roman" w:hAnsi="Times New Roman" w:cs="Times New Roman"/>
          <w:sz w:val="28"/>
          <w:szCs w:val="28"/>
        </w:rPr>
        <w:t xml:space="preserve">в </w:t>
      </w:r>
      <w:r w:rsidR="002D3A59">
        <w:rPr>
          <w:rFonts w:ascii="Times New Roman" w:hAnsi="Times New Roman" w:cs="Times New Roman"/>
          <w:sz w:val="28"/>
          <w:szCs w:val="28"/>
        </w:rPr>
        <w:t>соответствии с номенклатурой дел органа ведомственного</w:t>
      </w:r>
      <w:r>
        <w:rPr>
          <w:rFonts w:ascii="Times New Roman" w:hAnsi="Times New Roman" w:cs="Times New Roman"/>
          <w:sz w:val="28"/>
          <w:szCs w:val="28"/>
        </w:rPr>
        <w:t xml:space="preserve"> контроля.</w:t>
      </w:r>
    </w:p>
    <w:sectPr w:rsidR="00360FCA" w:rsidSect="00D62586">
      <w:pgSz w:w="11906" w:h="16838"/>
      <w:pgMar w:top="510" w:right="567" w:bottom="51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827B7"/>
    <w:multiLevelType w:val="hybridMultilevel"/>
    <w:tmpl w:val="592C50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763DE9"/>
    <w:multiLevelType w:val="singleLevel"/>
    <w:tmpl w:val="8D02F540"/>
    <w:lvl w:ilvl="0">
      <w:numFmt w:val="bullet"/>
      <w:lvlText w:val="-"/>
      <w:lvlJc w:val="left"/>
      <w:pPr>
        <w:tabs>
          <w:tab w:val="num" w:pos="360"/>
        </w:tabs>
        <w:ind w:left="360" w:hanging="360"/>
      </w:pPr>
      <w:rPr>
        <w:rFonts w:hint="default"/>
      </w:rPr>
    </w:lvl>
  </w:abstractNum>
  <w:abstractNum w:abstractNumId="2">
    <w:nsid w:val="2BFB7D29"/>
    <w:multiLevelType w:val="singleLevel"/>
    <w:tmpl w:val="D272EE4C"/>
    <w:lvl w:ilvl="0">
      <w:numFmt w:val="bullet"/>
      <w:lvlText w:val="-"/>
      <w:lvlJc w:val="left"/>
      <w:pPr>
        <w:tabs>
          <w:tab w:val="num" w:pos="360"/>
        </w:tabs>
        <w:ind w:left="360" w:hanging="360"/>
      </w:pPr>
      <w:rPr>
        <w:rFonts w:hint="default"/>
      </w:rPr>
    </w:lvl>
  </w:abstractNum>
  <w:abstractNum w:abstractNumId="3">
    <w:nsid w:val="347B13F1"/>
    <w:multiLevelType w:val="hybridMultilevel"/>
    <w:tmpl w:val="E6585174"/>
    <w:lvl w:ilvl="0" w:tplc="4AC258C2">
      <w:start w:val="1"/>
      <w:numFmt w:val="decimal"/>
      <w:lvlText w:val="%1."/>
      <w:lvlJc w:val="left"/>
      <w:pPr>
        <w:tabs>
          <w:tab w:val="num" w:pos="1407"/>
        </w:tabs>
        <w:ind w:left="1407" w:hanging="84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4E6F490E"/>
    <w:multiLevelType w:val="singleLevel"/>
    <w:tmpl w:val="E2B85C34"/>
    <w:lvl w:ilvl="0">
      <w:start w:val="1"/>
      <w:numFmt w:val="decimal"/>
      <w:lvlText w:val="%1."/>
      <w:lvlJc w:val="left"/>
      <w:pPr>
        <w:tabs>
          <w:tab w:val="num" w:pos="795"/>
        </w:tabs>
        <w:ind w:left="795" w:hanging="360"/>
      </w:pPr>
      <w:rPr>
        <w:rFonts w:hint="default"/>
      </w:rPr>
    </w:lvl>
  </w:abstractNum>
  <w:abstractNum w:abstractNumId="5">
    <w:nsid w:val="51894BFA"/>
    <w:multiLevelType w:val="singleLevel"/>
    <w:tmpl w:val="DF74E99E"/>
    <w:lvl w:ilvl="0">
      <w:start w:val="1"/>
      <w:numFmt w:val="decimal"/>
      <w:lvlText w:val="%1."/>
      <w:lvlJc w:val="left"/>
      <w:pPr>
        <w:tabs>
          <w:tab w:val="num" w:pos="915"/>
        </w:tabs>
        <w:ind w:left="915" w:hanging="915"/>
      </w:pPr>
      <w:rPr>
        <w:rFonts w:hint="default"/>
      </w:rPr>
    </w:lvl>
  </w:abstractNum>
  <w:abstractNum w:abstractNumId="6">
    <w:nsid w:val="5A88606C"/>
    <w:multiLevelType w:val="singleLevel"/>
    <w:tmpl w:val="A354810C"/>
    <w:lvl w:ilvl="0">
      <w:start w:val="5"/>
      <w:numFmt w:val="bullet"/>
      <w:lvlText w:val="-"/>
      <w:lvlJc w:val="left"/>
      <w:pPr>
        <w:tabs>
          <w:tab w:val="num" w:pos="786"/>
        </w:tabs>
        <w:ind w:left="786" w:hanging="360"/>
      </w:pPr>
      <w:rPr>
        <w:rFonts w:hint="default"/>
      </w:rPr>
    </w:lvl>
  </w:abstractNum>
  <w:abstractNum w:abstractNumId="7">
    <w:nsid w:val="6E8B28BA"/>
    <w:multiLevelType w:val="singleLevel"/>
    <w:tmpl w:val="249CC6CC"/>
    <w:lvl w:ilvl="0">
      <w:numFmt w:val="bullet"/>
      <w:lvlText w:val="-"/>
      <w:lvlJc w:val="left"/>
      <w:pPr>
        <w:tabs>
          <w:tab w:val="num" w:pos="360"/>
        </w:tabs>
        <w:ind w:left="360" w:hanging="360"/>
      </w:pPr>
      <w:rPr>
        <w:rFonts w:hint="default"/>
      </w:rPr>
    </w:lvl>
  </w:abstractNum>
  <w:num w:numId="1">
    <w:abstractNumId w:val="1"/>
  </w:num>
  <w:num w:numId="2">
    <w:abstractNumId w:val="7"/>
  </w:num>
  <w:num w:numId="3">
    <w:abstractNumId w:val="4"/>
  </w:num>
  <w:num w:numId="4">
    <w:abstractNumId w:val="6"/>
  </w:num>
  <w:num w:numId="5">
    <w:abstractNumId w:val="5"/>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compat/>
  <w:rsids>
    <w:rsidRoot w:val="003D0105"/>
    <w:rsid w:val="000354D5"/>
    <w:rsid w:val="0005263E"/>
    <w:rsid w:val="00053CA0"/>
    <w:rsid w:val="000A1983"/>
    <w:rsid w:val="000B5366"/>
    <w:rsid w:val="001B73B4"/>
    <w:rsid w:val="002273CE"/>
    <w:rsid w:val="002309C7"/>
    <w:rsid w:val="002714DC"/>
    <w:rsid w:val="0028231A"/>
    <w:rsid w:val="002D3A59"/>
    <w:rsid w:val="002D7D13"/>
    <w:rsid w:val="00360FCA"/>
    <w:rsid w:val="00375351"/>
    <w:rsid w:val="00390E78"/>
    <w:rsid w:val="003D0105"/>
    <w:rsid w:val="003F1E3B"/>
    <w:rsid w:val="004773FB"/>
    <w:rsid w:val="00477EB4"/>
    <w:rsid w:val="00486625"/>
    <w:rsid w:val="004A3A98"/>
    <w:rsid w:val="00571C36"/>
    <w:rsid w:val="00591554"/>
    <w:rsid w:val="00594034"/>
    <w:rsid w:val="0059496A"/>
    <w:rsid w:val="00594E3D"/>
    <w:rsid w:val="00640BD7"/>
    <w:rsid w:val="00667682"/>
    <w:rsid w:val="0067701B"/>
    <w:rsid w:val="006A01D0"/>
    <w:rsid w:val="006A7B76"/>
    <w:rsid w:val="006E7497"/>
    <w:rsid w:val="007267E7"/>
    <w:rsid w:val="007524D1"/>
    <w:rsid w:val="00776456"/>
    <w:rsid w:val="00786315"/>
    <w:rsid w:val="00806695"/>
    <w:rsid w:val="00890D5F"/>
    <w:rsid w:val="008C2DD6"/>
    <w:rsid w:val="008D289C"/>
    <w:rsid w:val="009220CE"/>
    <w:rsid w:val="009452BC"/>
    <w:rsid w:val="00950942"/>
    <w:rsid w:val="00962913"/>
    <w:rsid w:val="00977F9E"/>
    <w:rsid w:val="009C7074"/>
    <w:rsid w:val="009D77B7"/>
    <w:rsid w:val="009E4AE9"/>
    <w:rsid w:val="00A228DC"/>
    <w:rsid w:val="00A23001"/>
    <w:rsid w:val="00A52967"/>
    <w:rsid w:val="00A9616C"/>
    <w:rsid w:val="00AD779A"/>
    <w:rsid w:val="00B1354E"/>
    <w:rsid w:val="00BD12E4"/>
    <w:rsid w:val="00C16E97"/>
    <w:rsid w:val="00C270B6"/>
    <w:rsid w:val="00C318D1"/>
    <w:rsid w:val="00C57BE9"/>
    <w:rsid w:val="00C97C23"/>
    <w:rsid w:val="00CA6718"/>
    <w:rsid w:val="00CE4872"/>
    <w:rsid w:val="00D323C8"/>
    <w:rsid w:val="00D62586"/>
    <w:rsid w:val="00DA4870"/>
    <w:rsid w:val="00E11005"/>
    <w:rsid w:val="00E259FD"/>
    <w:rsid w:val="00E90ED7"/>
    <w:rsid w:val="00EC5FA5"/>
    <w:rsid w:val="00EE78E8"/>
    <w:rsid w:val="00F279AC"/>
    <w:rsid w:val="00F3165C"/>
    <w:rsid w:val="00F66F9E"/>
    <w:rsid w:val="00F94ADC"/>
    <w:rsid w:val="00FB14CD"/>
    <w:rsid w:val="00FE6E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718"/>
  </w:style>
  <w:style w:type="paragraph" w:styleId="1">
    <w:name w:val="heading 1"/>
    <w:basedOn w:val="a"/>
    <w:next w:val="a"/>
    <w:qFormat/>
    <w:rsid w:val="00CA6718"/>
    <w:pPr>
      <w:keepNext/>
      <w:jc w:val="both"/>
      <w:outlineLvl w:val="0"/>
    </w:pPr>
    <w:rPr>
      <w:sz w:val="28"/>
    </w:rPr>
  </w:style>
  <w:style w:type="paragraph" w:styleId="2">
    <w:name w:val="heading 2"/>
    <w:basedOn w:val="a"/>
    <w:next w:val="a"/>
    <w:qFormat/>
    <w:rsid w:val="00CA6718"/>
    <w:pPr>
      <w:keepNext/>
      <w:jc w:val="both"/>
      <w:outlineLvl w:val="1"/>
    </w:pPr>
    <w:rPr>
      <w:sz w:val="24"/>
    </w:rPr>
  </w:style>
  <w:style w:type="paragraph" w:styleId="3">
    <w:name w:val="heading 3"/>
    <w:basedOn w:val="a"/>
    <w:next w:val="a"/>
    <w:qFormat/>
    <w:rsid w:val="00CA6718"/>
    <w:pPr>
      <w:keepNext/>
      <w:jc w:val="center"/>
      <w:outlineLvl w:val="2"/>
    </w:pPr>
    <w:rPr>
      <w:sz w:val="28"/>
    </w:rPr>
  </w:style>
  <w:style w:type="paragraph" w:styleId="4">
    <w:name w:val="heading 4"/>
    <w:basedOn w:val="a"/>
    <w:next w:val="a"/>
    <w:qFormat/>
    <w:rsid w:val="00CA6718"/>
    <w:pPr>
      <w:keepNext/>
      <w:jc w:val="center"/>
      <w:outlineLvl w:val="3"/>
    </w:pPr>
    <w:rPr>
      <w:sz w:val="24"/>
    </w:rPr>
  </w:style>
  <w:style w:type="paragraph" w:styleId="5">
    <w:name w:val="heading 5"/>
    <w:basedOn w:val="a"/>
    <w:next w:val="a"/>
    <w:qFormat/>
    <w:rsid w:val="00CA6718"/>
    <w:pPr>
      <w:keepNext/>
      <w:jc w:val="center"/>
      <w:outlineLvl w:val="4"/>
    </w:pPr>
    <w:rPr>
      <w:rFonts w:ascii="Arial" w:hAnsi="Arial"/>
      <w:b/>
      <w:bCs/>
      <w:sz w:val="24"/>
    </w:rPr>
  </w:style>
  <w:style w:type="paragraph" w:styleId="6">
    <w:name w:val="heading 6"/>
    <w:basedOn w:val="a"/>
    <w:next w:val="a"/>
    <w:qFormat/>
    <w:rsid w:val="00CA6718"/>
    <w:pPr>
      <w:keepNext/>
      <w:ind w:firstLine="567"/>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A6718"/>
    <w:pPr>
      <w:jc w:val="both"/>
    </w:pPr>
    <w:rPr>
      <w:sz w:val="28"/>
    </w:rPr>
  </w:style>
  <w:style w:type="paragraph" w:styleId="20">
    <w:name w:val="Body Text 2"/>
    <w:basedOn w:val="a"/>
    <w:rsid w:val="00CA6718"/>
    <w:pPr>
      <w:jc w:val="both"/>
    </w:pPr>
    <w:rPr>
      <w:sz w:val="24"/>
    </w:rPr>
  </w:style>
  <w:style w:type="character" w:styleId="a4">
    <w:name w:val="Hyperlink"/>
    <w:basedOn w:val="a0"/>
    <w:rsid w:val="00CA6718"/>
    <w:rPr>
      <w:color w:val="0000FF"/>
      <w:u w:val="single"/>
    </w:rPr>
  </w:style>
  <w:style w:type="paragraph" w:styleId="a5">
    <w:name w:val="Body Text Indent"/>
    <w:basedOn w:val="a"/>
    <w:rsid w:val="00CA6718"/>
    <w:pPr>
      <w:ind w:firstLine="567"/>
      <w:jc w:val="both"/>
    </w:pPr>
    <w:rPr>
      <w:sz w:val="24"/>
    </w:rPr>
  </w:style>
  <w:style w:type="paragraph" w:styleId="21">
    <w:name w:val="Body Text Indent 2"/>
    <w:basedOn w:val="a"/>
    <w:rsid w:val="00CA6718"/>
    <w:pPr>
      <w:ind w:firstLine="567"/>
    </w:pPr>
    <w:rPr>
      <w:sz w:val="24"/>
    </w:rPr>
  </w:style>
  <w:style w:type="paragraph" w:styleId="30">
    <w:name w:val="Body Text Indent 3"/>
    <w:basedOn w:val="a"/>
    <w:rsid w:val="00CA6718"/>
    <w:pPr>
      <w:ind w:firstLine="567"/>
      <w:jc w:val="both"/>
    </w:pPr>
    <w:rPr>
      <w:sz w:val="28"/>
    </w:rPr>
  </w:style>
  <w:style w:type="paragraph" w:styleId="31">
    <w:name w:val="Body Text 3"/>
    <w:basedOn w:val="a"/>
    <w:rsid w:val="00CA6718"/>
    <w:pPr>
      <w:jc w:val="both"/>
    </w:pPr>
    <w:rPr>
      <w:sz w:val="32"/>
    </w:rPr>
  </w:style>
  <w:style w:type="paragraph" w:styleId="a6">
    <w:name w:val="Balloon Text"/>
    <w:basedOn w:val="a"/>
    <w:semiHidden/>
    <w:rsid w:val="00594034"/>
    <w:rPr>
      <w:rFonts w:ascii="Tahoma" w:hAnsi="Tahoma" w:cs="Tahoma"/>
      <w:sz w:val="16"/>
      <w:szCs w:val="16"/>
    </w:rPr>
  </w:style>
  <w:style w:type="paragraph" w:customStyle="1" w:styleId="ConsPlusNormal">
    <w:name w:val="ConsPlusNormal"/>
    <w:rsid w:val="007267E7"/>
    <w:pPr>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352147148">
      <w:bodyDiv w:val="1"/>
      <w:marLeft w:val="0"/>
      <w:marRight w:val="0"/>
      <w:marTop w:val="0"/>
      <w:marBottom w:val="0"/>
      <w:divBdr>
        <w:top w:val="none" w:sz="0" w:space="0" w:color="auto"/>
        <w:left w:val="none" w:sz="0" w:space="0" w:color="auto"/>
        <w:bottom w:val="none" w:sz="0" w:space="0" w:color="auto"/>
        <w:right w:val="none" w:sz="0" w:space="0" w:color="auto"/>
      </w:divBdr>
    </w:div>
    <w:div w:id="492448691">
      <w:bodyDiv w:val="1"/>
      <w:marLeft w:val="0"/>
      <w:marRight w:val="0"/>
      <w:marTop w:val="0"/>
      <w:marBottom w:val="0"/>
      <w:divBdr>
        <w:top w:val="none" w:sz="0" w:space="0" w:color="auto"/>
        <w:left w:val="none" w:sz="0" w:space="0" w:color="auto"/>
        <w:bottom w:val="none" w:sz="0" w:space="0" w:color="auto"/>
        <w:right w:val="none" w:sz="0" w:space="0" w:color="auto"/>
      </w:divBdr>
    </w:div>
    <w:div w:id="495612296">
      <w:bodyDiv w:val="1"/>
      <w:marLeft w:val="0"/>
      <w:marRight w:val="0"/>
      <w:marTop w:val="0"/>
      <w:marBottom w:val="0"/>
      <w:divBdr>
        <w:top w:val="none" w:sz="0" w:space="0" w:color="auto"/>
        <w:left w:val="none" w:sz="0" w:space="0" w:color="auto"/>
        <w:bottom w:val="none" w:sz="0" w:space="0" w:color="auto"/>
        <w:right w:val="none" w:sz="0" w:space="0" w:color="auto"/>
      </w:divBdr>
    </w:div>
    <w:div w:id="773017362">
      <w:bodyDiv w:val="1"/>
      <w:marLeft w:val="0"/>
      <w:marRight w:val="0"/>
      <w:marTop w:val="0"/>
      <w:marBottom w:val="0"/>
      <w:divBdr>
        <w:top w:val="none" w:sz="0" w:space="0" w:color="auto"/>
        <w:left w:val="none" w:sz="0" w:space="0" w:color="auto"/>
        <w:bottom w:val="none" w:sz="0" w:space="0" w:color="auto"/>
        <w:right w:val="none" w:sz="0" w:space="0" w:color="auto"/>
      </w:divBdr>
    </w:div>
    <w:div w:id="1078015863">
      <w:bodyDiv w:val="1"/>
      <w:marLeft w:val="0"/>
      <w:marRight w:val="0"/>
      <w:marTop w:val="0"/>
      <w:marBottom w:val="0"/>
      <w:divBdr>
        <w:top w:val="none" w:sz="0" w:space="0" w:color="auto"/>
        <w:left w:val="none" w:sz="0" w:space="0" w:color="auto"/>
        <w:bottom w:val="none" w:sz="0" w:space="0" w:color="auto"/>
        <w:right w:val="none" w:sz="0" w:space="0" w:color="auto"/>
      </w:divBdr>
    </w:div>
    <w:div w:id="1136071439">
      <w:bodyDiv w:val="1"/>
      <w:marLeft w:val="0"/>
      <w:marRight w:val="0"/>
      <w:marTop w:val="0"/>
      <w:marBottom w:val="0"/>
      <w:divBdr>
        <w:top w:val="none" w:sz="0" w:space="0" w:color="auto"/>
        <w:left w:val="none" w:sz="0" w:space="0" w:color="auto"/>
        <w:bottom w:val="none" w:sz="0" w:space="0" w:color="auto"/>
        <w:right w:val="none" w:sz="0" w:space="0" w:color="auto"/>
      </w:divBdr>
    </w:div>
    <w:div w:id="1694721905">
      <w:bodyDiv w:val="1"/>
      <w:marLeft w:val="0"/>
      <w:marRight w:val="0"/>
      <w:marTop w:val="0"/>
      <w:marBottom w:val="0"/>
      <w:divBdr>
        <w:top w:val="none" w:sz="0" w:space="0" w:color="auto"/>
        <w:left w:val="none" w:sz="0" w:space="0" w:color="auto"/>
        <w:bottom w:val="none" w:sz="0" w:space="0" w:color="auto"/>
        <w:right w:val="none" w:sz="0" w:space="0" w:color="auto"/>
      </w:divBdr>
    </w:div>
    <w:div w:id="191065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1905</Words>
  <Characters>10859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12739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1</cp:lastModifiedBy>
  <cp:revision>11</cp:revision>
  <cp:lastPrinted>2015-04-27T14:47:00Z</cp:lastPrinted>
  <dcterms:created xsi:type="dcterms:W3CDTF">2014-04-03T11:15:00Z</dcterms:created>
  <dcterms:modified xsi:type="dcterms:W3CDTF">2015-04-27T14:47:00Z</dcterms:modified>
</cp:coreProperties>
</file>