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6" w:rsidRDefault="001F3186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584643" w:rsidRDefault="00584643" w:rsidP="001F3186">
      <w:pPr>
        <w:pStyle w:val="Default"/>
      </w:pP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>ДОКЛАД</w:t>
      </w: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>о состоянии и развитии конкурентной среды на рынках товаров и услуг</w:t>
      </w:r>
    </w:p>
    <w:p w:rsidR="001F3186" w:rsidRPr="001F3186" w:rsidRDefault="001F3186" w:rsidP="001F3186">
      <w:pPr>
        <w:pStyle w:val="Default"/>
        <w:jc w:val="center"/>
        <w:rPr>
          <w:sz w:val="28"/>
          <w:szCs w:val="28"/>
        </w:rPr>
      </w:pPr>
      <w:r w:rsidRPr="001F318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Западнодвинс</w:t>
      </w:r>
      <w:r w:rsidRPr="001F3186">
        <w:rPr>
          <w:b/>
          <w:bCs/>
          <w:sz w:val="28"/>
          <w:szCs w:val="28"/>
        </w:rPr>
        <w:t>кий</w:t>
      </w:r>
      <w:proofErr w:type="spellEnd"/>
      <w:r w:rsidRPr="001F3186">
        <w:rPr>
          <w:b/>
          <w:bCs/>
          <w:sz w:val="28"/>
          <w:szCs w:val="28"/>
        </w:rPr>
        <w:t xml:space="preserve"> район</w:t>
      </w:r>
    </w:p>
    <w:p w:rsidR="00BB6A75" w:rsidRDefault="001F3186" w:rsidP="001F31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</w:t>
      </w:r>
      <w:r w:rsidRPr="001F3186">
        <w:rPr>
          <w:rFonts w:ascii="Times New Roman" w:hAnsi="Times New Roman" w:cs="Times New Roman"/>
          <w:b/>
          <w:bCs/>
          <w:sz w:val="28"/>
          <w:szCs w:val="28"/>
        </w:rPr>
        <w:t xml:space="preserve">ской области </w:t>
      </w:r>
      <w:r w:rsidR="0013486B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1F31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05C2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F31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3486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D4EBF" w:rsidRDefault="001D4EBF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584643" w:rsidRDefault="00584643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E932D0" w:rsidRDefault="00E932D0" w:rsidP="00CC7038">
      <w:pPr>
        <w:pStyle w:val="Default"/>
        <w:spacing w:line="276" w:lineRule="auto"/>
      </w:pPr>
    </w:p>
    <w:p w:rsidR="00584643" w:rsidRDefault="00E932D0" w:rsidP="00CC7038">
      <w:pPr>
        <w:pStyle w:val="Default"/>
        <w:spacing w:line="276" w:lineRule="auto"/>
      </w:pPr>
      <w:r>
        <w:t xml:space="preserve">                                                      г</w:t>
      </w:r>
      <w:proofErr w:type="gramStart"/>
      <w:r>
        <w:t>.З</w:t>
      </w:r>
      <w:proofErr w:type="gramEnd"/>
      <w:r>
        <w:t>ападная Двина</w:t>
      </w:r>
    </w:p>
    <w:p w:rsidR="00584643" w:rsidRDefault="00E932D0" w:rsidP="00CC7038">
      <w:pPr>
        <w:pStyle w:val="Default"/>
        <w:spacing w:line="276" w:lineRule="auto"/>
      </w:pPr>
      <w:r>
        <w:t xml:space="preserve">                                                              201</w:t>
      </w:r>
      <w:r w:rsidR="00105C23">
        <w:t>9</w:t>
      </w:r>
      <w:r>
        <w:t xml:space="preserve"> год</w:t>
      </w:r>
    </w:p>
    <w:p w:rsidR="00584643" w:rsidRDefault="00584643" w:rsidP="00CC7038">
      <w:pPr>
        <w:pStyle w:val="Default"/>
        <w:spacing w:line="276" w:lineRule="auto"/>
      </w:pPr>
    </w:p>
    <w:p w:rsidR="00D55689" w:rsidRPr="00D55689" w:rsidRDefault="00D55689" w:rsidP="00D55689">
      <w:pPr>
        <w:pStyle w:val="Default"/>
        <w:spacing w:line="276" w:lineRule="auto"/>
        <w:jc w:val="center"/>
        <w:rPr>
          <w:sz w:val="48"/>
          <w:szCs w:val="48"/>
        </w:rPr>
      </w:pPr>
      <w:r w:rsidRPr="00D55689">
        <w:rPr>
          <w:sz w:val="48"/>
          <w:szCs w:val="48"/>
        </w:rPr>
        <w:t>ОГЛАВЛЕНИЕ</w:t>
      </w: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Pr="00D55689" w:rsidRDefault="00D55689" w:rsidP="00CC7038">
      <w:pPr>
        <w:pStyle w:val="Default"/>
        <w:spacing w:line="276" w:lineRule="auto"/>
        <w:jc w:val="both"/>
        <w:rPr>
          <w:b/>
        </w:rPr>
      </w:pPr>
      <w:r w:rsidRPr="00D55689">
        <w:rPr>
          <w:b/>
        </w:rPr>
        <w:t xml:space="preserve">Введение ……………………………………………………………………………..   </w:t>
      </w:r>
      <w:r w:rsidR="00EF209D">
        <w:rPr>
          <w:b/>
        </w:rPr>
        <w:t>3</w:t>
      </w:r>
    </w:p>
    <w:p w:rsidR="00D55689" w:rsidRPr="00D55689" w:rsidRDefault="00D55689" w:rsidP="00CC7038">
      <w:pPr>
        <w:pStyle w:val="Default"/>
        <w:spacing w:line="276" w:lineRule="auto"/>
        <w:jc w:val="both"/>
        <w:rPr>
          <w:b/>
        </w:rPr>
      </w:pPr>
    </w:p>
    <w:p w:rsidR="00D55689" w:rsidRDefault="00D55689" w:rsidP="00CC7038">
      <w:pPr>
        <w:pStyle w:val="Default"/>
        <w:spacing w:line="276" w:lineRule="auto"/>
        <w:jc w:val="both"/>
        <w:rPr>
          <w:b/>
        </w:rPr>
      </w:pPr>
      <w:r w:rsidRPr="00D55689">
        <w:rPr>
          <w:b/>
        </w:rPr>
        <w:t xml:space="preserve">Раздел I. Доклад о состоянии и развитии конкурентной среды на рынках товаров, работ и услуг </w:t>
      </w:r>
      <w:proofErr w:type="spellStart"/>
      <w:r w:rsidRPr="00D55689">
        <w:rPr>
          <w:b/>
        </w:rPr>
        <w:t>Западнодвинского</w:t>
      </w:r>
      <w:proofErr w:type="spellEnd"/>
      <w:r w:rsidRPr="00D55689">
        <w:rPr>
          <w:b/>
        </w:rPr>
        <w:t xml:space="preserve"> района</w:t>
      </w:r>
      <w:r>
        <w:rPr>
          <w:b/>
        </w:rPr>
        <w:t>………………………………………….</w:t>
      </w:r>
      <w:r w:rsidR="00EF209D">
        <w:rPr>
          <w:b/>
        </w:rPr>
        <w:t xml:space="preserve"> 4</w:t>
      </w:r>
    </w:p>
    <w:p w:rsidR="00D55689" w:rsidRDefault="00D55689" w:rsidP="00CC7038">
      <w:pPr>
        <w:pStyle w:val="Default"/>
        <w:spacing w:line="276" w:lineRule="auto"/>
        <w:jc w:val="both"/>
        <w:rPr>
          <w:b/>
        </w:rPr>
      </w:pPr>
    </w:p>
    <w:p w:rsidR="00D55689" w:rsidRP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D55689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689">
        <w:rPr>
          <w:rFonts w:ascii="Times New Roman" w:hAnsi="Times New Roman" w:cs="Times New Roman"/>
          <w:b/>
          <w:sz w:val="24"/>
          <w:szCs w:val="24"/>
        </w:rPr>
        <w:t xml:space="preserve">Раздел 2. Результаты опроса субъектов предпринимательской деятельности муниципального образования </w:t>
      </w:r>
      <w:proofErr w:type="spellStart"/>
      <w:r w:rsidRPr="00D55689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D556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EF209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55689" w:rsidRDefault="00D55689" w:rsidP="00D55689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689" w:rsidRPr="00D55689" w:rsidRDefault="00D55689" w:rsidP="00D55689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689" w:rsidRDefault="00D55689" w:rsidP="00D5568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55689">
        <w:rPr>
          <w:rFonts w:ascii="Times New Roman" w:hAnsi="Times New Roman" w:cs="Times New Roman"/>
          <w:b/>
          <w:sz w:val="24"/>
          <w:szCs w:val="24"/>
        </w:rPr>
        <w:t xml:space="preserve">Раздел 3. Результаты опроса потребителей товаров, работ и услуг муниципального образования </w:t>
      </w:r>
      <w:proofErr w:type="spellStart"/>
      <w:r w:rsidRPr="00D55689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D556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0A6D2A">
        <w:rPr>
          <w:rFonts w:ascii="Times New Roman" w:hAnsi="Times New Roman" w:cs="Times New Roman"/>
          <w:b/>
          <w:sz w:val="24"/>
          <w:szCs w:val="24"/>
        </w:rPr>
        <w:t>15</w:t>
      </w:r>
    </w:p>
    <w:p w:rsidR="00D55689" w:rsidRDefault="00D55689" w:rsidP="00D5568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55689" w:rsidRPr="00D55689" w:rsidRDefault="00D55689" w:rsidP="00D5568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55689" w:rsidRDefault="00D55689" w:rsidP="00D55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689">
        <w:rPr>
          <w:rFonts w:ascii="Times New Roman" w:hAnsi="Times New Roman" w:cs="Times New Roman"/>
          <w:b/>
          <w:sz w:val="24"/>
          <w:szCs w:val="24"/>
        </w:rPr>
        <w:t>Раздел 4. Результаты проведенного ежегодного мониторинга деятельности хозяйствующих субъектов, доля участия муниципального образования Тверской области, в которых составляет 50% и более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="000A6D2A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D55689" w:rsidRDefault="00D55689" w:rsidP="00D556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689" w:rsidRPr="00D55689" w:rsidRDefault="00D55689" w:rsidP="00D556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689" w:rsidRDefault="00D55689" w:rsidP="00D55689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 w:rsidRPr="00D55689">
        <w:rPr>
          <w:rFonts w:ascii="Times New Roman" w:hAnsi="Times New Roman" w:cs="Times New Roman"/>
          <w:b/>
          <w:sz w:val="24"/>
          <w:szCs w:val="24"/>
        </w:rPr>
        <w:t xml:space="preserve">Раздел 5. Утверждение перечня рынков для содействия развитию конкуренции в </w:t>
      </w:r>
      <w:proofErr w:type="spellStart"/>
      <w:r w:rsidRPr="00D55689">
        <w:rPr>
          <w:rFonts w:ascii="Times New Roman" w:hAnsi="Times New Roman" w:cs="Times New Roman"/>
          <w:b/>
          <w:sz w:val="24"/>
          <w:szCs w:val="24"/>
        </w:rPr>
        <w:t>Западнодвинском</w:t>
      </w:r>
      <w:proofErr w:type="spellEnd"/>
      <w:r w:rsidRPr="00D55689">
        <w:rPr>
          <w:rFonts w:ascii="Times New Roman" w:hAnsi="Times New Roman" w:cs="Times New Roman"/>
          <w:b/>
          <w:sz w:val="24"/>
          <w:szCs w:val="24"/>
        </w:rPr>
        <w:t xml:space="preserve"> районе Тверской области, состоящего из перечня социально значимых рынков и перечня приоритетных рынков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…………………………….</w:t>
      </w:r>
      <w:r w:rsidR="000A6D2A">
        <w:rPr>
          <w:rFonts w:ascii="Times New Roman" w:hAnsi="Times New Roman" w:cs="Times New Roman"/>
          <w:b/>
          <w:sz w:val="24"/>
          <w:szCs w:val="24"/>
        </w:rPr>
        <w:t>21</w:t>
      </w:r>
    </w:p>
    <w:p w:rsidR="00D55689" w:rsidRDefault="00D55689" w:rsidP="00D55689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</w:p>
    <w:p w:rsidR="00D55689" w:rsidRPr="00D55689" w:rsidRDefault="00D55689" w:rsidP="00D5568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5689">
        <w:rPr>
          <w:rFonts w:ascii="Times New Roman" w:hAnsi="Times New Roman" w:cs="Times New Roman"/>
          <w:b/>
          <w:sz w:val="24"/>
          <w:szCs w:val="24"/>
        </w:rPr>
        <w:t xml:space="preserve">Раздел 6. Планируемые мероприятия (задачи) по развитию конкуренции в муниципальном образовании  </w:t>
      </w:r>
      <w:proofErr w:type="spellStart"/>
      <w:r w:rsidRPr="00D55689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D55689">
        <w:rPr>
          <w:rFonts w:ascii="Times New Roman" w:hAnsi="Times New Roman" w:cs="Times New Roman"/>
          <w:b/>
          <w:sz w:val="24"/>
          <w:szCs w:val="24"/>
        </w:rPr>
        <w:t xml:space="preserve"> район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="00EF209D">
        <w:rPr>
          <w:rFonts w:ascii="Times New Roman" w:hAnsi="Times New Roman" w:cs="Times New Roman"/>
          <w:b/>
          <w:sz w:val="24"/>
          <w:szCs w:val="24"/>
        </w:rPr>
        <w:t>2</w:t>
      </w:r>
      <w:r w:rsidR="000A6D2A">
        <w:rPr>
          <w:rFonts w:ascii="Times New Roman" w:hAnsi="Times New Roman" w:cs="Times New Roman"/>
          <w:b/>
          <w:sz w:val="24"/>
          <w:szCs w:val="24"/>
        </w:rPr>
        <w:t>6</w:t>
      </w:r>
    </w:p>
    <w:p w:rsidR="00D55689" w:rsidRPr="00D55689" w:rsidRDefault="00D55689" w:rsidP="00D55689">
      <w:pPr>
        <w:tabs>
          <w:tab w:val="left" w:pos="12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689" w:rsidRPr="00D55689" w:rsidRDefault="00D55689" w:rsidP="00D55689">
      <w:pPr>
        <w:pStyle w:val="Default"/>
        <w:spacing w:line="276" w:lineRule="auto"/>
        <w:jc w:val="both"/>
        <w:rPr>
          <w:i/>
        </w:rPr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D55689" w:rsidRDefault="00D55689" w:rsidP="00CC7038">
      <w:pPr>
        <w:pStyle w:val="Default"/>
        <w:spacing w:line="276" w:lineRule="auto"/>
        <w:jc w:val="both"/>
      </w:pPr>
    </w:p>
    <w:p w:rsidR="0013486B" w:rsidRPr="0013486B" w:rsidRDefault="00D55689" w:rsidP="00CC7038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lastRenderedPageBreak/>
        <w:t xml:space="preserve">          </w:t>
      </w:r>
      <w:r w:rsidR="0013486B" w:rsidRPr="0013486B">
        <w:rPr>
          <w:b/>
          <w:sz w:val="28"/>
          <w:szCs w:val="28"/>
        </w:rPr>
        <w:t>Введение</w:t>
      </w:r>
    </w:p>
    <w:p w:rsidR="001D4EBF" w:rsidRPr="009369B9" w:rsidRDefault="0013486B" w:rsidP="00CC7038">
      <w:pPr>
        <w:pStyle w:val="Default"/>
        <w:spacing w:line="276" w:lineRule="auto"/>
        <w:jc w:val="both"/>
      </w:pPr>
      <w:r>
        <w:t xml:space="preserve">           </w:t>
      </w:r>
      <w:r w:rsidR="001D4EBF" w:rsidRPr="009369B9">
        <w:t xml:space="preserve">Доклад «Состояние и развитие конкурентной среды на рынках товаров и услуг муниципального образования </w:t>
      </w:r>
      <w:proofErr w:type="spellStart"/>
      <w:r w:rsidR="00CC7038" w:rsidRPr="009369B9">
        <w:t>Западнодвинс</w:t>
      </w:r>
      <w:r w:rsidR="001D4EBF" w:rsidRPr="009369B9">
        <w:t>кий</w:t>
      </w:r>
      <w:proofErr w:type="spellEnd"/>
      <w:r w:rsidR="001D4EBF" w:rsidRPr="009369B9">
        <w:t xml:space="preserve"> район</w:t>
      </w:r>
      <w:r w:rsidR="00CC7038" w:rsidRPr="009369B9">
        <w:t xml:space="preserve"> Тверс</w:t>
      </w:r>
      <w:r w:rsidR="001D4EBF" w:rsidRPr="009369B9">
        <w:t>кой области</w:t>
      </w:r>
      <w:r w:rsidR="00CC7038" w:rsidRPr="009369B9">
        <w:t>»</w:t>
      </w:r>
      <w:r w:rsidR="001D4EBF" w:rsidRPr="009369B9">
        <w:t xml:space="preserve">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Стандарт). </w:t>
      </w:r>
    </w:p>
    <w:p w:rsidR="001F3186" w:rsidRPr="009369B9" w:rsidRDefault="001D4EBF" w:rsidP="00CC7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</w:t>
      </w:r>
      <w:proofErr w:type="spellStart"/>
      <w:r w:rsidR="00CC7038" w:rsidRPr="009369B9">
        <w:rPr>
          <w:rFonts w:ascii="Times New Roman" w:hAnsi="Times New Roman" w:cs="Times New Roman"/>
          <w:sz w:val="24"/>
          <w:szCs w:val="24"/>
        </w:rPr>
        <w:t>Западнодвинс</w:t>
      </w:r>
      <w:r w:rsidRPr="009369B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7038" w:rsidRPr="009369B9">
        <w:rPr>
          <w:rFonts w:ascii="Times New Roman" w:hAnsi="Times New Roman" w:cs="Times New Roman"/>
          <w:sz w:val="24"/>
          <w:szCs w:val="24"/>
        </w:rPr>
        <w:t xml:space="preserve"> Тверс</w:t>
      </w:r>
      <w:r w:rsidRPr="009369B9">
        <w:rPr>
          <w:rFonts w:ascii="Times New Roman" w:hAnsi="Times New Roman" w:cs="Times New Roman"/>
          <w:sz w:val="24"/>
          <w:szCs w:val="24"/>
        </w:rPr>
        <w:t>кой области.</w:t>
      </w:r>
    </w:p>
    <w:p w:rsidR="00CC7038" w:rsidRPr="009369B9" w:rsidRDefault="00CC7038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C7038" w:rsidRPr="009369B9" w:rsidRDefault="00CC7038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 В докладе представлены результаты мониторинга состояния конкуренции в МО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район. При подготовке доклада использованы данные Территориального органа Федеральной службы государственной статистики по Тверской области (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) и оперативные данные органов местного самоуправления муниципального образования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район, структурных подразделений администрации района, муниципальных учреждений.</w:t>
      </w:r>
    </w:p>
    <w:p w:rsidR="00A91D72" w:rsidRDefault="00A91D72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Тверской области и администрацией МО </w:t>
      </w:r>
      <w:proofErr w:type="spellStart"/>
      <w:r w:rsidRPr="009369B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369B9">
        <w:rPr>
          <w:rFonts w:ascii="Times New Roman" w:hAnsi="Times New Roman" w:cs="Times New Roman"/>
          <w:sz w:val="24"/>
          <w:szCs w:val="24"/>
        </w:rPr>
        <w:t xml:space="preserve"> район заключено Соглашение № 08-СРК</w:t>
      </w:r>
      <w:r w:rsidR="00E659B5" w:rsidRPr="009369B9">
        <w:rPr>
          <w:rFonts w:ascii="Times New Roman" w:hAnsi="Times New Roman" w:cs="Times New Roman"/>
          <w:sz w:val="24"/>
          <w:szCs w:val="24"/>
        </w:rPr>
        <w:t>/17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от 2</w:t>
      </w:r>
      <w:r w:rsidR="00E659B5" w:rsidRPr="009369B9">
        <w:rPr>
          <w:rFonts w:ascii="Times New Roman" w:hAnsi="Times New Roman" w:cs="Times New Roman"/>
          <w:sz w:val="24"/>
          <w:szCs w:val="24"/>
        </w:rPr>
        <w:t>5</w:t>
      </w:r>
      <w:r w:rsidRPr="009369B9">
        <w:rPr>
          <w:rFonts w:ascii="Times New Roman" w:hAnsi="Times New Roman" w:cs="Times New Roman"/>
          <w:sz w:val="24"/>
          <w:szCs w:val="24"/>
        </w:rPr>
        <w:t>.0</w:t>
      </w:r>
      <w:r w:rsidR="00E659B5" w:rsidRPr="009369B9">
        <w:rPr>
          <w:rFonts w:ascii="Times New Roman" w:hAnsi="Times New Roman" w:cs="Times New Roman"/>
          <w:sz w:val="24"/>
          <w:szCs w:val="24"/>
        </w:rPr>
        <w:t>8</w:t>
      </w:r>
      <w:r w:rsidRPr="009369B9">
        <w:rPr>
          <w:rFonts w:ascii="Times New Roman" w:hAnsi="Times New Roman" w:cs="Times New Roman"/>
          <w:sz w:val="24"/>
          <w:szCs w:val="24"/>
        </w:rPr>
        <w:t>.201</w:t>
      </w:r>
      <w:r w:rsidR="00E659B5" w:rsidRPr="009369B9">
        <w:rPr>
          <w:rFonts w:ascii="Times New Roman" w:hAnsi="Times New Roman" w:cs="Times New Roman"/>
          <w:sz w:val="24"/>
          <w:szCs w:val="24"/>
        </w:rPr>
        <w:t>7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 внедрении стандарта развития конкуренции.</w:t>
      </w:r>
    </w:p>
    <w:p w:rsidR="00EB22C4" w:rsidRDefault="00EB22C4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05C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264A0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стандарта развития конкуренции в Тверской области</w:t>
      </w:r>
      <w:r w:rsidR="00264A0C">
        <w:rPr>
          <w:rFonts w:ascii="Times New Roman" w:hAnsi="Times New Roman" w:cs="Times New Roman"/>
          <w:sz w:val="24"/>
          <w:szCs w:val="24"/>
        </w:rPr>
        <w:t xml:space="preserve"> была продолжена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07" w:rsidRPr="00975407" w:rsidRDefault="00975407" w:rsidP="004761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5407">
        <w:rPr>
          <w:rFonts w:ascii="Times New Roman" w:hAnsi="Times New Roman"/>
          <w:sz w:val="24"/>
          <w:szCs w:val="24"/>
        </w:rPr>
        <w:t xml:space="preserve">Принято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754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975407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9</w:t>
      </w:r>
      <w:r w:rsidRPr="00975407">
        <w:rPr>
          <w:rFonts w:ascii="Times New Roman" w:hAnsi="Times New Roman"/>
          <w:sz w:val="24"/>
          <w:szCs w:val="24"/>
        </w:rPr>
        <w:t xml:space="preserve"> </w:t>
      </w:r>
      <w:r w:rsidRPr="00975407">
        <w:rPr>
          <w:rFonts w:ascii="Times New Roman" w:hAnsi="Times New Roman"/>
          <w:sz w:val="24"/>
          <w:szCs w:val="24"/>
        </w:rPr>
        <w:br/>
        <w:t xml:space="preserve">№ </w:t>
      </w:r>
      <w:r>
        <w:rPr>
          <w:rFonts w:ascii="Times New Roman" w:hAnsi="Times New Roman"/>
          <w:sz w:val="24"/>
          <w:szCs w:val="24"/>
        </w:rPr>
        <w:t>25</w:t>
      </w:r>
      <w:r w:rsidRPr="00975407">
        <w:rPr>
          <w:rFonts w:ascii="Times New Roman" w:hAnsi="Times New Roman"/>
          <w:sz w:val="24"/>
          <w:szCs w:val="24"/>
        </w:rPr>
        <w:t xml:space="preserve"> «Об утверждении перечня социально значимых </w:t>
      </w:r>
      <w:r w:rsidRPr="00975407">
        <w:rPr>
          <w:rFonts w:ascii="Times New Roman" w:hAnsi="Times New Roman"/>
          <w:sz w:val="24"/>
          <w:szCs w:val="24"/>
        </w:rPr>
        <w:br/>
        <w:t xml:space="preserve">рынков </w:t>
      </w:r>
      <w:proofErr w:type="spellStart"/>
      <w:r w:rsidR="00B22D9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B22D9A">
        <w:rPr>
          <w:rFonts w:ascii="Times New Roman" w:hAnsi="Times New Roman"/>
          <w:sz w:val="24"/>
          <w:szCs w:val="24"/>
        </w:rPr>
        <w:t xml:space="preserve"> района</w:t>
      </w:r>
      <w:r w:rsidRPr="00975407">
        <w:rPr>
          <w:rFonts w:ascii="Times New Roman" w:hAnsi="Times New Roman"/>
          <w:sz w:val="24"/>
          <w:szCs w:val="24"/>
        </w:rPr>
        <w:t xml:space="preserve"> и приоритетных рынков </w:t>
      </w:r>
      <w:r w:rsidRPr="00975407">
        <w:rPr>
          <w:rFonts w:ascii="Times New Roman" w:hAnsi="Times New Roman"/>
          <w:sz w:val="24"/>
          <w:szCs w:val="24"/>
        </w:rPr>
        <w:br/>
      </w:r>
      <w:proofErr w:type="spellStart"/>
      <w:r w:rsidR="00B22D9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B22D9A">
        <w:rPr>
          <w:rFonts w:ascii="Times New Roman" w:hAnsi="Times New Roman"/>
          <w:sz w:val="24"/>
          <w:szCs w:val="24"/>
        </w:rPr>
        <w:t xml:space="preserve"> района </w:t>
      </w:r>
      <w:r w:rsidRPr="00975407">
        <w:rPr>
          <w:rFonts w:ascii="Times New Roman" w:hAnsi="Times New Roman"/>
          <w:sz w:val="24"/>
          <w:szCs w:val="24"/>
        </w:rPr>
        <w:t xml:space="preserve">и плана мероприятий («дорожной карты») </w:t>
      </w:r>
      <w:r w:rsidRPr="00975407">
        <w:rPr>
          <w:rFonts w:ascii="Times New Roman" w:hAnsi="Times New Roman"/>
          <w:sz w:val="24"/>
          <w:szCs w:val="24"/>
        </w:rPr>
        <w:br/>
        <w:t xml:space="preserve">по содействию развитию конкуренции в </w:t>
      </w:r>
      <w:proofErr w:type="spellStart"/>
      <w:r w:rsidR="00B22D9A">
        <w:rPr>
          <w:rFonts w:ascii="Times New Roman" w:hAnsi="Times New Roman"/>
          <w:sz w:val="24"/>
          <w:szCs w:val="24"/>
        </w:rPr>
        <w:t>Западнодвинском</w:t>
      </w:r>
      <w:proofErr w:type="spellEnd"/>
      <w:r w:rsidR="00B22D9A">
        <w:rPr>
          <w:rFonts w:ascii="Times New Roman" w:hAnsi="Times New Roman"/>
          <w:sz w:val="24"/>
          <w:szCs w:val="24"/>
        </w:rPr>
        <w:t xml:space="preserve"> районе»</w:t>
      </w:r>
      <w:r w:rsidRPr="00975407">
        <w:rPr>
          <w:rFonts w:ascii="Times New Roman" w:hAnsi="Times New Roman"/>
          <w:sz w:val="24"/>
          <w:szCs w:val="24"/>
        </w:rPr>
        <w:t>.</w:t>
      </w:r>
    </w:p>
    <w:p w:rsidR="00975407" w:rsidRDefault="00975407" w:rsidP="00476107">
      <w:pPr>
        <w:pStyle w:val="a5"/>
        <w:spacing w:after="0" w:line="276" w:lineRule="auto"/>
        <w:ind w:left="2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начале февраля текущего года сотрудники отдела экономики администрации района приняли участие в видеоконференции, проводимой Министерством экономического развития Тверской области по вопросу внедрения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407" w:rsidRDefault="00975407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15.02.2019 года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№ 50 утверждено Положение и Комиссия по внутреннему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соответствия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 требованиям антимонопольного законодательства Российской Федерации.</w:t>
      </w:r>
    </w:p>
    <w:p w:rsidR="00986D21" w:rsidRPr="00986D21" w:rsidRDefault="00B22D9A" w:rsidP="00CC70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Доклады</w:t>
      </w:r>
      <w:r w:rsidR="00986D21">
        <w:rPr>
          <w:rFonts w:ascii="Times New Roman" w:hAnsi="Times New Roman" w:cs="Times New Roman"/>
          <w:sz w:val="24"/>
          <w:szCs w:val="24"/>
        </w:rPr>
        <w:t xml:space="preserve"> о состоянии и развитии конкурентной среды</w:t>
      </w:r>
      <w:r w:rsidR="00986D21" w:rsidRPr="00986D21">
        <w:t xml:space="preserve"> </w:t>
      </w:r>
      <w:r w:rsidR="00986D21" w:rsidRPr="00986D21">
        <w:rPr>
          <w:rFonts w:ascii="Times New Roman" w:hAnsi="Times New Roman" w:cs="Times New Roman"/>
          <w:sz w:val="24"/>
          <w:szCs w:val="24"/>
        </w:rPr>
        <w:t xml:space="preserve">на рынках товаров и услуг муниципального образования </w:t>
      </w:r>
      <w:proofErr w:type="spellStart"/>
      <w:r w:rsidR="00986D21" w:rsidRPr="00986D21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986D21" w:rsidRPr="00986D21"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все документы</w:t>
      </w:r>
      <w:r w:rsidR="00986D21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86D21">
        <w:rPr>
          <w:rFonts w:ascii="Times New Roman" w:hAnsi="Times New Roman" w:cs="Times New Roman"/>
          <w:sz w:val="24"/>
          <w:szCs w:val="24"/>
        </w:rPr>
        <w:t xml:space="preserve">тся на официальном сайте администрации </w:t>
      </w:r>
      <w:proofErr w:type="spellStart"/>
      <w:r w:rsidR="00986D2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986D21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 по адресу: </w:t>
      </w:r>
      <w:r w:rsidR="00986D21" w:rsidRPr="00986D21">
        <w:rPr>
          <w:rFonts w:ascii="Times New Roman" w:hAnsi="Times New Roman" w:cs="Times New Roman"/>
          <w:sz w:val="24"/>
          <w:szCs w:val="24"/>
          <w:u w:val="single"/>
        </w:rPr>
        <w:t>http://www.zapdvina.ru/standart-razvitiya-konkurencii.html.</w:t>
      </w:r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ноябре 201</w:t>
      </w:r>
      <w:r w:rsidR="00105C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были проведены опросы субъектов предпринимательской деятельности 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на предмет оценки состояния и развития конкурентной среды на рынках товаров, работ и услуг и потребителей товаров, работ и услуг на предмет удовлетворенности качеством товаров, работ и услуг и ценовой конкуренцией на рынках.</w:t>
      </w:r>
      <w:proofErr w:type="gramEnd"/>
    </w:p>
    <w:p w:rsidR="001D2998" w:rsidRDefault="001D2998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анкетирование проводилось в третий раз. Типовые формы анкет утверждены приказом Министерства экономического развития Тверской области.</w:t>
      </w:r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Опросы были проведены по единой методике, обеспечивающей сопоставимость полученной информации.</w:t>
      </w:r>
    </w:p>
    <w:p w:rsidR="00584643" w:rsidRDefault="0058464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3">
        <w:rPr>
          <w:rFonts w:ascii="Times New Roman" w:hAnsi="Times New Roman" w:cs="Times New Roman"/>
          <w:sz w:val="24"/>
          <w:szCs w:val="24"/>
        </w:rPr>
        <w:t>Всего</w:t>
      </w:r>
      <w:r w:rsidR="001D2998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105C23">
        <w:rPr>
          <w:rFonts w:ascii="Times New Roman" w:hAnsi="Times New Roman" w:cs="Times New Roman"/>
          <w:sz w:val="24"/>
          <w:szCs w:val="24"/>
        </w:rPr>
        <w:t xml:space="preserve"> было опрошено </w:t>
      </w:r>
      <w:r w:rsidR="002900AF" w:rsidRPr="00105C23">
        <w:rPr>
          <w:rFonts w:ascii="Times New Roman" w:hAnsi="Times New Roman" w:cs="Times New Roman"/>
          <w:sz w:val="24"/>
          <w:szCs w:val="24"/>
        </w:rPr>
        <w:t>3</w:t>
      </w:r>
      <w:r w:rsidR="00105C23" w:rsidRPr="00105C23">
        <w:rPr>
          <w:rFonts w:ascii="Times New Roman" w:hAnsi="Times New Roman" w:cs="Times New Roman"/>
          <w:sz w:val="24"/>
          <w:szCs w:val="24"/>
        </w:rPr>
        <w:t>6</w:t>
      </w:r>
      <w:r w:rsidRPr="00105C23">
        <w:rPr>
          <w:rFonts w:ascii="Times New Roman" w:hAnsi="Times New Roman" w:cs="Times New Roman"/>
          <w:sz w:val="24"/>
          <w:szCs w:val="24"/>
        </w:rPr>
        <w:t xml:space="preserve"> единиц субъектов предпринимательской деятельности  муниципального образования и 3</w:t>
      </w:r>
      <w:r w:rsidR="00693062" w:rsidRPr="00105C23">
        <w:rPr>
          <w:rFonts w:ascii="Times New Roman" w:hAnsi="Times New Roman" w:cs="Times New Roman"/>
          <w:sz w:val="24"/>
          <w:szCs w:val="24"/>
        </w:rPr>
        <w:t>8</w:t>
      </w:r>
      <w:r w:rsidRPr="00105C23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693062" w:rsidRPr="00105C23">
        <w:rPr>
          <w:rFonts w:ascii="Times New Roman" w:hAnsi="Times New Roman" w:cs="Times New Roman"/>
          <w:sz w:val="24"/>
          <w:szCs w:val="24"/>
        </w:rPr>
        <w:t>ей</w:t>
      </w:r>
      <w:r w:rsidRPr="00105C23">
        <w:rPr>
          <w:rFonts w:ascii="Times New Roman" w:hAnsi="Times New Roman" w:cs="Times New Roman"/>
          <w:sz w:val="24"/>
          <w:szCs w:val="24"/>
        </w:rPr>
        <w:t xml:space="preserve"> товаров, работ и услуг. 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86B" w:rsidRDefault="0013486B" w:rsidP="001258A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Pr="0013486B">
        <w:rPr>
          <w:rFonts w:ascii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proofErr w:type="spellStart"/>
      <w:r w:rsidRPr="0013486B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348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486B" w:rsidRPr="0013486B" w:rsidRDefault="0013486B" w:rsidP="0013486B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 xml:space="preserve"> Характеристика состояния и развития конкурентной среды на рынках товаров, работ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3486B">
        <w:rPr>
          <w:rFonts w:ascii="Times New Roman" w:hAnsi="Times New Roman" w:cs="Times New Roman"/>
          <w:sz w:val="24"/>
          <w:szCs w:val="24"/>
        </w:rPr>
        <w:t xml:space="preserve"> проведена по следующим направлениям: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 xml:space="preserve"> - характеристика динамики и структуры количества хозяйствующих субъектов, конкурирующих на рынках;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 xml:space="preserve"> - оценка удовлетворенности качеством товаров, работ и услуг и ценовой конкуренцией на рынках Тверской области;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 xml:space="preserve"> - оценка состояния конкуренции и конкурентной среды;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 xml:space="preserve"> - оценка административных барьеров для ведения предпринимательской деятельности; </w:t>
      </w:r>
    </w:p>
    <w:p w:rsidR="0013486B" w:rsidRDefault="0013486B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6B">
        <w:rPr>
          <w:rFonts w:ascii="Times New Roman" w:hAnsi="Times New Roman" w:cs="Times New Roman"/>
          <w:sz w:val="24"/>
          <w:szCs w:val="24"/>
        </w:rPr>
        <w:t>- оценка удовлетворенности качеством товаров, работ и услуг, предоставляемых субъектами естественных монополий.</w:t>
      </w:r>
    </w:p>
    <w:p w:rsidR="005F78D3" w:rsidRPr="00BE63A6" w:rsidRDefault="005F78D3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данным государственной статистики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состоянию на 01.10.2019 года зарегистрировано 200 предприятий, организаций их филиалов и других обособленных подразделений и 374 индивидуальных предпринимателей. </w:t>
      </w:r>
      <w:r w:rsidR="00BE63A6" w:rsidRPr="00BE63A6">
        <w:rPr>
          <w:rFonts w:ascii="Times New Roman" w:hAnsi="Times New Roman" w:cs="Times New Roman"/>
          <w:sz w:val="24"/>
          <w:szCs w:val="24"/>
        </w:rPr>
        <w:t>Из них  29,9 % хозяйствующих субъектов имели государственную и муниципальную формы собственности, 70,1% хозяйствующих субъектов имели частную форму собственности.</w:t>
      </w:r>
    </w:p>
    <w:p w:rsidR="00C74D36" w:rsidRPr="00C74D36" w:rsidRDefault="00C74D36" w:rsidP="00C74D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4D36">
        <w:rPr>
          <w:rFonts w:ascii="Times New Roman" w:eastAsia="Times New Roman" w:hAnsi="Times New Roman" w:cs="Times New Roman"/>
          <w:sz w:val="24"/>
          <w:szCs w:val="24"/>
        </w:rPr>
        <w:t xml:space="preserve">Развитие малого предпринимательства имеет стратегическое значение для социально-экономического развития </w:t>
      </w:r>
      <w:proofErr w:type="spellStart"/>
      <w:r w:rsidRPr="00C74D36"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 w:rsidRPr="00C74D36">
        <w:rPr>
          <w:rFonts w:ascii="Times New Roman" w:eastAsia="Times New Roman" w:hAnsi="Times New Roman" w:cs="Times New Roman"/>
          <w:sz w:val="24"/>
          <w:szCs w:val="24"/>
        </w:rPr>
        <w:t xml:space="preserve"> района. За счет развития малого и среднего предпринимательства обеспечивается занятость и повышение качества жизни населения.</w:t>
      </w:r>
    </w:p>
    <w:p w:rsidR="0013486B" w:rsidRDefault="00C74D36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D36">
        <w:rPr>
          <w:rFonts w:ascii="Times New Roman" w:eastAsia="Times New Roman" w:hAnsi="Times New Roman" w:cs="Times New Roman"/>
          <w:sz w:val="24"/>
          <w:szCs w:val="24"/>
        </w:rPr>
        <w:t>Малое предпринимательство за последние годы заняло устойчивое положение в экономике района.</w:t>
      </w:r>
      <w:r w:rsidR="0012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6">
        <w:rPr>
          <w:rFonts w:ascii="Times New Roman" w:hAnsi="Times New Roman" w:cs="Times New Roman"/>
          <w:sz w:val="24"/>
          <w:szCs w:val="24"/>
        </w:rPr>
        <w:t xml:space="preserve">Согласно данным Федеральной налоговой службы России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 </w:t>
      </w:r>
      <w:proofErr w:type="spellStart"/>
      <w:r w:rsidRPr="00C74D3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C74D36">
        <w:rPr>
          <w:rFonts w:ascii="Times New Roman" w:hAnsi="Times New Roman" w:cs="Times New Roman"/>
          <w:sz w:val="24"/>
          <w:szCs w:val="24"/>
        </w:rPr>
        <w:t xml:space="preserve"> района  в 2019 году, составило </w:t>
      </w:r>
      <w:r w:rsidR="00307DAE">
        <w:rPr>
          <w:rFonts w:ascii="Times New Roman" w:hAnsi="Times New Roman" w:cs="Times New Roman"/>
          <w:sz w:val="24"/>
          <w:szCs w:val="24"/>
        </w:rPr>
        <w:t>405</w:t>
      </w:r>
      <w:r w:rsidRPr="00C74D36">
        <w:rPr>
          <w:rFonts w:ascii="Times New Roman" w:hAnsi="Times New Roman" w:cs="Times New Roman"/>
          <w:sz w:val="24"/>
          <w:szCs w:val="24"/>
        </w:rPr>
        <w:t xml:space="preserve"> единиц, в том числе</w:t>
      </w:r>
      <w:r w:rsidR="00337121">
        <w:rPr>
          <w:rFonts w:ascii="Times New Roman" w:hAnsi="Times New Roman" w:cs="Times New Roman"/>
          <w:sz w:val="24"/>
          <w:szCs w:val="24"/>
        </w:rPr>
        <w:t xml:space="preserve"> 54 </w:t>
      </w:r>
      <w:r w:rsidRPr="00C74D36">
        <w:rPr>
          <w:rFonts w:ascii="Times New Roman" w:hAnsi="Times New Roman" w:cs="Times New Roman"/>
          <w:sz w:val="24"/>
          <w:szCs w:val="24"/>
        </w:rPr>
        <w:t xml:space="preserve"> имеют признак «вновь созданные».</w:t>
      </w:r>
    </w:p>
    <w:p w:rsidR="00337121" w:rsidRPr="00337121" w:rsidRDefault="00337121" w:rsidP="0058464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21">
        <w:rPr>
          <w:rFonts w:ascii="Times New Roman" w:hAnsi="Times New Roman" w:cs="Times New Roman"/>
          <w:sz w:val="24"/>
          <w:szCs w:val="24"/>
        </w:rPr>
        <w:t>Необходимо отметить, что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7121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7121">
        <w:rPr>
          <w:rFonts w:ascii="Times New Roman" w:hAnsi="Times New Roman" w:cs="Times New Roman"/>
          <w:sz w:val="24"/>
          <w:szCs w:val="24"/>
        </w:rPr>
        <w:t xml:space="preserve"> годом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121">
        <w:rPr>
          <w:rFonts w:ascii="Times New Roman" w:hAnsi="Times New Roman" w:cs="Times New Roman"/>
          <w:sz w:val="24"/>
          <w:szCs w:val="24"/>
        </w:rPr>
        <w:t xml:space="preserve"> уменьшилось количество юридических лиц,  количество ИП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3 ед</w:t>
      </w:r>
      <w:r w:rsidRPr="00337121">
        <w:rPr>
          <w:rFonts w:ascii="Times New Roman" w:hAnsi="Times New Roman" w:cs="Times New Roman"/>
          <w:sz w:val="24"/>
          <w:szCs w:val="24"/>
        </w:rPr>
        <w:t>. Подробная информация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712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7121">
        <w:rPr>
          <w:rFonts w:ascii="Times New Roman" w:hAnsi="Times New Roman" w:cs="Times New Roman"/>
          <w:sz w:val="24"/>
          <w:szCs w:val="24"/>
        </w:rPr>
        <w:t xml:space="preserve"> годы о количестве юридических лиц и индивидуальных предпринимателей, сведения о которых содержатся в Едином реестре </w:t>
      </w:r>
      <w:r w:rsidRPr="00337121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 Тверской области представлена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D9B" w:rsidRDefault="002959DA" w:rsidP="001258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67">
        <w:rPr>
          <w:rFonts w:ascii="Times New Roman" w:hAnsi="Times New Roman" w:cs="Times New Roman"/>
          <w:sz w:val="24"/>
          <w:szCs w:val="24"/>
        </w:rPr>
        <w:t xml:space="preserve"> </w:t>
      </w:r>
      <w:r w:rsidR="000C2FEF" w:rsidRPr="00076567">
        <w:rPr>
          <w:rFonts w:ascii="Times New Roman" w:hAnsi="Times New Roman" w:cs="Times New Roman"/>
          <w:sz w:val="24"/>
          <w:szCs w:val="24"/>
        </w:rPr>
        <w:t xml:space="preserve"> </w:t>
      </w:r>
      <w:r w:rsidR="00A969B7" w:rsidRPr="00A12A0F">
        <w:rPr>
          <w:rFonts w:ascii="Times New Roman" w:hAnsi="Times New Roman" w:cs="Times New Roman"/>
          <w:b/>
          <w:sz w:val="24"/>
          <w:szCs w:val="24"/>
        </w:rPr>
        <w:t xml:space="preserve">Распределение организаций </w:t>
      </w:r>
      <w:r w:rsidR="00E33A87" w:rsidRPr="00A12A0F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 </w:t>
      </w:r>
      <w:r w:rsidR="00A969B7" w:rsidRPr="00A12A0F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A12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D21" w:rsidRPr="008A6EE1" w:rsidRDefault="008A6EE1" w:rsidP="008A6EE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605" w:type="dxa"/>
        <w:tblLayout w:type="fixed"/>
        <w:tblLook w:val="04A0"/>
      </w:tblPr>
      <w:tblGrid>
        <w:gridCol w:w="3227"/>
        <w:gridCol w:w="992"/>
        <w:gridCol w:w="992"/>
        <w:gridCol w:w="1134"/>
        <w:gridCol w:w="992"/>
        <w:gridCol w:w="992"/>
        <w:gridCol w:w="1276"/>
      </w:tblGrid>
      <w:tr w:rsidR="005D5289" w:rsidTr="005D5289">
        <w:tc>
          <w:tcPr>
            <w:tcW w:w="3227" w:type="dxa"/>
            <w:vMerge w:val="restart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984" w:type="dxa"/>
            <w:gridSpan w:val="2"/>
          </w:tcPr>
          <w:p w:rsidR="005D5289" w:rsidRPr="00584643" w:rsidRDefault="005D5289" w:rsidP="00E3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5D5289" w:rsidRPr="00584643" w:rsidRDefault="005D5289" w:rsidP="00E33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01.11.2018г)</w:t>
            </w:r>
          </w:p>
        </w:tc>
        <w:tc>
          <w:tcPr>
            <w:tcW w:w="2268" w:type="dxa"/>
            <w:gridSpan w:val="2"/>
          </w:tcPr>
          <w:p w:rsidR="005D5289" w:rsidRPr="00584643" w:rsidRDefault="005D5289" w:rsidP="00337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01.11.2019г)</w:t>
            </w:r>
          </w:p>
        </w:tc>
      </w:tr>
      <w:tr w:rsidR="005D5289" w:rsidTr="005D5289">
        <w:tc>
          <w:tcPr>
            <w:tcW w:w="3227" w:type="dxa"/>
            <w:vMerge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289" w:rsidRPr="00584643" w:rsidRDefault="005D5289" w:rsidP="005F7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5D5289" w:rsidRPr="00584643" w:rsidRDefault="005D5289" w:rsidP="005F78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Юридических лиц</w:t>
            </w:r>
          </w:p>
        </w:tc>
        <w:tc>
          <w:tcPr>
            <w:tcW w:w="992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992" w:type="dxa"/>
          </w:tcPr>
          <w:p w:rsidR="005D5289" w:rsidRPr="00584643" w:rsidRDefault="005D5289" w:rsidP="006E4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Юридических лиц</w:t>
            </w:r>
          </w:p>
        </w:tc>
        <w:tc>
          <w:tcPr>
            <w:tcW w:w="1276" w:type="dxa"/>
          </w:tcPr>
          <w:p w:rsidR="005D5289" w:rsidRPr="00584643" w:rsidRDefault="005D5289" w:rsidP="006E4D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предпринимателей</w:t>
            </w:r>
          </w:p>
        </w:tc>
      </w:tr>
      <w:tr w:rsidR="005D5289" w:rsidTr="005D5289">
        <w:tc>
          <w:tcPr>
            <w:tcW w:w="3227" w:type="dxa"/>
          </w:tcPr>
          <w:p w:rsidR="005D5289" w:rsidRPr="00192C9E" w:rsidRDefault="005D5289" w:rsidP="00295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D5289" w:rsidRPr="00076567" w:rsidRDefault="00BE63A6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992" w:type="dxa"/>
          </w:tcPr>
          <w:p w:rsidR="005D5289" w:rsidRPr="00076567" w:rsidRDefault="00BE63A6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1134" w:type="dxa"/>
          </w:tcPr>
          <w:p w:rsidR="005D5289" w:rsidRPr="00076567" w:rsidRDefault="005D5289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076567" w:rsidRDefault="005D5289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D5289" w:rsidRPr="00076567" w:rsidRDefault="005D5289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5D5289" w:rsidRPr="00076567" w:rsidRDefault="005D5289" w:rsidP="00192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289" w:rsidRPr="00687E67" w:rsidRDefault="005D5289" w:rsidP="002959D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D5289" w:rsidRPr="00E731E7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 рыболовство и рыбоводство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D5289" w:rsidRPr="00E731E7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E731E7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E731E7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4F0051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розничная, ремонт автотранспортных средств и мотоциклов 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5289" w:rsidRPr="00CE78AF" w:rsidRDefault="005D5289" w:rsidP="0033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4F0051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D3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социальных услуг</w:t>
            </w:r>
          </w:p>
        </w:tc>
        <w:tc>
          <w:tcPr>
            <w:tcW w:w="992" w:type="dxa"/>
          </w:tcPr>
          <w:p w:rsidR="005D5289" w:rsidRPr="00806FBA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5289" w:rsidRPr="00806FBA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5289" w:rsidRPr="00806FBA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806FBA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806FBA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289" w:rsidRPr="00806FBA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289" w:rsidTr="005D5289">
        <w:trPr>
          <w:trHeight w:val="593"/>
        </w:trPr>
        <w:tc>
          <w:tcPr>
            <w:tcW w:w="3227" w:type="dxa"/>
          </w:tcPr>
          <w:p w:rsidR="005D5289" w:rsidRPr="00A92F9B" w:rsidRDefault="005D5289" w:rsidP="00A9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образования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289" w:rsidTr="005D5289">
        <w:tc>
          <w:tcPr>
            <w:tcW w:w="3227" w:type="dxa"/>
            <w:shd w:val="clear" w:color="auto" w:fill="FFFFFF" w:themeFill="background1"/>
          </w:tcPr>
          <w:p w:rsidR="005D5289" w:rsidRPr="00850A39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 w:themeFill="background1"/>
              </w:rPr>
              <w:t> </w:t>
            </w:r>
            <w:r w:rsidRPr="00850A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Деятельность административная</w:t>
            </w:r>
            <w:r w:rsidRPr="00850A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  <w:r w:rsidRPr="00850A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и сопутствующие дополнительные услуги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289" w:rsidTr="005D5289">
        <w:tc>
          <w:tcPr>
            <w:tcW w:w="3227" w:type="dxa"/>
            <w:shd w:val="clear" w:color="auto" w:fill="FFFFFF" w:themeFill="background1"/>
          </w:tcPr>
          <w:p w:rsidR="005D5289" w:rsidRPr="00D95CDE" w:rsidRDefault="005D5289" w:rsidP="002959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D95C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Pr="00F95154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D5289" w:rsidRPr="00CE78AF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D5289" w:rsidRPr="00850A39" w:rsidRDefault="005D5289" w:rsidP="007A1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D5289" w:rsidRPr="00850A39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D5289" w:rsidTr="005D5289">
        <w:tc>
          <w:tcPr>
            <w:tcW w:w="3227" w:type="dxa"/>
          </w:tcPr>
          <w:p w:rsidR="005D5289" w:rsidRPr="00584643" w:rsidRDefault="005D5289" w:rsidP="0029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64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D5289" w:rsidRDefault="00BE63A6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8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5289" w:rsidRPr="00CE78AF" w:rsidRDefault="005D5289" w:rsidP="0097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720D3" w:rsidRDefault="000720D3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C31" w:rsidRDefault="006A6C3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Наиболее популярным видом деятельности для предпринимателей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B2D25">
        <w:rPr>
          <w:rFonts w:ascii="Times New Roman" w:hAnsi="Times New Roman" w:cs="Times New Roman"/>
          <w:sz w:val="24"/>
          <w:szCs w:val="24"/>
        </w:rPr>
        <w:t>оста</w:t>
      </w:r>
      <w:r w:rsidRPr="00584643">
        <w:rPr>
          <w:rFonts w:ascii="Times New Roman" w:hAnsi="Times New Roman" w:cs="Times New Roman"/>
          <w:sz w:val="24"/>
          <w:szCs w:val="24"/>
        </w:rPr>
        <w:t>ется «Торговля</w:t>
      </w:r>
      <w:r w:rsidR="000C2FEF" w:rsidRPr="00584643">
        <w:rPr>
          <w:rFonts w:ascii="Times New Roman" w:hAnsi="Times New Roman" w:cs="Times New Roman"/>
          <w:sz w:val="24"/>
          <w:szCs w:val="24"/>
        </w:rPr>
        <w:t xml:space="preserve"> оптовая</w:t>
      </w:r>
      <w:r w:rsidRPr="00584643">
        <w:rPr>
          <w:rFonts w:ascii="Times New Roman" w:hAnsi="Times New Roman" w:cs="Times New Roman"/>
          <w:sz w:val="24"/>
          <w:szCs w:val="24"/>
        </w:rPr>
        <w:t xml:space="preserve"> и</w:t>
      </w:r>
      <w:r w:rsidR="000C2FEF" w:rsidRPr="00584643">
        <w:rPr>
          <w:rFonts w:ascii="Times New Roman" w:hAnsi="Times New Roman" w:cs="Times New Roman"/>
          <w:sz w:val="24"/>
          <w:szCs w:val="24"/>
        </w:rPr>
        <w:t xml:space="preserve"> розничная,</w:t>
      </w:r>
      <w:r w:rsidRPr="00584643">
        <w:rPr>
          <w:rFonts w:ascii="Times New Roman" w:hAnsi="Times New Roman" w:cs="Times New Roman"/>
          <w:sz w:val="24"/>
          <w:szCs w:val="24"/>
        </w:rPr>
        <w:t xml:space="preserve"> ремонт автотранспортных средств и </w:t>
      </w:r>
      <w:r w:rsidR="000C2FEF" w:rsidRPr="00584643">
        <w:rPr>
          <w:rFonts w:ascii="Times New Roman" w:hAnsi="Times New Roman" w:cs="Times New Roman"/>
          <w:sz w:val="24"/>
          <w:szCs w:val="24"/>
        </w:rPr>
        <w:t>мотоциклов</w:t>
      </w:r>
      <w:r w:rsidRPr="00584643">
        <w:rPr>
          <w:rFonts w:ascii="Times New Roman" w:hAnsi="Times New Roman" w:cs="Times New Roman"/>
          <w:sz w:val="24"/>
          <w:szCs w:val="24"/>
        </w:rPr>
        <w:t>»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- 1</w:t>
      </w:r>
      <w:r w:rsidR="00726194">
        <w:rPr>
          <w:rFonts w:ascii="Times New Roman" w:hAnsi="Times New Roman" w:cs="Times New Roman"/>
          <w:sz w:val="24"/>
          <w:szCs w:val="24"/>
        </w:rPr>
        <w:t>46</w:t>
      </w:r>
      <w:r w:rsidRPr="00584643">
        <w:rPr>
          <w:rFonts w:ascii="Times New Roman" w:hAnsi="Times New Roman" w:cs="Times New Roman"/>
          <w:sz w:val="24"/>
          <w:szCs w:val="24"/>
        </w:rPr>
        <w:t xml:space="preserve"> ед.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или  </w:t>
      </w:r>
      <w:r w:rsidR="003152E8">
        <w:rPr>
          <w:rFonts w:ascii="Times New Roman" w:hAnsi="Times New Roman" w:cs="Times New Roman"/>
          <w:sz w:val="24"/>
          <w:szCs w:val="24"/>
        </w:rPr>
        <w:t>3</w:t>
      </w:r>
      <w:r w:rsidR="00726194">
        <w:rPr>
          <w:rFonts w:ascii="Times New Roman" w:hAnsi="Times New Roman" w:cs="Times New Roman"/>
          <w:sz w:val="24"/>
          <w:szCs w:val="24"/>
        </w:rPr>
        <w:t>6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726194">
        <w:rPr>
          <w:rFonts w:ascii="Times New Roman" w:hAnsi="Times New Roman" w:cs="Times New Roman"/>
          <w:sz w:val="24"/>
          <w:szCs w:val="24"/>
        </w:rPr>
        <w:t>субъектов предпр</w:t>
      </w:r>
      <w:r w:rsidR="004476B5" w:rsidRPr="00584643">
        <w:rPr>
          <w:rFonts w:ascii="Times New Roman" w:hAnsi="Times New Roman" w:cs="Times New Roman"/>
          <w:sz w:val="24"/>
          <w:szCs w:val="24"/>
        </w:rPr>
        <w:t>инимател</w:t>
      </w:r>
      <w:r w:rsidR="00726194">
        <w:rPr>
          <w:rFonts w:ascii="Times New Roman" w:hAnsi="Times New Roman" w:cs="Times New Roman"/>
          <w:sz w:val="24"/>
          <w:szCs w:val="24"/>
        </w:rPr>
        <w:t>ьства</w:t>
      </w:r>
      <w:r w:rsidRPr="00584643">
        <w:rPr>
          <w:rFonts w:ascii="Times New Roman" w:hAnsi="Times New Roman" w:cs="Times New Roman"/>
          <w:sz w:val="24"/>
          <w:szCs w:val="24"/>
        </w:rPr>
        <w:t xml:space="preserve">. Причина такой популярности торговли и ремонта среди </w:t>
      </w:r>
      <w:r w:rsidRPr="00584643">
        <w:rPr>
          <w:rFonts w:ascii="Times New Roman" w:hAnsi="Times New Roman" w:cs="Times New Roman"/>
          <w:sz w:val="24"/>
          <w:szCs w:val="24"/>
        </w:rPr>
        <w:lastRenderedPageBreak/>
        <w:t>предпринимателей в том, что это быстро окупаемый бизнес, не связанный с серьезными рисками, с довольно легко прогнозируемым поведением потребителей.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На втором месте – «Транспортировка и хранение» - </w:t>
      </w:r>
      <w:r w:rsidR="00726194">
        <w:rPr>
          <w:rFonts w:ascii="Times New Roman" w:hAnsi="Times New Roman" w:cs="Times New Roman"/>
          <w:sz w:val="24"/>
          <w:szCs w:val="24"/>
        </w:rPr>
        <w:t>77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ед. или 1</w:t>
      </w:r>
      <w:r w:rsidR="00726194">
        <w:rPr>
          <w:rFonts w:ascii="Times New Roman" w:hAnsi="Times New Roman" w:cs="Times New Roman"/>
          <w:sz w:val="24"/>
          <w:szCs w:val="24"/>
        </w:rPr>
        <w:t>9</w:t>
      </w:r>
      <w:r w:rsidR="004476B5" w:rsidRPr="00584643">
        <w:rPr>
          <w:rFonts w:ascii="Times New Roman" w:hAnsi="Times New Roman" w:cs="Times New Roman"/>
          <w:sz w:val="24"/>
          <w:szCs w:val="24"/>
        </w:rPr>
        <w:t>%, третье мест</w:t>
      </w:r>
      <w:r w:rsidR="00726194">
        <w:rPr>
          <w:rFonts w:ascii="Times New Roman" w:hAnsi="Times New Roman" w:cs="Times New Roman"/>
          <w:sz w:val="24"/>
          <w:szCs w:val="24"/>
        </w:rPr>
        <w:t>о разделили</w:t>
      </w:r>
      <w:r w:rsidR="004476B5" w:rsidRPr="00584643">
        <w:rPr>
          <w:rFonts w:ascii="Times New Roman" w:hAnsi="Times New Roman" w:cs="Times New Roman"/>
          <w:sz w:val="24"/>
          <w:szCs w:val="24"/>
        </w:rPr>
        <w:t xml:space="preserve"> – «Обрабатывающие производства</w:t>
      </w:r>
      <w:r w:rsidR="004D5B20" w:rsidRPr="00584643">
        <w:rPr>
          <w:rFonts w:ascii="Times New Roman" w:hAnsi="Times New Roman" w:cs="Times New Roman"/>
          <w:sz w:val="24"/>
          <w:szCs w:val="24"/>
        </w:rPr>
        <w:t xml:space="preserve">» </w:t>
      </w:r>
      <w:r w:rsidR="00726194">
        <w:rPr>
          <w:rFonts w:ascii="Times New Roman" w:hAnsi="Times New Roman" w:cs="Times New Roman"/>
          <w:sz w:val="24"/>
          <w:szCs w:val="24"/>
        </w:rPr>
        <w:t>и</w:t>
      </w:r>
      <w:r w:rsidR="00726194" w:rsidRPr="00726194">
        <w:rPr>
          <w:rFonts w:ascii="Times New Roman" w:hAnsi="Times New Roman" w:cs="Times New Roman"/>
          <w:sz w:val="20"/>
          <w:szCs w:val="20"/>
        </w:rPr>
        <w:t xml:space="preserve"> </w:t>
      </w:r>
      <w:r w:rsidR="00726194" w:rsidRPr="00726194">
        <w:rPr>
          <w:rFonts w:ascii="Times New Roman" w:hAnsi="Times New Roman" w:cs="Times New Roman"/>
          <w:sz w:val="24"/>
          <w:szCs w:val="24"/>
        </w:rPr>
        <w:t>«Сельское, лесное хозяйство, охота рыболовство и рыбоводство» -</w:t>
      </w:r>
      <w:r w:rsidR="00726194">
        <w:rPr>
          <w:rFonts w:ascii="Times New Roman" w:hAnsi="Times New Roman" w:cs="Times New Roman"/>
          <w:sz w:val="24"/>
          <w:szCs w:val="24"/>
        </w:rPr>
        <w:t xml:space="preserve"> по 42</w:t>
      </w:r>
      <w:r w:rsidR="00726194" w:rsidRPr="00726194">
        <w:rPr>
          <w:rFonts w:ascii="Times New Roman" w:hAnsi="Times New Roman" w:cs="Times New Roman"/>
          <w:sz w:val="24"/>
          <w:szCs w:val="24"/>
        </w:rPr>
        <w:t xml:space="preserve"> ед</w:t>
      </w:r>
      <w:r w:rsidR="00726194">
        <w:rPr>
          <w:rFonts w:ascii="Times New Roman" w:hAnsi="Times New Roman" w:cs="Times New Roman"/>
          <w:sz w:val="24"/>
          <w:szCs w:val="24"/>
        </w:rPr>
        <w:t>.</w:t>
      </w:r>
      <w:r w:rsidR="00726194" w:rsidRPr="00726194">
        <w:rPr>
          <w:rFonts w:ascii="Times New Roman" w:hAnsi="Times New Roman" w:cs="Times New Roman"/>
          <w:sz w:val="24"/>
          <w:szCs w:val="24"/>
        </w:rPr>
        <w:t xml:space="preserve">, или </w:t>
      </w:r>
      <w:r w:rsidR="00726194">
        <w:rPr>
          <w:rFonts w:ascii="Times New Roman" w:hAnsi="Times New Roman" w:cs="Times New Roman"/>
          <w:sz w:val="24"/>
          <w:szCs w:val="24"/>
        </w:rPr>
        <w:t>10,4</w:t>
      </w:r>
      <w:r w:rsidR="00726194" w:rsidRPr="00726194">
        <w:rPr>
          <w:rFonts w:ascii="Times New Roman" w:hAnsi="Times New Roman" w:cs="Times New Roman"/>
          <w:sz w:val="24"/>
          <w:szCs w:val="24"/>
        </w:rPr>
        <w:t>%</w:t>
      </w:r>
      <w:r w:rsidR="004D5B20" w:rsidRPr="00726194">
        <w:rPr>
          <w:rFonts w:ascii="Times New Roman" w:hAnsi="Times New Roman" w:cs="Times New Roman"/>
          <w:sz w:val="24"/>
          <w:szCs w:val="24"/>
        </w:rPr>
        <w:t>.</w:t>
      </w:r>
    </w:p>
    <w:p w:rsidR="00726194" w:rsidRDefault="00726194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94">
        <w:rPr>
          <w:rFonts w:ascii="Times New Roman" w:hAnsi="Times New Roman" w:cs="Times New Roman"/>
          <w:sz w:val="24"/>
          <w:szCs w:val="24"/>
        </w:rPr>
        <w:t>По результатам анкетирования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194">
        <w:rPr>
          <w:rFonts w:ascii="Times New Roman" w:hAnsi="Times New Roman" w:cs="Times New Roman"/>
          <w:sz w:val="24"/>
          <w:szCs w:val="24"/>
        </w:rPr>
        <w:t xml:space="preserve"> субъектов предпринимательства (в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6194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26194">
        <w:rPr>
          <w:rFonts w:ascii="Times New Roman" w:hAnsi="Times New Roman" w:cs="Times New Roman"/>
          <w:sz w:val="24"/>
          <w:szCs w:val="24"/>
        </w:rPr>
        <w:t xml:space="preserve">), проведенного в рамках мониторинга состояния и развития конкурентной среды на рынках товаров, работ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26194">
        <w:rPr>
          <w:rFonts w:ascii="Times New Roman" w:hAnsi="Times New Roman" w:cs="Times New Roman"/>
          <w:sz w:val="24"/>
          <w:szCs w:val="24"/>
        </w:rPr>
        <w:t xml:space="preserve"> (далее также – анкетирование) деятельность </w:t>
      </w:r>
      <w:r>
        <w:rPr>
          <w:rFonts w:ascii="Times New Roman" w:hAnsi="Times New Roman" w:cs="Times New Roman"/>
          <w:sz w:val="24"/>
          <w:szCs w:val="24"/>
        </w:rPr>
        <w:t>районно</w:t>
      </w:r>
      <w:r w:rsidRPr="00726194">
        <w:rPr>
          <w:rFonts w:ascii="Times New Roman" w:hAnsi="Times New Roman" w:cs="Times New Roman"/>
          <w:sz w:val="24"/>
          <w:szCs w:val="24"/>
        </w:rPr>
        <w:t xml:space="preserve">го бизнеса в целом можно охарактеризовать следующим образом. В основном на рынках товаров, работ и услуг осуществляют свою деятельность индивидуальные предприниматели, которые являются владельцами либо совладельцами бизнеса. Возраст бизнеса составляет более 5 лет, численность сотрудников до 15 человек. Примерная величина дохода, полученного от осуществления предпринимательской деятельностью составляет до 120 </w:t>
      </w:r>
      <w:proofErr w:type="spellStart"/>
      <w:proofErr w:type="gramStart"/>
      <w:r w:rsidRPr="00726194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26194">
        <w:rPr>
          <w:rFonts w:ascii="Times New Roman" w:hAnsi="Times New Roman" w:cs="Times New Roman"/>
          <w:sz w:val="24"/>
          <w:szCs w:val="24"/>
        </w:rPr>
        <w:t xml:space="preserve"> рублей. Более половины респондентов ответило, что сферой экономической деятельности тверского бизнеса является «Оптовая и розничная торговля; ремонт автотранспортных средств, мотоциклов, бытовых изделий и предметов личного пользования», «</w:t>
      </w:r>
      <w:r>
        <w:rPr>
          <w:rFonts w:ascii="Times New Roman" w:hAnsi="Times New Roman" w:cs="Times New Roman"/>
          <w:sz w:val="24"/>
          <w:szCs w:val="24"/>
        </w:rPr>
        <w:t>Бытовые услуги населению</w:t>
      </w:r>
      <w:r w:rsidRPr="00726194">
        <w:rPr>
          <w:rFonts w:ascii="Times New Roman" w:hAnsi="Times New Roman" w:cs="Times New Roman"/>
          <w:sz w:val="24"/>
          <w:szCs w:val="24"/>
        </w:rPr>
        <w:t>». Географическим рынком, который является основным для деятельности фирмы</w:t>
      </w:r>
      <w:r w:rsidR="00772301">
        <w:rPr>
          <w:rFonts w:ascii="Times New Roman" w:hAnsi="Times New Roman" w:cs="Times New Roman"/>
          <w:sz w:val="24"/>
          <w:szCs w:val="24"/>
        </w:rPr>
        <w:t>,</w:t>
      </w:r>
      <w:r w:rsidRPr="00726194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 xml:space="preserve"> локальный</w:t>
      </w:r>
      <w:r w:rsidRPr="00726194">
        <w:rPr>
          <w:rFonts w:ascii="Times New Roman" w:hAnsi="Times New Roman" w:cs="Times New Roman"/>
          <w:sz w:val="24"/>
          <w:szCs w:val="24"/>
        </w:rPr>
        <w:t xml:space="preserve"> рынок</w:t>
      </w:r>
      <w:r w:rsidR="00772301">
        <w:rPr>
          <w:rFonts w:ascii="Times New Roman" w:hAnsi="Times New Roman" w:cs="Times New Roman"/>
          <w:sz w:val="24"/>
          <w:szCs w:val="24"/>
        </w:rPr>
        <w:t xml:space="preserve">, т.е. рынок </w:t>
      </w:r>
      <w:proofErr w:type="spellStart"/>
      <w:r w:rsidR="0077230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77230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01">
        <w:rPr>
          <w:rFonts w:ascii="Times New Roman" w:hAnsi="Times New Roman" w:cs="Times New Roman"/>
          <w:sz w:val="24"/>
          <w:szCs w:val="24"/>
        </w:rPr>
        <w:t xml:space="preserve">По итогам проведенного анкетирования субъекты предпринимательства отметили административные барьеры, которые, по их мнению, являются наиболее существенными для ведения текущей деятельности или открытия нового бизнеса на рынке, в основном для бизнеса, который они представляют. 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2301">
        <w:rPr>
          <w:rFonts w:ascii="Times New Roman" w:hAnsi="Times New Roman" w:cs="Times New Roman"/>
          <w:sz w:val="24"/>
          <w:szCs w:val="24"/>
        </w:rPr>
        <w:t>озиции, которые наиболее часто встречались в заполненных анкетах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772301">
        <w:rPr>
          <w:rFonts w:ascii="Times New Roman" w:hAnsi="Times New Roman" w:cs="Times New Roman"/>
          <w:sz w:val="24"/>
          <w:szCs w:val="24"/>
        </w:rPr>
        <w:t>: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01">
        <w:rPr>
          <w:rFonts w:ascii="Times New Roman" w:hAnsi="Times New Roman" w:cs="Times New Roman"/>
          <w:sz w:val="24"/>
          <w:szCs w:val="24"/>
        </w:rPr>
        <w:t xml:space="preserve"> - высокие налоги;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01">
        <w:rPr>
          <w:rFonts w:ascii="Times New Roman" w:hAnsi="Times New Roman" w:cs="Times New Roman"/>
          <w:sz w:val="24"/>
          <w:szCs w:val="24"/>
        </w:rPr>
        <w:t xml:space="preserve"> -нестабильность российского законодательства, регулирующего предпринимательскую деятельность;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01">
        <w:rPr>
          <w:rFonts w:ascii="Times New Roman" w:hAnsi="Times New Roman" w:cs="Times New Roman"/>
          <w:sz w:val="24"/>
          <w:szCs w:val="24"/>
        </w:rPr>
        <w:t xml:space="preserve"> - сложность/ </w:t>
      </w:r>
      <w:proofErr w:type="spellStart"/>
      <w:r w:rsidRPr="00772301"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 w:rsidRPr="00772301"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</w:t>
      </w:r>
      <w:r>
        <w:t>.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301">
        <w:rPr>
          <w:rFonts w:ascii="Times New Roman" w:hAnsi="Times New Roman" w:cs="Times New Roman"/>
          <w:sz w:val="24"/>
          <w:szCs w:val="24"/>
        </w:rPr>
        <w:t xml:space="preserve">На вопрос «Насколько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представляете?»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301">
        <w:rPr>
          <w:rFonts w:ascii="Times New Roman" w:hAnsi="Times New Roman" w:cs="Times New Roman"/>
          <w:sz w:val="24"/>
          <w:szCs w:val="24"/>
        </w:rPr>
        <w:t>0 % респондентов ответило - затрудняюсь ответить, 5,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2301">
        <w:rPr>
          <w:rFonts w:ascii="Times New Roman" w:hAnsi="Times New Roman" w:cs="Times New Roman"/>
          <w:sz w:val="24"/>
          <w:szCs w:val="24"/>
        </w:rPr>
        <w:t xml:space="preserve"> % ответило - административные барьеры есть, но они преодолимы без существенных затрат,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77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72301">
        <w:rPr>
          <w:rFonts w:ascii="Times New Roman" w:hAnsi="Times New Roman" w:cs="Times New Roman"/>
          <w:sz w:val="24"/>
          <w:szCs w:val="24"/>
        </w:rPr>
        <w:t xml:space="preserve"> % респондентов ответило, что административных барьеров нет,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72301">
        <w:rPr>
          <w:rFonts w:ascii="Times New Roman" w:hAnsi="Times New Roman" w:cs="Times New Roman"/>
          <w:sz w:val="24"/>
          <w:szCs w:val="24"/>
        </w:rPr>
        <w:t xml:space="preserve"> % респондентов ответило - есть барьеры, преодолимые при осуществлении значительных затрат, около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2301">
        <w:rPr>
          <w:rFonts w:ascii="Times New Roman" w:hAnsi="Times New Roman" w:cs="Times New Roman"/>
          <w:sz w:val="24"/>
          <w:szCs w:val="24"/>
        </w:rPr>
        <w:t xml:space="preserve"> % респондентов</w:t>
      </w:r>
      <w:proofErr w:type="gramEnd"/>
      <w:r w:rsidRPr="00772301">
        <w:rPr>
          <w:rFonts w:ascii="Times New Roman" w:hAnsi="Times New Roman" w:cs="Times New Roman"/>
          <w:sz w:val="24"/>
          <w:szCs w:val="24"/>
        </w:rPr>
        <w:t xml:space="preserve"> ответила - есть непреодолимые административные барьеры. </w:t>
      </w:r>
    </w:p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301">
        <w:rPr>
          <w:rFonts w:ascii="Times New Roman" w:hAnsi="Times New Roman" w:cs="Times New Roman"/>
          <w:sz w:val="24"/>
          <w:szCs w:val="24"/>
        </w:rPr>
        <w:t>В таблице 2 представлены ответы респондентов, полученные на вопрос «Как изменился уровень административных барьеров на рынке основном для бизнеса, в течение последних 3 лет?».</w:t>
      </w:r>
    </w:p>
    <w:p w:rsidR="00591994" w:rsidRDefault="00591994" w:rsidP="0059199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9327" w:type="dxa"/>
        <w:tblInd w:w="137" w:type="dxa"/>
        <w:tblLook w:val="04A0"/>
      </w:tblPr>
      <w:tblGrid>
        <w:gridCol w:w="7201"/>
        <w:gridCol w:w="2126"/>
      </w:tblGrid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>Вариант ответа респондентов</w:t>
            </w:r>
          </w:p>
        </w:tc>
        <w:tc>
          <w:tcPr>
            <w:tcW w:w="2126" w:type="dxa"/>
          </w:tcPr>
          <w:p w:rsidR="00800101" w:rsidRPr="00591994" w:rsidRDefault="00800101" w:rsidP="00800101">
            <w:pPr>
              <w:pStyle w:val="a5"/>
              <w:ind w:left="0" w:firstLine="57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1994">
              <w:rPr>
                <w:rFonts w:ascii="Times New Roman" w:hAnsi="Times New Roman" w:cs="Times New Roman"/>
                <w:i/>
                <w:sz w:val="20"/>
                <w:szCs w:val="20"/>
              </w:rPr>
              <w:t>Доля ответа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 xml:space="preserve">Бизнесу стало проще, чем раньше, преодолевать административные барьеры, 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 xml:space="preserve">Бизнесу стало сложнее, чем раньше, преодолевать административные барьеры, 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lastRenderedPageBreak/>
              <w:t>Административные барьеры отсутствуют, как и ранее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800101" w:rsidRPr="00CD3567" w:rsidTr="00591994">
        <w:tc>
          <w:tcPr>
            <w:tcW w:w="7201" w:type="dxa"/>
          </w:tcPr>
          <w:p w:rsidR="00800101" w:rsidRPr="00591994" w:rsidRDefault="00800101" w:rsidP="005F136A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9199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126" w:type="dxa"/>
          </w:tcPr>
          <w:p w:rsidR="00800101" w:rsidRPr="00591994" w:rsidRDefault="00800101" w:rsidP="00591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994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</w:tbl>
    <w:p w:rsidR="00772301" w:rsidRDefault="007723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1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Согласно данным анкетирования, только </w:t>
      </w:r>
      <w:r>
        <w:rPr>
          <w:rFonts w:ascii="Times New Roman" w:hAnsi="Times New Roman" w:cs="Times New Roman"/>
          <w:sz w:val="24"/>
          <w:szCs w:val="24"/>
        </w:rPr>
        <w:t>2,8</w:t>
      </w:r>
      <w:r w:rsidRPr="00800101">
        <w:rPr>
          <w:rFonts w:ascii="Times New Roman" w:hAnsi="Times New Roman" w:cs="Times New Roman"/>
          <w:sz w:val="24"/>
          <w:szCs w:val="24"/>
        </w:rPr>
        <w:t xml:space="preserve"> % из 100% респондентов обращались за защитой своих прав как предприниматель (юридическое лицо) в надзорные органы.</w:t>
      </w:r>
    </w:p>
    <w:p w:rsidR="00772301" w:rsidRPr="008001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 На вопрос «Как часто Ваш бизнес подвергается проверкам?»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0101">
        <w:rPr>
          <w:rFonts w:ascii="Times New Roman" w:hAnsi="Times New Roman" w:cs="Times New Roman"/>
          <w:sz w:val="24"/>
          <w:szCs w:val="24"/>
        </w:rPr>
        <w:t xml:space="preserve"> из 36 респондентов (</w:t>
      </w:r>
      <w:r>
        <w:rPr>
          <w:rFonts w:ascii="Times New Roman" w:hAnsi="Times New Roman" w:cs="Times New Roman"/>
          <w:sz w:val="24"/>
          <w:szCs w:val="24"/>
        </w:rPr>
        <w:t>27,8</w:t>
      </w:r>
      <w:r w:rsidRPr="00800101">
        <w:rPr>
          <w:rFonts w:ascii="Times New Roman" w:hAnsi="Times New Roman" w:cs="Times New Roman"/>
          <w:sz w:val="24"/>
          <w:szCs w:val="24"/>
        </w:rPr>
        <w:t xml:space="preserve"> %) ответило, что за последний год не было проверок.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00101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>
        <w:rPr>
          <w:rFonts w:ascii="Times New Roman" w:hAnsi="Times New Roman" w:cs="Times New Roman"/>
          <w:sz w:val="24"/>
          <w:szCs w:val="24"/>
        </w:rPr>
        <w:t>порядка 3</w:t>
      </w:r>
      <w:r w:rsidRPr="00800101">
        <w:rPr>
          <w:rFonts w:ascii="Times New Roman" w:hAnsi="Times New Roman" w:cs="Times New Roman"/>
          <w:sz w:val="24"/>
          <w:szCs w:val="24"/>
        </w:rPr>
        <w:t>0 %) ответило, что проверки проводятся не реже, чем 1 раз в год.</w:t>
      </w:r>
    </w:p>
    <w:p w:rsidR="008001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На основании данных анкетирования по уровню конкуренции и конкурентной среды можно сделать вывод о том, что конкуренция на рынках товаров, работ, услуг, которые представляют наши </w:t>
      </w:r>
      <w:proofErr w:type="gramStart"/>
      <w:r w:rsidRPr="00800101">
        <w:rPr>
          <w:rFonts w:ascii="Times New Roman" w:hAnsi="Times New Roman" w:cs="Times New Roman"/>
          <w:sz w:val="24"/>
          <w:szCs w:val="24"/>
        </w:rPr>
        <w:t>респонденты</w:t>
      </w:r>
      <w:proofErr w:type="gramEnd"/>
      <w:r w:rsidRPr="00800101">
        <w:rPr>
          <w:rFonts w:ascii="Times New Roman" w:hAnsi="Times New Roman" w:cs="Times New Roman"/>
          <w:sz w:val="24"/>
          <w:szCs w:val="24"/>
        </w:rPr>
        <w:t xml:space="preserve"> присутствует, конкурентная среда неоднородная. Более подробная информация представлена в разделе </w:t>
      </w:r>
      <w:r w:rsidR="00D55689">
        <w:rPr>
          <w:rFonts w:ascii="Times New Roman" w:hAnsi="Times New Roman" w:cs="Times New Roman"/>
          <w:sz w:val="24"/>
          <w:szCs w:val="24"/>
        </w:rPr>
        <w:t>2</w:t>
      </w:r>
      <w:r w:rsidRPr="008001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689">
        <w:rPr>
          <w:rFonts w:ascii="Times New Roman" w:hAnsi="Times New Roman" w:cs="Times New Roman"/>
          <w:sz w:val="24"/>
          <w:szCs w:val="24"/>
        </w:rPr>
        <w:t>Доклада.</w:t>
      </w:r>
    </w:p>
    <w:p w:rsidR="008001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анкетирования, проведенного в рамках мониторинга состояния и развития конкурентной среды на рынках товаров, работ и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00101">
        <w:rPr>
          <w:rFonts w:ascii="Times New Roman" w:hAnsi="Times New Roman" w:cs="Times New Roman"/>
          <w:sz w:val="24"/>
          <w:szCs w:val="24"/>
        </w:rPr>
        <w:t xml:space="preserve"> опрошено 38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00101">
        <w:rPr>
          <w:rFonts w:ascii="Times New Roman" w:hAnsi="Times New Roman" w:cs="Times New Roman"/>
          <w:sz w:val="24"/>
          <w:szCs w:val="24"/>
        </w:rPr>
        <w:t xml:space="preserve"> (в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0101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столько же</w:t>
      </w:r>
      <w:r w:rsidRPr="00800101">
        <w:rPr>
          <w:rFonts w:ascii="Times New Roman" w:hAnsi="Times New Roman" w:cs="Times New Roman"/>
          <w:sz w:val="24"/>
          <w:szCs w:val="24"/>
        </w:rPr>
        <w:t xml:space="preserve">). Социально-демографические характеристики по результатам анкетирования потребителей товаров, работ,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00101">
        <w:rPr>
          <w:rFonts w:ascii="Times New Roman" w:hAnsi="Times New Roman" w:cs="Times New Roman"/>
          <w:sz w:val="24"/>
          <w:szCs w:val="24"/>
        </w:rPr>
        <w:t xml:space="preserve"> дают четкое представление о респондентах, которые заполняли анкеты. В основном, это граждане среднего и старшего возраста, работающие, имеющие высшее или  среднее образование. </w:t>
      </w:r>
      <w:r>
        <w:rPr>
          <w:rFonts w:ascii="Times New Roman" w:hAnsi="Times New Roman" w:cs="Times New Roman"/>
          <w:sz w:val="24"/>
          <w:szCs w:val="24"/>
        </w:rPr>
        <w:t>Более п</w:t>
      </w:r>
      <w:r w:rsidRPr="00800101">
        <w:rPr>
          <w:rFonts w:ascii="Times New Roman" w:hAnsi="Times New Roman" w:cs="Times New Roman"/>
          <w:sz w:val="24"/>
          <w:szCs w:val="24"/>
        </w:rPr>
        <w:t>оловин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0101">
        <w:rPr>
          <w:rFonts w:ascii="Times New Roman" w:hAnsi="Times New Roman" w:cs="Times New Roman"/>
          <w:sz w:val="24"/>
          <w:szCs w:val="24"/>
        </w:rPr>
        <w:t xml:space="preserve"> опрошенных имеют среднемесячный доход семьи до 20 тыс. рублей. </w:t>
      </w:r>
    </w:p>
    <w:p w:rsidR="003413EC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>Согласно данным анкетирования, потребители знают об организациях осуществляющих свою деятельность на том или ином рынке, но при этом затруднились ответить относительно специфического рынка услуг психолого-педагогического сопровождения детей с ограниченными возможностями здоровья.</w:t>
      </w:r>
    </w:p>
    <w:p w:rsidR="003413EC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101">
        <w:rPr>
          <w:rFonts w:ascii="Times New Roman" w:hAnsi="Times New Roman" w:cs="Times New Roman"/>
          <w:sz w:val="24"/>
          <w:szCs w:val="24"/>
        </w:rPr>
        <w:t>На вопрос «Насколько Вы удовлетворены следующими характеристиками товаров, работ и услуг на рынках Вашего района (города, городского округа) по следующим критериям: уровень цен; качество; возможность выбора»</w:t>
      </w:r>
      <w:r w:rsidR="003413EC">
        <w:rPr>
          <w:rFonts w:ascii="Times New Roman" w:hAnsi="Times New Roman" w:cs="Times New Roman"/>
          <w:sz w:val="24"/>
          <w:szCs w:val="24"/>
        </w:rPr>
        <w:t xml:space="preserve"> 8</w:t>
      </w:r>
      <w:r w:rsidRPr="00800101">
        <w:rPr>
          <w:rFonts w:ascii="Times New Roman" w:hAnsi="Times New Roman" w:cs="Times New Roman"/>
          <w:sz w:val="24"/>
          <w:szCs w:val="24"/>
        </w:rPr>
        <w:t xml:space="preserve"> </w:t>
      </w:r>
      <w:r w:rsidR="003413EC">
        <w:rPr>
          <w:rFonts w:ascii="Times New Roman" w:hAnsi="Times New Roman" w:cs="Times New Roman"/>
          <w:sz w:val="24"/>
          <w:szCs w:val="24"/>
        </w:rPr>
        <w:t>и</w:t>
      </w:r>
      <w:r w:rsidRPr="00800101">
        <w:rPr>
          <w:rFonts w:ascii="Times New Roman" w:hAnsi="Times New Roman" w:cs="Times New Roman"/>
          <w:sz w:val="24"/>
          <w:szCs w:val="24"/>
        </w:rPr>
        <w:t>з 13 рынков услуг (рынок услуг дошкольного образования; рынок услуг детского отдыха и оздоровления; рынок услуг дополнительного образования детей;  рынок услуг в сфере культуры;</w:t>
      </w:r>
      <w:proofErr w:type="gramEnd"/>
      <w:r w:rsidRPr="00800101">
        <w:rPr>
          <w:rFonts w:ascii="Times New Roman" w:hAnsi="Times New Roman" w:cs="Times New Roman"/>
          <w:sz w:val="24"/>
          <w:szCs w:val="24"/>
        </w:rPr>
        <w:t xml:space="preserve"> розничная торговля; рынок услуг перевозок пассажиров наземным транспортом; рынок услуг связи;  рынок сельскохозяйственной продукции, с</w:t>
      </w:r>
      <w:r w:rsidR="003413EC">
        <w:rPr>
          <w:rFonts w:ascii="Times New Roman" w:hAnsi="Times New Roman" w:cs="Times New Roman"/>
          <w:sz w:val="24"/>
          <w:szCs w:val="24"/>
        </w:rPr>
        <w:t>ырья и продовольствия</w:t>
      </w:r>
      <w:r w:rsidRPr="00800101">
        <w:rPr>
          <w:rFonts w:ascii="Times New Roman" w:hAnsi="Times New Roman" w:cs="Times New Roman"/>
          <w:sz w:val="24"/>
          <w:szCs w:val="24"/>
        </w:rPr>
        <w:t xml:space="preserve">  потребители  ответили «</w:t>
      </w:r>
      <w:r w:rsidR="003413EC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800101">
        <w:rPr>
          <w:rFonts w:ascii="Times New Roman" w:hAnsi="Times New Roman" w:cs="Times New Roman"/>
          <w:sz w:val="24"/>
          <w:szCs w:val="24"/>
        </w:rPr>
        <w:t>удовлетворительно».</w:t>
      </w:r>
    </w:p>
    <w:p w:rsidR="00591994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t xml:space="preserve"> По </w:t>
      </w:r>
      <w:r w:rsidR="00591994">
        <w:rPr>
          <w:rFonts w:ascii="Times New Roman" w:hAnsi="Times New Roman" w:cs="Times New Roman"/>
          <w:sz w:val="24"/>
          <w:szCs w:val="24"/>
        </w:rPr>
        <w:t>3</w:t>
      </w:r>
      <w:r w:rsidRPr="00800101">
        <w:rPr>
          <w:rFonts w:ascii="Times New Roman" w:hAnsi="Times New Roman" w:cs="Times New Roman"/>
          <w:sz w:val="24"/>
          <w:szCs w:val="24"/>
        </w:rPr>
        <w:t xml:space="preserve"> рынкам потребители ответили «затрудняюсь ответить» по всем трем критериям. Такими рынками как рынок медицинских услуг и рынок услуг жилищно-коммунального хозяйства потребители не удовлетворены ни по одному из критериев. Более подробная информация представлена в разделе </w:t>
      </w:r>
      <w:r w:rsidR="00D55689">
        <w:rPr>
          <w:rFonts w:ascii="Times New Roman" w:hAnsi="Times New Roman" w:cs="Times New Roman"/>
          <w:sz w:val="24"/>
          <w:szCs w:val="24"/>
        </w:rPr>
        <w:t>3</w:t>
      </w:r>
      <w:r w:rsidRPr="00591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4D78">
        <w:rPr>
          <w:rFonts w:ascii="Times New Roman" w:hAnsi="Times New Roman" w:cs="Times New Roman"/>
          <w:sz w:val="24"/>
          <w:szCs w:val="24"/>
        </w:rPr>
        <w:t>Доклада.</w:t>
      </w:r>
      <w:r w:rsidRPr="0080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94" w:rsidRPr="00764D78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101">
        <w:rPr>
          <w:rFonts w:ascii="Times New Roman" w:hAnsi="Times New Roman" w:cs="Times New Roman"/>
          <w:sz w:val="24"/>
          <w:szCs w:val="24"/>
        </w:rPr>
        <w:t xml:space="preserve">Результаты проведенного ежегодного мониторинга деятельности субъектов естественных монополий на территории </w:t>
      </w:r>
      <w:proofErr w:type="spellStart"/>
      <w:r w:rsidR="00591994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919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00101">
        <w:rPr>
          <w:rFonts w:ascii="Times New Roman" w:hAnsi="Times New Roman" w:cs="Times New Roman"/>
          <w:sz w:val="24"/>
          <w:szCs w:val="24"/>
        </w:rPr>
        <w:t xml:space="preserve"> на основе полученных ответов при анкетировании говорят о том, что с учетом специфики деятельности, субъекты предпринимательской деятельности не сталкивались с вопросами по присоединению к газораспределительным сетям</w:t>
      </w:r>
      <w:r w:rsidR="00591994">
        <w:rPr>
          <w:rFonts w:ascii="Times New Roman" w:hAnsi="Times New Roman" w:cs="Times New Roman"/>
          <w:sz w:val="24"/>
          <w:szCs w:val="24"/>
        </w:rPr>
        <w:t>, так как его нет в районе</w:t>
      </w:r>
      <w:r w:rsidRPr="00800101">
        <w:rPr>
          <w:rFonts w:ascii="Times New Roman" w:hAnsi="Times New Roman" w:cs="Times New Roman"/>
          <w:sz w:val="24"/>
          <w:szCs w:val="24"/>
        </w:rPr>
        <w:t xml:space="preserve"> и услугам по передаче тепловой энергии (теплоснабжению)</w:t>
      </w:r>
      <w:r w:rsidR="00591994">
        <w:rPr>
          <w:rFonts w:ascii="Times New Roman" w:hAnsi="Times New Roman" w:cs="Times New Roman"/>
          <w:sz w:val="24"/>
          <w:szCs w:val="24"/>
        </w:rPr>
        <w:t>, водоснабжению и водоотведению</w:t>
      </w:r>
      <w:r w:rsidRPr="00800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101">
        <w:rPr>
          <w:rFonts w:ascii="Times New Roman" w:hAnsi="Times New Roman" w:cs="Times New Roman"/>
          <w:sz w:val="24"/>
          <w:szCs w:val="24"/>
        </w:rPr>
        <w:t xml:space="preserve"> По другим услугам естественных монополий подробная информация представлена в разделе </w:t>
      </w:r>
      <w:r w:rsidR="00D55689" w:rsidRPr="00764D78">
        <w:rPr>
          <w:rFonts w:ascii="Times New Roman" w:hAnsi="Times New Roman" w:cs="Times New Roman"/>
          <w:sz w:val="24"/>
          <w:szCs w:val="24"/>
        </w:rPr>
        <w:t>3</w:t>
      </w:r>
      <w:r w:rsidRPr="00764D78">
        <w:rPr>
          <w:rFonts w:ascii="Times New Roman" w:hAnsi="Times New Roman" w:cs="Times New Roman"/>
          <w:sz w:val="24"/>
          <w:szCs w:val="24"/>
        </w:rPr>
        <w:t xml:space="preserve"> Доклада. </w:t>
      </w:r>
    </w:p>
    <w:p w:rsidR="00800101" w:rsidRPr="008001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01">
        <w:rPr>
          <w:rFonts w:ascii="Times New Roman" w:hAnsi="Times New Roman" w:cs="Times New Roman"/>
          <w:sz w:val="24"/>
          <w:szCs w:val="24"/>
        </w:rPr>
        <w:lastRenderedPageBreak/>
        <w:t>При проведении анкетирования потребители в основном оценили качество услуг субъектов естественных монополий как «удовлетворительно»</w:t>
      </w:r>
      <w:r w:rsidR="00591994">
        <w:rPr>
          <w:rFonts w:ascii="Times New Roman" w:hAnsi="Times New Roman" w:cs="Times New Roman"/>
          <w:sz w:val="24"/>
          <w:szCs w:val="24"/>
        </w:rPr>
        <w:t xml:space="preserve"> и «скорее удовлетворительно»</w:t>
      </w:r>
      <w:r w:rsidRPr="00800101">
        <w:rPr>
          <w:rFonts w:ascii="Times New Roman" w:hAnsi="Times New Roman" w:cs="Times New Roman"/>
          <w:sz w:val="24"/>
          <w:szCs w:val="24"/>
        </w:rPr>
        <w:t>.</w:t>
      </w:r>
    </w:p>
    <w:p w:rsidR="00800101" w:rsidRPr="00772301" w:rsidRDefault="00800101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643" w:rsidRPr="0093188F" w:rsidRDefault="00591994" w:rsidP="001258A5">
      <w:pPr>
        <w:pStyle w:val="a7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2. </w:t>
      </w:r>
      <w:r w:rsidR="00584643" w:rsidRPr="0093188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опроса субъектов предпринимательской деятельности муниципального образования </w:t>
      </w:r>
      <w:proofErr w:type="spellStart"/>
      <w:r w:rsidR="00584643" w:rsidRPr="0093188F">
        <w:rPr>
          <w:rFonts w:ascii="Times New Roman" w:hAnsi="Times New Roman" w:cs="Times New Roman"/>
          <w:b/>
          <w:i/>
          <w:sz w:val="28"/>
          <w:szCs w:val="28"/>
        </w:rPr>
        <w:t>Западнодвинский</w:t>
      </w:r>
      <w:proofErr w:type="spellEnd"/>
      <w:r w:rsidR="00584643" w:rsidRPr="0093188F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CB4643" w:rsidRDefault="00CB4643" w:rsidP="0059622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6ABB" w:rsidRDefault="00591994" w:rsidP="0059622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966ABB" w:rsidRPr="00966ABB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66ABB" w:rsidRPr="00966AB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6ABB" w:rsidRPr="00966ABB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Характеристика бизнеса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В целях оценки состояния конкурентной среды субъектами предпринимательской деятельности и жителями  района</w:t>
      </w:r>
      <w:r w:rsidRPr="00584643">
        <w:rPr>
          <w:sz w:val="24"/>
          <w:szCs w:val="24"/>
        </w:rPr>
        <w:t xml:space="preserve">  </w:t>
      </w:r>
      <w:r w:rsidRPr="0058464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84643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584643">
        <w:rPr>
          <w:rFonts w:ascii="Times New Roman" w:hAnsi="Times New Roman" w:cs="Times New Roman"/>
          <w:sz w:val="24"/>
          <w:szCs w:val="24"/>
        </w:rPr>
        <w:t xml:space="preserve"> района совместно с Бизнес - центром  проведено анкетирование, включающее в себя вопросы, направленные на оценку: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- удовлетворенности потребителей качеством товаров, работ и услуг на товарных рынках района;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- административных, экономических и иных барьеров, затрудняющих предпринимательскую деятельность на рынке; 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>- развития конкурентной среды предпринимательским сообществом в районе;</w:t>
      </w:r>
    </w:p>
    <w:p w:rsidR="00985372" w:rsidRPr="00584643" w:rsidRDefault="00985372" w:rsidP="00985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643">
        <w:rPr>
          <w:rFonts w:ascii="Times New Roman" w:hAnsi="Times New Roman" w:cs="Times New Roman"/>
          <w:sz w:val="24"/>
          <w:szCs w:val="24"/>
        </w:rPr>
        <w:t xml:space="preserve"> - проблем, с которыми сталкиваются предприниматели при осуществлении предпринимательской деятельности, позволяющих дать интегральную оценку бизнес - климата в районе и оценку работы органов власти с </w:t>
      </w:r>
      <w:proofErr w:type="spellStart"/>
      <w:proofErr w:type="gramStart"/>
      <w:r w:rsidRPr="00584643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spellEnd"/>
      <w:proofErr w:type="gramEnd"/>
      <w:r w:rsidRPr="00584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643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было опрошено </w:t>
      </w:r>
      <w:r w:rsidR="002900AF">
        <w:rPr>
          <w:rFonts w:ascii="Times New Roman" w:hAnsi="Times New Roman" w:cs="Times New Roman"/>
          <w:sz w:val="24"/>
          <w:szCs w:val="24"/>
        </w:rPr>
        <w:t>3</w:t>
      </w:r>
      <w:r w:rsidR="00B22D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22D9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бизнеса, в том числе </w:t>
      </w:r>
      <w:r w:rsidR="00B22D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B22D9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</w:t>
      </w:r>
      <w:r w:rsidR="002900AF">
        <w:rPr>
          <w:rFonts w:ascii="Times New Roman" w:hAnsi="Times New Roman" w:cs="Times New Roman"/>
          <w:sz w:val="24"/>
          <w:szCs w:val="24"/>
        </w:rPr>
        <w:t>7</w:t>
      </w:r>
      <w:r w:rsidR="00B22D9A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субъектов предпринимательской деятельности осуществляют свою деятельность более 5 лет, </w:t>
      </w:r>
      <w:r w:rsidR="00B22D9A">
        <w:rPr>
          <w:rFonts w:ascii="Times New Roman" w:hAnsi="Times New Roman" w:cs="Times New Roman"/>
          <w:sz w:val="24"/>
          <w:szCs w:val="24"/>
        </w:rPr>
        <w:t>1</w:t>
      </w:r>
      <w:r w:rsidR="002900AF">
        <w:rPr>
          <w:rFonts w:ascii="Times New Roman" w:hAnsi="Times New Roman" w:cs="Times New Roman"/>
          <w:sz w:val="24"/>
          <w:szCs w:val="24"/>
        </w:rPr>
        <w:t>6</w:t>
      </w:r>
      <w:r w:rsidR="00B22D9A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% - от года до 5 лет</w:t>
      </w:r>
      <w:r w:rsidR="00B22D9A">
        <w:rPr>
          <w:rFonts w:ascii="Times New Roman" w:hAnsi="Times New Roman" w:cs="Times New Roman"/>
          <w:sz w:val="24"/>
          <w:szCs w:val="24"/>
        </w:rPr>
        <w:t>, 5,6% - менее 1 года.</w:t>
      </w:r>
    </w:p>
    <w:p w:rsidR="00584643" w:rsidRDefault="002900AF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2D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2D9A">
        <w:rPr>
          <w:rFonts w:ascii="Times New Roman" w:hAnsi="Times New Roman" w:cs="Times New Roman"/>
          <w:sz w:val="24"/>
          <w:szCs w:val="24"/>
        </w:rPr>
        <w:t>8</w:t>
      </w:r>
      <w:r w:rsidR="0058464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58464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584643">
        <w:rPr>
          <w:rFonts w:ascii="Times New Roman" w:hAnsi="Times New Roman" w:cs="Times New Roman"/>
          <w:sz w:val="24"/>
          <w:szCs w:val="24"/>
        </w:rPr>
        <w:t xml:space="preserve"> являются собственниками (совладельцами) бизнеса, </w:t>
      </w:r>
      <w:r w:rsidR="00B22D9A">
        <w:rPr>
          <w:rFonts w:ascii="Times New Roman" w:hAnsi="Times New Roman" w:cs="Times New Roman"/>
          <w:sz w:val="24"/>
          <w:szCs w:val="24"/>
        </w:rPr>
        <w:t>8,3</w:t>
      </w:r>
      <w:r w:rsidR="00584643">
        <w:rPr>
          <w:rFonts w:ascii="Times New Roman" w:hAnsi="Times New Roman" w:cs="Times New Roman"/>
          <w:sz w:val="24"/>
          <w:szCs w:val="24"/>
        </w:rPr>
        <w:t xml:space="preserve"> %- руководителями высшего звена, </w:t>
      </w:r>
      <w:r w:rsidR="00B22D9A">
        <w:rPr>
          <w:rFonts w:ascii="Times New Roman" w:hAnsi="Times New Roman" w:cs="Times New Roman"/>
          <w:sz w:val="24"/>
          <w:szCs w:val="24"/>
        </w:rPr>
        <w:t>5,6</w:t>
      </w:r>
      <w:r w:rsidR="00584643">
        <w:rPr>
          <w:rFonts w:ascii="Times New Roman" w:hAnsi="Times New Roman" w:cs="Times New Roman"/>
          <w:sz w:val="24"/>
          <w:szCs w:val="24"/>
        </w:rPr>
        <w:t>% - руководителями среднего звена</w:t>
      </w:r>
      <w:r w:rsidR="00B22D9A">
        <w:rPr>
          <w:rFonts w:ascii="Times New Roman" w:hAnsi="Times New Roman" w:cs="Times New Roman"/>
          <w:sz w:val="24"/>
          <w:szCs w:val="24"/>
        </w:rPr>
        <w:t>, 8,3% - не руководящие сотрудники</w:t>
      </w:r>
      <w:r w:rsidR="00584643">
        <w:rPr>
          <w:rFonts w:ascii="Times New Roman" w:hAnsi="Times New Roman" w:cs="Times New Roman"/>
          <w:sz w:val="24"/>
          <w:szCs w:val="24"/>
        </w:rPr>
        <w:t>.</w:t>
      </w:r>
    </w:p>
    <w:p w:rsidR="003E28DE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опрошенных субъектов предпринимательской деятельности (</w:t>
      </w:r>
      <w:r w:rsidR="00B22D9A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>%) представлена численно</w:t>
      </w:r>
      <w:r w:rsidR="00B22D9A">
        <w:rPr>
          <w:rFonts w:ascii="Times New Roman" w:hAnsi="Times New Roman" w:cs="Times New Roman"/>
          <w:sz w:val="24"/>
          <w:szCs w:val="24"/>
        </w:rPr>
        <w:t>стью до 15 человек работающих. 8,3</w:t>
      </w:r>
      <w:r>
        <w:rPr>
          <w:rFonts w:ascii="Times New Roman" w:hAnsi="Times New Roman" w:cs="Times New Roman"/>
          <w:sz w:val="24"/>
          <w:szCs w:val="24"/>
        </w:rPr>
        <w:t>% опрошенных имеют ч</w:t>
      </w:r>
      <w:r w:rsidR="003E28DE">
        <w:rPr>
          <w:rFonts w:ascii="Times New Roman" w:hAnsi="Times New Roman" w:cs="Times New Roman"/>
          <w:sz w:val="24"/>
          <w:szCs w:val="24"/>
        </w:rPr>
        <w:t>исленность от 16 до 100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43" w:rsidRDefault="00584643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величине годового оборота бизнеса (дохода, полученного от предпринимательской деятельности) </w:t>
      </w:r>
      <w:r w:rsidR="00B22D9A">
        <w:rPr>
          <w:rFonts w:ascii="Times New Roman" w:hAnsi="Times New Roman" w:cs="Times New Roman"/>
          <w:sz w:val="24"/>
          <w:szCs w:val="24"/>
        </w:rPr>
        <w:t>8</w:t>
      </w:r>
      <w:r w:rsidR="003E28DE">
        <w:rPr>
          <w:rFonts w:ascii="Times New Roman" w:hAnsi="Times New Roman" w:cs="Times New Roman"/>
          <w:sz w:val="24"/>
          <w:szCs w:val="24"/>
        </w:rPr>
        <w:t>0</w:t>
      </w:r>
      <w:r w:rsidR="002900AF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E28DE">
        <w:rPr>
          <w:rFonts w:ascii="Times New Roman" w:hAnsi="Times New Roman" w:cs="Times New Roman"/>
          <w:sz w:val="24"/>
          <w:szCs w:val="24"/>
        </w:rPr>
        <w:t xml:space="preserve"> имеют доход до 120 млн.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22D9A">
        <w:rPr>
          <w:rFonts w:ascii="Times New Roman" w:hAnsi="Times New Roman" w:cs="Times New Roman"/>
          <w:sz w:val="24"/>
          <w:szCs w:val="24"/>
        </w:rPr>
        <w:t>1</w:t>
      </w:r>
      <w:r w:rsidR="002900AF">
        <w:rPr>
          <w:rFonts w:ascii="Times New Roman" w:hAnsi="Times New Roman" w:cs="Times New Roman"/>
          <w:sz w:val="24"/>
          <w:szCs w:val="24"/>
        </w:rPr>
        <w:t>9</w:t>
      </w:r>
      <w:r w:rsidR="003E28DE">
        <w:rPr>
          <w:rFonts w:ascii="Times New Roman" w:hAnsi="Times New Roman" w:cs="Times New Roman"/>
          <w:sz w:val="24"/>
          <w:szCs w:val="24"/>
        </w:rPr>
        <w:t>,</w:t>
      </w:r>
      <w:r w:rsidR="002900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опрошенных затруднились ответить на этот вопрос.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большинство респондентов осуществляли предпринимательскую деятельность в сфере малого</w:t>
      </w:r>
      <w:r w:rsidR="00B22D9A">
        <w:rPr>
          <w:rFonts w:ascii="Times New Roman" w:hAnsi="Times New Roman" w:cs="Times New Roman"/>
          <w:sz w:val="24"/>
          <w:szCs w:val="24"/>
        </w:rPr>
        <w:t xml:space="preserve"> и микро-</w:t>
      </w:r>
      <w:r>
        <w:rPr>
          <w:rFonts w:ascii="Times New Roman" w:hAnsi="Times New Roman" w:cs="Times New Roman"/>
          <w:sz w:val="24"/>
          <w:szCs w:val="24"/>
        </w:rPr>
        <w:t xml:space="preserve"> бизнеса.</w:t>
      </w:r>
    </w:p>
    <w:p w:rsidR="003E28DE" w:rsidRDefault="00B22D9A" w:rsidP="003E28D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</w:t>
      </w:r>
      <w:r w:rsidR="003E28DE">
        <w:rPr>
          <w:rFonts w:ascii="Times New Roman" w:hAnsi="Times New Roman" w:cs="Times New Roman"/>
          <w:sz w:val="24"/>
          <w:szCs w:val="24"/>
        </w:rPr>
        <w:t xml:space="preserve"> % опрошенных осуществляют торговлю или дистрибуцию товаров и услуг, произведенных другими компаниями, </w:t>
      </w:r>
      <w:r w:rsidR="004A0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1,6</w:t>
      </w:r>
      <w:r w:rsidR="003E28DE">
        <w:rPr>
          <w:rFonts w:ascii="Times New Roman" w:hAnsi="Times New Roman" w:cs="Times New Roman"/>
          <w:sz w:val="24"/>
          <w:szCs w:val="24"/>
        </w:rPr>
        <w:t xml:space="preserve">% представляют сферу услуг, </w:t>
      </w:r>
      <w:r w:rsidR="00DE51E7">
        <w:rPr>
          <w:rFonts w:ascii="Times New Roman" w:hAnsi="Times New Roman" w:cs="Times New Roman"/>
          <w:sz w:val="24"/>
          <w:szCs w:val="24"/>
        </w:rPr>
        <w:t>2</w:t>
      </w:r>
      <w:r w:rsidR="004A040D">
        <w:rPr>
          <w:rFonts w:ascii="Times New Roman" w:hAnsi="Times New Roman" w:cs="Times New Roman"/>
          <w:sz w:val="24"/>
          <w:szCs w:val="24"/>
        </w:rPr>
        <w:t>,8</w:t>
      </w:r>
      <w:r w:rsidR="003E28DE">
        <w:rPr>
          <w:rFonts w:ascii="Times New Roman" w:hAnsi="Times New Roman" w:cs="Times New Roman"/>
          <w:sz w:val="24"/>
          <w:szCs w:val="24"/>
        </w:rPr>
        <w:t xml:space="preserve">% производят конечную продукцию, </w:t>
      </w:r>
      <w:r w:rsidR="004A040D">
        <w:rPr>
          <w:rFonts w:ascii="Times New Roman" w:hAnsi="Times New Roman" w:cs="Times New Roman"/>
          <w:sz w:val="24"/>
          <w:szCs w:val="24"/>
        </w:rPr>
        <w:t>5</w:t>
      </w:r>
      <w:r w:rsidR="00DE51E7">
        <w:rPr>
          <w:rFonts w:ascii="Times New Roman" w:hAnsi="Times New Roman" w:cs="Times New Roman"/>
          <w:sz w:val="24"/>
          <w:szCs w:val="24"/>
        </w:rPr>
        <w:t>,6</w:t>
      </w:r>
      <w:r w:rsidR="003E28DE">
        <w:rPr>
          <w:rFonts w:ascii="Times New Roman" w:hAnsi="Times New Roman" w:cs="Times New Roman"/>
          <w:sz w:val="24"/>
          <w:szCs w:val="24"/>
        </w:rPr>
        <w:t>% - сырье и материалы для дальнейшей переработки.</w:t>
      </w:r>
    </w:p>
    <w:p w:rsidR="003E28DE" w:rsidRDefault="003E28DE" w:rsidP="003E2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Опрос в сфере экономической деятельности показал, что большинство (4</w:t>
      </w:r>
      <w:r w:rsidR="004A040D">
        <w:rPr>
          <w:rFonts w:ascii="Times New Roman" w:hAnsi="Times New Roman" w:cs="Times New Roman"/>
          <w:sz w:val="24"/>
          <w:szCs w:val="24"/>
        </w:rPr>
        <w:t>4,</w:t>
      </w:r>
      <w:r w:rsidR="00DE51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 респондентов занимаются розничной торговлей (кроме торговли автотранспортными средствами и мотоциклами),  </w:t>
      </w:r>
      <w:r w:rsidR="00DE51E7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% занимаются обработкой древесины и производством изделий из дерева, </w:t>
      </w:r>
      <w:r w:rsidR="00DE51E7">
        <w:rPr>
          <w:rFonts w:ascii="Times New Roman" w:hAnsi="Times New Roman" w:cs="Times New Roman"/>
          <w:sz w:val="24"/>
          <w:szCs w:val="24"/>
        </w:rPr>
        <w:t xml:space="preserve">столько же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деятельность в сфере сельского хозяйства,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охоты и лесного хозяйства, </w:t>
      </w:r>
      <w:r w:rsidR="00CA7A62">
        <w:rPr>
          <w:rFonts w:ascii="Times New Roman" w:hAnsi="Times New Roman" w:cs="Times New Roman"/>
          <w:sz w:val="24"/>
          <w:szCs w:val="24"/>
        </w:rPr>
        <w:t xml:space="preserve"> по </w:t>
      </w:r>
      <w:r w:rsidR="004A040D">
        <w:rPr>
          <w:rFonts w:ascii="Times New Roman" w:hAnsi="Times New Roman" w:cs="Times New Roman"/>
          <w:sz w:val="24"/>
          <w:szCs w:val="24"/>
        </w:rPr>
        <w:t>5</w:t>
      </w:r>
      <w:r w:rsidR="00CA7A62">
        <w:rPr>
          <w:rFonts w:ascii="Times New Roman" w:hAnsi="Times New Roman" w:cs="Times New Roman"/>
          <w:sz w:val="24"/>
          <w:szCs w:val="24"/>
        </w:rPr>
        <w:t>,</w:t>
      </w:r>
      <w:r w:rsidR="00DE51E7">
        <w:rPr>
          <w:rFonts w:ascii="Times New Roman" w:hAnsi="Times New Roman" w:cs="Times New Roman"/>
          <w:sz w:val="24"/>
          <w:szCs w:val="24"/>
        </w:rPr>
        <w:t>6</w:t>
      </w:r>
      <w:r w:rsidR="00CA7A62">
        <w:rPr>
          <w:rFonts w:ascii="Times New Roman" w:hAnsi="Times New Roman" w:cs="Times New Roman"/>
          <w:sz w:val="24"/>
          <w:szCs w:val="24"/>
        </w:rPr>
        <w:t xml:space="preserve">% осуществляют деятельность в сфере транспорта и связи, </w:t>
      </w:r>
      <w:r w:rsidR="00A24385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4A040D">
        <w:rPr>
          <w:rFonts w:ascii="Times New Roman" w:hAnsi="Times New Roman" w:cs="Times New Roman"/>
          <w:sz w:val="24"/>
          <w:szCs w:val="24"/>
        </w:rPr>
        <w:t xml:space="preserve"> с недвижимым имуществом, аренда и предоставление услуг, бытовые услуги,</w:t>
      </w:r>
      <w:r w:rsidR="00DE51E7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proofErr w:type="gramEnd"/>
      <w:r w:rsidR="00DE51E7">
        <w:rPr>
          <w:rFonts w:ascii="Times New Roman" w:hAnsi="Times New Roman" w:cs="Times New Roman"/>
          <w:sz w:val="24"/>
          <w:szCs w:val="24"/>
        </w:rPr>
        <w:t xml:space="preserve"> коммунальных услуг, здравоохранение и предоставление социальных услуг,</w:t>
      </w:r>
      <w:r w:rsidR="00CA7A62">
        <w:rPr>
          <w:rFonts w:ascii="Times New Roman" w:hAnsi="Times New Roman" w:cs="Times New Roman"/>
          <w:sz w:val="24"/>
          <w:szCs w:val="24"/>
        </w:rPr>
        <w:t xml:space="preserve"> </w:t>
      </w:r>
      <w:r w:rsidR="00DE51E7">
        <w:rPr>
          <w:rFonts w:ascii="Times New Roman" w:hAnsi="Times New Roman" w:cs="Times New Roman"/>
          <w:sz w:val="24"/>
          <w:szCs w:val="24"/>
        </w:rPr>
        <w:t>8,3% - гостиницы и рестораны,</w:t>
      </w:r>
      <w:r w:rsidR="002177C4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2177C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177C4">
        <w:rPr>
          <w:rFonts w:ascii="Times New Roman" w:hAnsi="Times New Roman" w:cs="Times New Roman"/>
          <w:sz w:val="24"/>
          <w:szCs w:val="24"/>
        </w:rPr>
        <w:t>рафик</w:t>
      </w:r>
      <w:r w:rsidR="0082756C">
        <w:rPr>
          <w:rFonts w:ascii="Times New Roman" w:hAnsi="Times New Roman" w:cs="Times New Roman"/>
          <w:sz w:val="24"/>
          <w:szCs w:val="24"/>
        </w:rPr>
        <w:t xml:space="preserve"> 1</w:t>
      </w:r>
      <w:r w:rsidR="002177C4">
        <w:rPr>
          <w:rFonts w:ascii="Times New Roman" w:hAnsi="Times New Roman" w:cs="Times New Roman"/>
          <w:sz w:val="24"/>
          <w:szCs w:val="24"/>
        </w:rPr>
        <w:t>)</w:t>
      </w:r>
      <w:r w:rsidR="00CA7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ABB" w:rsidRDefault="0082756C" w:rsidP="0082756C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1</w:t>
      </w:r>
    </w:p>
    <w:p w:rsidR="00754A66" w:rsidRDefault="00754A66" w:rsidP="00966ABB">
      <w:pPr>
        <w:pStyle w:val="a7"/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A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44958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54A66" w:rsidRDefault="00754A66" w:rsidP="003E2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2A4" w:rsidRDefault="00E932D0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респондентов о географических рынках для бизнеса показал, что основным рынком сбыта продукции (услуг) </w:t>
      </w:r>
      <w:r w:rsidR="00AA377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74">
        <w:rPr>
          <w:rFonts w:ascii="Times New Roman" w:hAnsi="Times New Roman" w:cs="Times New Roman"/>
          <w:sz w:val="24"/>
          <w:szCs w:val="24"/>
        </w:rPr>
        <w:t>55,5% случаев является</w:t>
      </w:r>
      <w:r w:rsidR="00AA3774" w:rsidRPr="00AA3774">
        <w:rPr>
          <w:rFonts w:ascii="Times New Roman" w:hAnsi="Times New Roman" w:cs="Times New Roman"/>
          <w:sz w:val="24"/>
          <w:szCs w:val="24"/>
        </w:rPr>
        <w:t xml:space="preserve"> </w:t>
      </w:r>
      <w:r w:rsidR="00AA3774">
        <w:rPr>
          <w:rFonts w:ascii="Times New Roman" w:hAnsi="Times New Roman" w:cs="Times New Roman"/>
          <w:sz w:val="24"/>
          <w:szCs w:val="24"/>
        </w:rPr>
        <w:t>локальный рынок, т.е. рынок муниципального образования, 27,8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A3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рынок Тверской области</w:t>
      </w:r>
      <w:r w:rsidR="00433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A4" w:rsidRPr="00ED7B24">
        <w:rPr>
          <w:rFonts w:ascii="Times New Roman" w:hAnsi="Times New Roman" w:cs="Times New Roman"/>
          <w:sz w:val="24"/>
          <w:szCs w:val="24"/>
        </w:rPr>
        <w:t xml:space="preserve"> </w:t>
      </w:r>
      <w:r w:rsidR="00AA3774">
        <w:rPr>
          <w:rFonts w:ascii="Times New Roman" w:hAnsi="Times New Roman" w:cs="Times New Roman"/>
          <w:sz w:val="24"/>
          <w:szCs w:val="24"/>
        </w:rPr>
        <w:t>11,1</w:t>
      </w:r>
      <w:r w:rsidR="004332A4" w:rsidRPr="00ED7B24">
        <w:rPr>
          <w:rFonts w:ascii="Times New Roman" w:hAnsi="Times New Roman" w:cs="Times New Roman"/>
          <w:sz w:val="24"/>
          <w:szCs w:val="24"/>
        </w:rPr>
        <w:t>%</w:t>
      </w:r>
      <w:r w:rsidR="004332A4">
        <w:rPr>
          <w:rFonts w:ascii="Times New Roman" w:hAnsi="Times New Roman" w:cs="Times New Roman"/>
          <w:sz w:val="24"/>
          <w:szCs w:val="24"/>
        </w:rPr>
        <w:t xml:space="preserve"> - рынок Российской Федерации,  </w:t>
      </w:r>
      <w:r w:rsidR="00ED7B24">
        <w:rPr>
          <w:rFonts w:ascii="Times New Roman" w:hAnsi="Times New Roman" w:cs="Times New Roman"/>
          <w:sz w:val="24"/>
          <w:szCs w:val="24"/>
        </w:rPr>
        <w:t>5</w:t>
      </w:r>
      <w:r w:rsidR="00AA3774">
        <w:rPr>
          <w:rFonts w:ascii="Times New Roman" w:hAnsi="Times New Roman" w:cs="Times New Roman"/>
          <w:sz w:val="24"/>
          <w:szCs w:val="24"/>
        </w:rPr>
        <w:t>,6</w:t>
      </w:r>
      <w:r w:rsidR="004332A4">
        <w:rPr>
          <w:rFonts w:ascii="Times New Roman" w:hAnsi="Times New Roman" w:cs="Times New Roman"/>
          <w:sz w:val="24"/>
          <w:szCs w:val="24"/>
        </w:rPr>
        <w:t>% - рынок нескольких су</w:t>
      </w:r>
      <w:r w:rsidR="00AA3774">
        <w:rPr>
          <w:rFonts w:ascii="Times New Roman" w:hAnsi="Times New Roman" w:cs="Times New Roman"/>
          <w:sz w:val="24"/>
          <w:szCs w:val="24"/>
        </w:rPr>
        <w:t>бъектов Российской Федерации</w:t>
      </w:r>
      <w:r w:rsidR="004332A4">
        <w:rPr>
          <w:rFonts w:ascii="Times New Roman" w:hAnsi="Times New Roman" w:cs="Times New Roman"/>
          <w:sz w:val="24"/>
          <w:szCs w:val="24"/>
        </w:rPr>
        <w:t>.</w:t>
      </w:r>
    </w:p>
    <w:p w:rsidR="003E28DE" w:rsidRDefault="003E28DE" w:rsidP="0058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026" w:rsidRPr="00966ABB" w:rsidRDefault="00966ABB" w:rsidP="00285026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6A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223">
        <w:rPr>
          <w:rFonts w:ascii="Times New Roman" w:hAnsi="Times New Roman" w:cs="Times New Roman"/>
          <w:b/>
          <w:i/>
          <w:sz w:val="24"/>
          <w:szCs w:val="24"/>
        </w:rPr>
        <w:t>Подраз</w:t>
      </w:r>
      <w:r w:rsidRPr="00966ABB">
        <w:rPr>
          <w:rFonts w:ascii="Times New Roman" w:hAnsi="Times New Roman" w:cs="Times New Roman"/>
          <w:b/>
          <w:i/>
          <w:sz w:val="24"/>
          <w:szCs w:val="24"/>
        </w:rPr>
        <w:t>дел 2.</w:t>
      </w:r>
      <w:r w:rsidR="0059622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966A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026" w:rsidRPr="00966ABB">
        <w:rPr>
          <w:rFonts w:ascii="Times New Roman" w:hAnsi="Times New Roman" w:cs="Times New Roman"/>
          <w:b/>
          <w:i/>
          <w:sz w:val="24"/>
          <w:szCs w:val="24"/>
        </w:rPr>
        <w:t>Оценка состояния</w:t>
      </w:r>
      <w:r w:rsidRPr="00966ABB">
        <w:rPr>
          <w:rFonts w:ascii="Times New Roman" w:hAnsi="Times New Roman" w:cs="Times New Roman"/>
          <w:b/>
          <w:i/>
          <w:sz w:val="24"/>
          <w:szCs w:val="24"/>
        </w:rPr>
        <w:t xml:space="preserve"> конкуренции и конкурентной среды</w:t>
      </w:r>
    </w:p>
    <w:p w:rsidR="00285026" w:rsidRDefault="00285026" w:rsidP="00285026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6" w:rsidRDefault="00285026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количество конкурентов бизнеса, </w:t>
      </w:r>
      <w:r w:rsidR="00AA3774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указали большое число конкурентов, </w:t>
      </w:r>
      <w:r w:rsidR="00ED7B24">
        <w:rPr>
          <w:rFonts w:ascii="Times New Roman" w:hAnsi="Times New Roman" w:cs="Times New Roman"/>
          <w:sz w:val="24"/>
          <w:szCs w:val="24"/>
        </w:rPr>
        <w:t xml:space="preserve">   2</w:t>
      </w:r>
      <w:r w:rsidR="00AA3774">
        <w:rPr>
          <w:rFonts w:ascii="Times New Roman" w:hAnsi="Times New Roman" w:cs="Times New Roman"/>
          <w:sz w:val="24"/>
          <w:szCs w:val="24"/>
        </w:rPr>
        <w:t>2</w:t>
      </w:r>
      <w:r w:rsidR="00ED7B24">
        <w:rPr>
          <w:rFonts w:ascii="Times New Roman" w:hAnsi="Times New Roman" w:cs="Times New Roman"/>
          <w:sz w:val="24"/>
          <w:szCs w:val="24"/>
        </w:rPr>
        <w:t>,</w:t>
      </w:r>
      <w:r w:rsidR="00AA3774">
        <w:rPr>
          <w:rFonts w:ascii="Times New Roman" w:hAnsi="Times New Roman" w:cs="Times New Roman"/>
          <w:sz w:val="24"/>
          <w:szCs w:val="24"/>
        </w:rPr>
        <w:t>3</w:t>
      </w:r>
      <w:r w:rsidR="00ED7B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указали на наличие 4 и более конкурентов</w:t>
      </w:r>
      <w:r w:rsidR="00AA37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1 до 3</w:t>
      </w:r>
      <w:r w:rsidR="00205E81">
        <w:rPr>
          <w:rFonts w:ascii="Times New Roman" w:hAnsi="Times New Roman" w:cs="Times New Roman"/>
          <w:sz w:val="24"/>
          <w:szCs w:val="24"/>
        </w:rPr>
        <w:t xml:space="preserve"> конкурентов – 33,3%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205E81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% затруднились в ответе на данный вопрос. При этом </w:t>
      </w:r>
      <w:r w:rsidR="00205E81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 опрошенных отметили</w:t>
      </w:r>
      <w:r w:rsidR="005E6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 последние 3 года количество конкурентов</w:t>
      </w:r>
      <w:r w:rsidR="006511A5">
        <w:rPr>
          <w:rFonts w:ascii="Times New Roman" w:hAnsi="Times New Roman" w:cs="Times New Roman"/>
          <w:sz w:val="24"/>
          <w:szCs w:val="24"/>
        </w:rPr>
        <w:t xml:space="preserve"> не изменилось,</w:t>
      </w:r>
      <w:r>
        <w:rPr>
          <w:rFonts w:ascii="Times New Roman" w:hAnsi="Times New Roman" w:cs="Times New Roman"/>
          <w:sz w:val="24"/>
          <w:szCs w:val="24"/>
        </w:rPr>
        <w:t xml:space="preserve"> возросло на 1-3 конкурента отметили</w:t>
      </w:r>
      <w:r w:rsidR="006511A5">
        <w:rPr>
          <w:rFonts w:ascii="Times New Roman" w:hAnsi="Times New Roman" w:cs="Times New Roman"/>
          <w:sz w:val="24"/>
          <w:szCs w:val="24"/>
        </w:rPr>
        <w:t xml:space="preserve"> </w:t>
      </w:r>
      <w:r w:rsidR="00205E81">
        <w:rPr>
          <w:rFonts w:ascii="Times New Roman" w:hAnsi="Times New Roman" w:cs="Times New Roman"/>
          <w:sz w:val="24"/>
          <w:szCs w:val="24"/>
        </w:rPr>
        <w:t>30,5</w:t>
      </w:r>
      <w:r w:rsidR="006511A5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увели</w:t>
      </w:r>
      <w:r w:rsidR="006511A5">
        <w:rPr>
          <w:rFonts w:ascii="Times New Roman" w:hAnsi="Times New Roman" w:cs="Times New Roman"/>
          <w:sz w:val="24"/>
          <w:szCs w:val="24"/>
        </w:rPr>
        <w:t xml:space="preserve">чение более чем на 4 конкурента </w:t>
      </w:r>
      <w:r w:rsidR="00205E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05E81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B77A97">
        <w:rPr>
          <w:rFonts w:ascii="Times New Roman" w:hAnsi="Times New Roman" w:cs="Times New Roman"/>
          <w:sz w:val="24"/>
          <w:szCs w:val="24"/>
        </w:rPr>
        <w:t xml:space="preserve">. </w:t>
      </w:r>
      <w:r w:rsidR="00205E81">
        <w:rPr>
          <w:rFonts w:ascii="Times New Roman" w:hAnsi="Times New Roman" w:cs="Times New Roman"/>
          <w:sz w:val="24"/>
          <w:szCs w:val="24"/>
        </w:rPr>
        <w:t xml:space="preserve"> 8,3</w:t>
      </w:r>
      <w:r w:rsidR="00B77A97">
        <w:rPr>
          <w:rFonts w:ascii="Times New Roman" w:hAnsi="Times New Roman" w:cs="Times New Roman"/>
          <w:sz w:val="24"/>
          <w:szCs w:val="24"/>
        </w:rPr>
        <w:t xml:space="preserve">% </w:t>
      </w:r>
      <w:r w:rsidR="006511A5">
        <w:rPr>
          <w:rFonts w:ascii="Times New Roman" w:hAnsi="Times New Roman" w:cs="Times New Roman"/>
          <w:sz w:val="24"/>
          <w:szCs w:val="24"/>
        </w:rPr>
        <w:t>ответили,</w:t>
      </w:r>
      <w:r>
        <w:rPr>
          <w:rFonts w:ascii="Times New Roman" w:hAnsi="Times New Roman" w:cs="Times New Roman"/>
          <w:sz w:val="24"/>
          <w:szCs w:val="24"/>
        </w:rPr>
        <w:t xml:space="preserve"> что количество конкурентов </w:t>
      </w:r>
      <w:r w:rsidR="006511A5">
        <w:rPr>
          <w:rFonts w:ascii="Times New Roman" w:hAnsi="Times New Roman" w:cs="Times New Roman"/>
          <w:sz w:val="24"/>
          <w:szCs w:val="24"/>
        </w:rPr>
        <w:t>сократилось</w:t>
      </w:r>
      <w:r>
        <w:rPr>
          <w:rFonts w:ascii="Times New Roman" w:hAnsi="Times New Roman" w:cs="Times New Roman"/>
          <w:sz w:val="24"/>
          <w:szCs w:val="24"/>
        </w:rPr>
        <w:t xml:space="preserve"> на 1-3 и</w:t>
      </w:r>
      <w:r w:rsidR="00B77A97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Start"/>
      <w:r w:rsidR="00B77A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7A97">
        <w:rPr>
          <w:rFonts w:ascii="Times New Roman" w:hAnsi="Times New Roman" w:cs="Times New Roman"/>
          <w:sz w:val="24"/>
          <w:szCs w:val="24"/>
        </w:rPr>
        <w:t xml:space="preserve"> чем на 4 конкурента</w:t>
      </w:r>
      <w:r w:rsidR="00205E81">
        <w:rPr>
          <w:rFonts w:ascii="Times New Roman" w:hAnsi="Times New Roman" w:cs="Times New Roman"/>
          <w:sz w:val="24"/>
          <w:szCs w:val="24"/>
        </w:rPr>
        <w:t xml:space="preserve"> – 16,7%, столько же</w:t>
      </w:r>
      <w:r w:rsidR="005E68DC">
        <w:rPr>
          <w:rFonts w:ascii="Times New Roman" w:hAnsi="Times New Roman" w:cs="Times New Roman"/>
          <w:sz w:val="24"/>
          <w:szCs w:val="24"/>
        </w:rPr>
        <w:t xml:space="preserve"> затруднились ответить</w:t>
      </w:r>
      <w:r>
        <w:rPr>
          <w:rFonts w:ascii="Times New Roman" w:hAnsi="Times New Roman" w:cs="Times New Roman"/>
          <w:sz w:val="24"/>
          <w:szCs w:val="24"/>
        </w:rPr>
        <w:t>.  Т.е. большинство респондентов указали на</w:t>
      </w:r>
      <w:r w:rsidR="00B77A97">
        <w:rPr>
          <w:rFonts w:ascii="Times New Roman" w:hAnsi="Times New Roman" w:cs="Times New Roman"/>
          <w:sz w:val="24"/>
          <w:szCs w:val="24"/>
        </w:rPr>
        <w:t xml:space="preserve">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97">
        <w:rPr>
          <w:rFonts w:ascii="Times New Roman" w:hAnsi="Times New Roman" w:cs="Times New Roman"/>
          <w:sz w:val="24"/>
          <w:szCs w:val="24"/>
        </w:rPr>
        <w:t xml:space="preserve"> конкуренция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три года</w:t>
      </w:r>
      <w:r w:rsidR="00B77A97">
        <w:rPr>
          <w:rFonts w:ascii="Times New Roman" w:hAnsi="Times New Roman" w:cs="Times New Roman"/>
          <w:sz w:val="24"/>
          <w:szCs w:val="24"/>
        </w:rPr>
        <w:t xml:space="preserve"> все же увеличивается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9D" w:rsidRDefault="00285026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конкуренции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попросили выбрать утверждение, наиболее точно характеризующее условия 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бизнеса, который он представляет.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данный вопрос </w:t>
      </w:r>
      <w:r w:rsidR="00B77A97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B77A97">
        <w:rPr>
          <w:rFonts w:ascii="Times New Roman" w:hAnsi="Times New Roman" w:cs="Times New Roman"/>
          <w:sz w:val="24"/>
          <w:szCs w:val="24"/>
        </w:rPr>
        <w:t xml:space="preserve"> разделилось </w:t>
      </w:r>
      <w:r w:rsidR="0021289D">
        <w:rPr>
          <w:rFonts w:ascii="Times New Roman" w:hAnsi="Times New Roman" w:cs="Times New Roman"/>
          <w:sz w:val="24"/>
          <w:szCs w:val="24"/>
        </w:rPr>
        <w:t>в равной степени,</w:t>
      </w:r>
      <w:r w:rsidR="00B77A97">
        <w:rPr>
          <w:rFonts w:ascii="Times New Roman" w:hAnsi="Times New Roman" w:cs="Times New Roman"/>
          <w:sz w:val="24"/>
          <w:szCs w:val="24"/>
        </w:rPr>
        <w:t xml:space="preserve"> т.е.</w:t>
      </w:r>
      <w:r w:rsidR="0021289D">
        <w:rPr>
          <w:rFonts w:ascii="Times New Roman" w:hAnsi="Times New Roman" w:cs="Times New Roman"/>
          <w:sz w:val="24"/>
          <w:szCs w:val="24"/>
        </w:rPr>
        <w:t xml:space="preserve">  </w:t>
      </w:r>
      <w:r w:rsidR="00205E81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205E81">
        <w:rPr>
          <w:rFonts w:ascii="Times New Roman" w:hAnsi="Times New Roman" w:cs="Times New Roman"/>
          <w:sz w:val="24"/>
          <w:szCs w:val="24"/>
        </w:rPr>
        <w:t>, опрашиваемых</w:t>
      </w:r>
      <w:r>
        <w:rPr>
          <w:rFonts w:ascii="Times New Roman" w:hAnsi="Times New Roman" w:cs="Times New Roman"/>
          <w:sz w:val="24"/>
          <w:szCs w:val="24"/>
        </w:rPr>
        <w:t xml:space="preserve"> ответили,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</w:t>
      </w:r>
      <w:r w:rsidR="0021289D">
        <w:rPr>
          <w:rFonts w:ascii="Times New Roman" w:hAnsi="Times New Roman" w:cs="Times New Roman"/>
          <w:sz w:val="24"/>
          <w:szCs w:val="24"/>
        </w:rPr>
        <w:t>г, ино</w:t>
      </w:r>
      <w:r w:rsidR="00205E81">
        <w:rPr>
          <w:rFonts w:ascii="Times New Roman" w:hAnsi="Times New Roman" w:cs="Times New Roman"/>
          <w:sz w:val="24"/>
          <w:szCs w:val="24"/>
        </w:rPr>
        <w:t>е (умеренная конкуренция), по 22,2%, что</w:t>
      </w:r>
      <w:r w:rsidR="0021289D">
        <w:rPr>
          <w:rFonts w:ascii="Times New Roman" w:hAnsi="Times New Roman" w:cs="Times New Roman"/>
          <w:sz w:val="24"/>
          <w:szCs w:val="24"/>
        </w:rPr>
        <w:t xml:space="preserve"> для сохранения рыночной позиции бизнеса необходимо постоянно (раз в год и чаще</w:t>
      </w:r>
      <w:proofErr w:type="gramEnd"/>
      <w:r w:rsidR="0021289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1289D">
        <w:rPr>
          <w:rFonts w:ascii="Times New Roman" w:hAnsi="Times New Roman" w:cs="Times New Roman"/>
          <w:sz w:val="24"/>
          <w:szCs w:val="24"/>
        </w:rPr>
        <w:t xml:space="preserve">применять новые способы повышения конкурентоспособности продукции/работ/услуг </w:t>
      </w:r>
      <w:r w:rsidR="0021289D" w:rsidRPr="000B6477">
        <w:rPr>
          <w:rFonts w:ascii="Times New Roman" w:hAnsi="Times New Roman" w:cs="Times New Roman"/>
          <w:sz w:val="24"/>
          <w:szCs w:val="24"/>
        </w:rPr>
        <w:t>(снижение цен, повышение качество, развитие сопутствующих услуг, иное</w:t>
      </w:r>
      <w:r w:rsidR="0021289D">
        <w:rPr>
          <w:rFonts w:ascii="Times New Roman" w:hAnsi="Times New Roman" w:cs="Times New Roman"/>
          <w:sz w:val="24"/>
          <w:szCs w:val="24"/>
        </w:rPr>
        <w:t>) не используемые компанией ранее (очень высокая конкуренция)</w:t>
      </w:r>
      <w:r w:rsidR="00205E81">
        <w:rPr>
          <w:rFonts w:ascii="Times New Roman" w:hAnsi="Times New Roman" w:cs="Times New Roman"/>
          <w:sz w:val="24"/>
          <w:szCs w:val="24"/>
        </w:rPr>
        <w:t xml:space="preserve"> и для  сохранения рыночной позиции необходимо регулярно </w:t>
      </w:r>
      <w:r w:rsidR="00205E81" w:rsidRPr="000B6477">
        <w:rPr>
          <w:rFonts w:ascii="Times New Roman" w:hAnsi="Times New Roman" w:cs="Times New Roman"/>
          <w:sz w:val="24"/>
          <w:szCs w:val="24"/>
        </w:rPr>
        <w:t>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</w:t>
      </w:r>
      <w:r w:rsidR="00205E81">
        <w:rPr>
          <w:rFonts w:ascii="Times New Roman" w:hAnsi="Times New Roman" w:cs="Times New Roman"/>
          <w:sz w:val="24"/>
          <w:szCs w:val="24"/>
        </w:rPr>
        <w:t>), а также время от времени (раз в 2-3 года</w:t>
      </w:r>
      <w:proofErr w:type="gramEnd"/>
      <w:r w:rsidR="00205E81">
        <w:rPr>
          <w:rFonts w:ascii="Times New Roman" w:hAnsi="Times New Roman" w:cs="Times New Roman"/>
          <w:sz w:val="24"/>
          <w:szCs w:val="24"/>
        </w:rPr>
        <w:t>) применять новые способы ее повышения, не используемые компанией ранее (высокая конкуренция).</w:t>
      </w:r>
    </w:p>
    <w:p w:rsidR="00285026" w:rsidRDefault="00285026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E81">
        <w:rPr>
          <w:rFonts w:ascii="Times New Roman" w:hAnsi="Times New Roman" w:cs="Times New Roman"/>
          <w:sz w:val="24"/>
          <w:szCs w:val="24"/>
        </w:rPr>
        <w:t>2,8%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 указали, что для сохранения рыночной позиции им нет необходимости реализовывать какие-либо меры по повышению конкурентоспособности продукции/работ/услуг (нет конкуренции). </w:t>
      </w:r>
      <w:r w:rsidR="0068142B">
        <w:rPr>
          <w:rFonts w:ascii="Times New Roman" w:hAnsi="Times New Roman" w:cs="Times New Roman"/>
          <w:sz w:val="24"/>
          <w:szCs w:val="24"/>
        </w:rPr>
        <w:t>5,</w:t>
      </w:r>
      <w:r w:rsidR="00205E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отметили слабую конкуренцию, т.е. для сохранения рыночной позиции бизнеса им время от времени (раз в 2-3 года) может потребоваться реализация мер по </w:t>
      </w:r>
      <w:r w:rsidRPr="008D3B5C">
        <w:rPr>
          <w:rFonts w:ascii="Times New Roman" w:hAnsi="Times New Roman" w:cs="Times New Roman"/>
          <w:sz w:val="24"/>
          <w:szCs w:val="24"/>
        </w:rPr>
        <w:t>повышению конкурентоспособности продукции/работ/услуг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5C">
        <w:rPr>
          <w:rFonts w:ascii="Times New Roman" w:hAnsi="Times New Roman" w:cs="Times New Roman"/>
          <w:sz w:val="24"/>
          <w:szCs w:val="24"/>
        </w:rPr>
        <w:t>(снижение цен, повышение качество, развитие сопутствующих услуг, иное</w:t>
      </w:r>
      <w:proofErr w:type="gramEnd"/>
      <w:r w:rsidRPr="008D3B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289D">
        <w:rPr>
          <w:rFonts w:ascii="Times New Roman" w:hAnsi="Times New Roman" w:cs="Times New Roman"/>
          <w:sz w:val="24"/>
          <w:szCs w:val="24"/>
        </w:rPr>
        <w:t xml:space="preserve"> 1</w:t>
      </w:r>
      <w:r w:rsidR="00205E81">
        <w:rPr>
          <w:rFonts w:ascii="Times New Roman" w:hAnsi="Times New Roman" w:cs="Times New Roman"/>
          <w:sz w:val="24"/>
          <w:szCs w:val="24"/>
        </w:rPr>
        <w:t>1,1</w:t>
      </w:r>
      <w:r w:rsidR="0021289D">
        <w:rPr>
          <w:rFonts w:ascii="Times New Roman" w:hAnsi="Times New Roman" w:cs="Times New Roman"/>
          <w:sz w:val="24"/>
          <w:szCs w:val="24"/>
        </w:rPr>
        <w:t>% затруднились ответить на данный вопрос.</w:t>
      </w:r>
    </w:p>
    <w:p w:rsidR="0068142B" w:rsidRDefault="0068142B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68142B" w:rsidRDefault="0068142B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степень удовлетворенности </w:t>
      </w:r>
      <w:r w:rsidRPr="00A12A0F">
        <w:rPr>
          <w:rFonts w:ascii="Times New Roman" w:hAnsi="Times New Roman" w:cs="Times New Roman"/>
          <w:sz w:val="24"/>
          <w:szCs w:val="24"/>
        </w:rPr>
        <w:t>(</w:t>
      </w:r>
      <w:r w:rsidR="00A12A0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A12A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12A0F">
        <w:rPr>
          <w:rFonts w:ascii="Times New Roman" w:hAnsi="Times New Roman" w:cs="Times New Roman"/>
          <w:sz w:val="24"/>
          <w:szCs w:val="24"/>
        </w:rPr>
        <w:t>рафик</w:t>
      </w:r>
      <w:r w:rsidR="0082756C">
        <w:rPr>
          <w:rFonts w:ascii="Times New Roman" w:hAnsi="Times New Roman" w:cs="Times New Roman"/>
          <w:sz w:val="24"/>
          <w:szCs w:val="24"/>
        </w:rPr>
        <w:t xml:space="preserve"> 2</w:t>
      </w:r>
      <w:r w:rsidRPr="00A12A0F">
        <w:rPr>
          <w:rFonts w:ascii="Times New Roman" w:hAnsi="Times New Roman" w:cs="Times New Roman"/>
          <w:sz w:val="24"/>
          <w:szCs w:val="24"/>
        </w:rPr>
        <w:t>).</w:t>
      </w:r>
    </w:p>
    <w:p w:rsidR="00711D64" w:rsidRPr="00CB4643" w:rsidRDefault="0082756C" w:rsidP="00596223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График 2</w:t>
      </w:r>
      <w:r w:rsidR="00A12A0F" w:rsidRPr="00CB464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34100" cy="29241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5F18" w:rsidRDefault="00AF5F1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показал опрос</w:t>
      </w:r>
      <w:r w:rsidR="000959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C5E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B2731">
        <w:rPr>
          <w:rFonts w:ascii="Times New Roman" w:hAnsi="Times New Roman" w:cs="Times New Roman"/>
          <w:sz w:val="24"/>
          <w:szCs w:val="24"/>
        </w:rPr>
        <w:t>4</w:t>
      </w:r>
      <w:r w:rsidR="00143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CC72A1">
        <w:rPr>
          <w:rFonts w:ascii="Times New Roman" w:hAnsi="Times New Roman" w:cs="Times New Roman"/>
          <w:sz w:val="24"/>
          <w:szCs w:val="24"/>
        </w:rPr>
        <w:t>затруднились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данные вопросы</w:t>
      </w:r>
      <w:r w:rsidRPr="002A01AB">
        <w:rPr>
          <w:rFonts w:ascii="Times New Roman" w:hAnsi="Times New Roman" w:cs="Times New Roman"/>
          <w:sz w:val="24"/>
          <w:szCs w:val="24"/>
        </w:rPr>
        <w:t xml:space="preserve"> по всем трем параметрам</w:t>
      </w:r>
      <w:r>
        <w:rPr>
          <w:rFonts w:ascii="Times New Roman" w:hAnsi="Times New Roman" w:cs="Times New Roman"/>
          <w:sz w:val="24"/>
          <w:szCs w:val="24"/>
        </w:rPr>
        <w:t xml:space="preserve">, либо им ничего не известно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конкурентной среды</w:t>
      </w:r>
      <w:r w:rsidR="00143C5E">
        <w:rPr>
          <w:rFonts w:ascii="Times New Roman" w:hAnsi="Times New Roman" w:cs="Times New Roman"/>
          <w:sz w:val="24"/>
          <w:szCs w:val="24"/>
        </w:rPr>
        <w:t>, либо их она не интересует вообще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18" w:rsidRDefault="00FB2731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C5E">
        <w:rPr>
          <w:rFonts w:ascii="Times New Roman" w:hAnsi="Times New Roman" w:cs="Times New Roman"/>
          <w:sz w:val="24"/>
          <w:szCs w:val="24"/>
        </w:rPr>
        <w:t>5,0</w:t>
      </w:r>
      <w:r w:rsidR="00AF5F18">
        <w:rPr>
          <w:rFonts w:ascii="Times New Roman" w:hAnsi="Times New Roman" w:cs="Times New Roman"/>
          <w:sz w:val="24"/>
          <w:szCs w:val="24"/>
        </w:rPr>
        <w:t xml:space="preserve">% опрошенных отметили, что уровень </w:t>
      </w:r>
      <w:r w:rsidR="00CC72A1"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официальной информации о конкурентной среде их удовлетворяет, </w:t>
      </w:r>
      <w:r w:rsidR="00143C5E">
        <w:rPr>
          <w:rFonts w:ascii="Times New Roman" w:hAnsi="Times New Roman" w:cs="Times New Roman"/>
          <w:sz w:val="24"/>
          <w:szCs w:val="24"/>
        </w:rPr>
        <w:t>19,4</w:t>
      </w:r>
      <w:r w:rsidR="00AF5F18">
        <w:rPr>
          <w:rFonts w:ascii="Times New Roman" w:hAnsi="Times New Roman" w:cs="Times New Roman"/>
          <w:sz w:val="24"/>
          <w:szCs w:val="24"/>
        </w:rPr>
        <w:t xml:space="preserve">% отметили,  что уровень </w:t>
      </w:r>
      <w:r w:rsidR="00CC72A1"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данной информации скорее удовлетворительный,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F5F18">
        <w:rPr>
          <w:rFonts w:ascii="Times New Roman" w:hAnsi="Times New Roman" w:cs="Times New Roman"/>
          <w:sz w:val="24"/>
          <w:szCs w:val="24"/>
        </w:rPr>
        <w:t>,</w:t>
      </w:r>
      <w:r w:rsidR="00143C5E">
        <w:rPr>
          <w:rFonts w:ascii="Times New Roman" w:hAnsi="Times New Roman" w:cs="Times New Roman"/>
          <w:sz w:val="24"/>
          <w:szCs w:val="24"/>
        </w:rPr>
        <w:t>3</w:t>
      </w:r>
      <w:r w:rsidR="00AF5F18">
        <w:rPr>
          <w:rFonts w:ascii="Times New Roman" w:hAnsi="Times New Roman" w:cs="Times New Roman"/>
          <w:sz w:val="24"/>
          <w:szCs w:val="24"/>
        </w:rPr>
        <w:t xml:space="preserve">% отметили скорее неудовлетворительный уровень </w:t>
      </w:r>
      <w:r w:rsidR="00CC72A1">
        <w:rPr>
          <w:rFonts w:ascii="Times New Roman" w:hAnsi="Times New Roman" w:cs="Times New Roman"/>
          <w:sz w:val="24"/>
          <w:szCs w:val="24"/>
        </w:rPr>
        <w:t>доступности</w:t>
      </w:r>
      <w:r w:rsidR="00AF5F18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 2,</w:t>
      </w:r>
      <w:r w:rsidR="00143C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- неудовлетворительный</w:t>
      </w:r>
      <w:r w:rsidR="00AF5F18">
        <w:rPr>
          <w:rFonts w:ascii="Times New Roman" w:hAnsi="Times New Roman" w:cs="Times New Roman"/>
          <w:sz w:val="24"/>
          <w:szCs w:val="24"/>
        </w:rPr>
        <w:t>.</w:t>
      </w:r>
    </w:p>
    <w:p w:rsidR="00AF5F18" w:rsidRDefault="00FB2731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C5E">
        <w:rPr>
          <w:rFonts w:ascii="Times New Roman" w:hAnsi="Times New Roman" w:cs="Times New Roman"/>
          <w:sz w:val="24"/>
          <w:szCs w:val="24"/>
        </w:rPr>
        <w:t>0,5</w:t>
      </w:r>
      <w:r w:rsidR="00AF5F18">
        <w:rPr>
          <w:rFonts w:ascii="Times New Roman" w:hAnsi="Times New Roman" w:cs="Times New Roman"/>
          <w:sz w:val="24"/>
          <w:szCs w:val="24"/>
        </w:rPr>
        <w:t xml:space="preserve">% удовлетворены </w:t>
      </w:r>
      <w:r w:rsidR="00143C5E">
        <w:rPr>
          <w:rFonts w:ascii="Times New Roman" w:hAnsi="Times New Roman" w:cs="Times New Roman"/>
          <w:sz w:val="24"/>
          <w:szCs w:val="24"/>
        </w:rPr>
        <w:t>уровнем понятности информации, 19,4</w:t>
      </w:r>
      <w:r w:rsidR="00AF5F18">
        <w:rPr>
          <w:rFonts w:ascii="Times New Roman" w:hAnsi="Times New Roman" w:cs="Times New Roman"/>
          <w:sz w:val="24"/>
          <w:szCs w:val="24"/>
        </w:rPr>
        <w:t xml:space="preserve">% - скорее удовлетворены,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F5F18">
        <w:rPr>
          <w:rFonts w:ascii="Times New Roman" w:hAnsi="Times New Roman" w:cs="Times New Roman"/>
          <w:sz w:val="24"/>
          <w:szCs w:val="24"/>
        </w:rPr>
        <w:t>,</w:t>
      </w:r>
      <w:r w:rsidR="00143C5E">
        <w:rPr>
          <w:rFonts w:ascii="Times New Roman" w:hAnsi="Times New Roman" w:cs="Times New Roman"/>
          <w:sz w:val="24"/>
          <w:szCs w:val="24"/>
        </w:rPr>
        <w:t>6</w:t>
      </w:r>
      <w:r w:rsidR="00AF5F1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AF5F1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AF5F18">
        <w:rPr>
          <w:rFonts w:ascii="Times New Roman" w:hAnsi="Times New Roman" w:cs="Times New Roman"/>
          <w:sz w:val="24"/>
          <w:szCs w:val="24"/>
        </w:rPr>
        <w:t xml:space="preserve"> скорее не удовлетворены уровнем понятности информацией и</w:t>
      </w:r>
      <w:r w:rsidR="00143C5E">
        <w:rPr>
          <w:rFonts w:ascii="Times New Roman" w:hAnsi="Times New Roman" w:cs="Times New Roman"/>
          <w:sz w:val="24"/>
          <w:szCs w:val="24"/>
        </w:rPr>
        <w:t xml:space="preserve"> 2,8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AF5F18">
        <w:rPr>
          <w:rFonts w:ascii="Times New Roman" w:hAnsi="Times New Roman" w:cs="Times New Roman"/>
          <w:sz w:val="24"/>
          <w:szCs w:val="24"/>
        </w:rPr>
        <w:t xml:space="preserve"> отметили уровень понятности неудовлетворительным.</w:t>
      </w:r>
    </w:p>
    <w:p w:rsidR="00AF5F18" w:rsidRDefault="00AF5F1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3C5E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 удовлетворены уровнем получения информации о конкурентной среде, </w:t>
      </w:r>
      <w:r w:rsidR="00FB2731">
        <w:rPr>
          <w:rFonts w:ascii="Times New Roman" w:hAnsi="Times New Roman" w:cs="Times New Roman"/>
          <w:sz w:val="24"/>
          <w:szCs w:val="24"/>
        </w:rPr>
        <w:t>1</w:t>
      </w:r>
      <w:r w:rsidR="00143C5E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% - скорее удовлетворены и</w:t>
      </w:r>
      <w:r w:rsidR="00143C5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C5E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% скорее не удовлетворены и  не удовлетворены уровнем получения официальной информации.</w:t>
      </w:r>
    </w:p>
    <w:p w:rsidR="00EF209D" w:rsidRDefault="007D0547" w:rsidP="001258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 показал, что бизнес оценивает число поставщиков основного закупаемого товара (работы, услуги) удовлетворительно, </w:t>
      </w:r>
      <w:r w:rsidR="004F720F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% опрошенных указали на 4 и более поставщиков, </w:t>
      </w:r>
      <w:r w:rsidR="004F720F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% указали на наличие 2-3 поставщиков основного закупаемого товара, </w:t>
      </w:r>
      <w:r w:rsidR="004F720F">
        <w:rPr>
          <w:rFonts w:ascii="Times New Roman" w:hAnsi="Times New Roman" w:cs="Times New Roman"/>
          <w:sz w:val="24"/>
          <w:szCs w:val="24"/>
        </w:rPr>
        <w:t>22,2</w:t>
      </w:r>
      <w:r>
        <w:rPr>
          <w:rFonts w:ascii="Times New Roman" w:hAnsi="Times New Roman" w:cs="Times New Roman"/>
          <w:sz w:val="24"/>
          <w:szCs w:val="24"/>
        </w:rPr>
        <w:t xml:space="preserve">% отметили на большое количество поставщиков и </w:t>
      </w:r>
      <w:r w:rsidR="00B86D95">
        <w:rPr>
          <w:rFonts w:ascii="Times New Roman" w:hAnsi="Times New Roman" w:cs="Times New Roman"/>
          <w:sz w:val="24"/>
          <w:szCs w:val="24"/>
        </w:rPr>
        <w:t>1</w:t>
      </w:r>
      <w:r w:rsidR="004F720F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% отметили единственного поставщика основного закупаемого товара (работы, услуги). </w:t>
      </w:r>
      <w:r w:rsidR="00B86D95">
        <w:rPr>
          <w:rFonts w:ascii="Times New Roman" w:hAnsi="Times New Roman" w:cs="Times New Roman"/>
          <w:sz w:val="24"/>
          <w:szCs w:val="24"/>
        </w:rPr>
        <w:t>2</w:t>
      </w:r>
      <w:r w:rsidR="004F720F">
        <w:rPr>
          <w:rFonts w:ascii="Times New Roman" w:hAnsi="Times New Roman" w:cs="Times New Roman"/>
          <w:sz w:val="24"/>
          <w:szCs w:val="24"/>
        </w:rPr>
        <w:t>7</w:t>
      </w:r>
      <w:r w:rsidR="00B86D95">
        <w:rPr>
          <w:rFonts w:ascii="Times New Roman" w:hAnsi="Times New Roman" w:cs="Times New Roman"/>
          <w:sz w:val="24"/>
          <w:szCs w:val="24"/>
        </w:rPr>
        <w:t>,</w:t>
      </w:r>
      <w:r w:rsidR="004F72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затруднились ответить на данный вопрос </w:t>
      </w:r>
      <w:r w:rsidR="006D5149">
        <w:rPr>
          <w:rFonts w:ascii="Times New Roman" w:hAnsi="Times New Roman" w:cs="Times New Roman"/>
          <w:sz w:val="24"/>
          <w:szCs w:val="24"/>
        </w:rPr>
        <w:t>(диаграмма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96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End"/>
    </w:p>
    <w:p w:rsidR="000720D3" w:rsidRDefault="00EF209D" w:rsidP="00596223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96223">
        <w:rPr>
          <w:rFonts w:ascii="Times New Roman" w:hAnsi="Times New Roman" w:cs="Times New Roman"/>
          <w:sz w:val="24"/>
          <w:szCs w:val="24"/>
        </w:rPr>
        <w:t xml:space="preserve">  Диаграмма</w:t>
      </w:r>
    </w:p>
    <w:p w:rsidR="00584643" w:rsidRDefault="006D5149" w:rsidP="006D5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9432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0547" w:rsidRDefault="007D0547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47" w:rsidRDefault="004F720F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25,0</w:t>
      </w:r>
      <w:r w:rsidR="000959C8">
        <w:rPr>
          <w:rFonts w:ascii="Times New Roman" w:hAnsi="Times New Roman" w:cs="Times New Roman"/>
          <w:sz w:val="24"/>
          <w:szCs w:val="24"/>
        </w:rPr>
        <w:t xml:space="preserve">% респондентов отметили удовлетворенность состоянием конкуренции между поставщиками основного закупаемого товара (работы, услуги), </w:t>
      </w:r>
      <w:r>
        <w:rPr>
          <w:rFonts w:ascii="Times New Roman" w:hAnsi="Times New Roman" w:cs="Times New Roman"/>
          <w:sz w:val="24"/>
          <w:szCs w:val="24"/>
        </w:rPr>
        <w:t>26,1</w:t>
      </w:r>
      <w:r w:rsidR="000959C8">
        <w:rPr>
          <w:rFonts w:ascii="Times New Roman" w:hAnsi="Times New Roman" w:cs="Times New Roman"/>
          <w:sz w:val="24"/>
          <w:szCs w:val="24"/>
        </w:rPr>
        <w:t>% отметили</w:t>
      </w:r>
      <w:r w:rsidR="00CB4643">
        <w:rPr>
          <w:rFonts w:ascii="Times New Roman" w:hAnsi="Times New Roman" w:cs="Times New Roman"/>
          <w:sz w:val="24"/>
          <w:szCs w:val="24"/>
        </w:rPr>
        <w:t>,</w:t>
      </w:r>
      <w:r w:rsidR="000959C8">
        <w:rPr>
          <w:rFonts w:ascii="Times New Roman" w:hAnsi="Times New Roman" w:cs="Times New Roman"/>
          <w:sz w:val="24"/>
          <w:szCs w:val="24"/>
        </w:rPr>
        <w:t xml:space="preserve"> что они скорее удовлетворены состоянием конкуренции между поставщиками, </w:t>
      </w:r>
      <w:r>
        <w:rPr>
          <w:rFonts w:ascii="Times New Roman" w:hAnsi="Times New Roman" w:cs="Times New Roman"/>
          <w:sz w:val="24"/>
          <w:szCs w:val="24"/>
        </w:rPr>
        <w:t>13,9</w:t>
      </w:r>
      <w:r w:rsidR="000959C8">
        <w:rPr>
          <w:rFonts w:ascii="Times New Roman" w:hAnsi="Times New Roman" w:cs="Times New Roman"/>
          <w:sz w:val="24"/>
          <w:szCs w:val="24"/>
        </w:rPr>
        <w:t>% ответили</w:t>
      </w:r>
      <w:r w:rsidR="00CB4643">
        <w:rPr>
          <w:rFonts w:ascii="Times New Roman" w:hAnsi="Times New Roman" w:cs="Times New Roman"/>
          <w:sz w:val="24"/>
          <w:szCs w:val="24"/>
        </w:rPr>
        <w:t>,</w:t>
      </w:r>
      <w:r w:rsidR="000959C8">
        <w:rPr>
          <w:rFonts w:ascii="Times New Roman" w:hAnsi="Times New Roman" w:cs="Times New Roman"/>
          <w:sz w:val="24"/>
          <w:szCs w:val="24"/>
        </w:rPr>
        <w:t xml:space="preserve"> что не удовлетворены состоянием конкуренции и </w:t>
      </w:r>
      <w:r w:rsidR="00B86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9,4</w:t>
      </w:r>
      <w:r w:rsidR="000959C8">
        <w:rPr>
          <w:rFonts w:ascii="Times New Roman" w:hAnsi="Times New Roman" w:cs="Times New Roman"/>
          <w:sz w:val="24"/>
          <w:szCs w:val="24"/>
        </w:rPr>
        <w:t>% опрошенных затруднились в ответе</w:t>
      </w:r>
    </w:p>
    <w:p w:rsidR="007D0547" w:rsidRPr="006C614B" w:rsidRDefault="00596223" w:rsidP="007D0547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6C614B"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6C614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C614B"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0547" w:rsidRPr="006C614B">
        <w:rPr>
          <w:rFonts w:ascii="Times New Roman" w:hAnsi="Times New Roman" w:cs="Times New Roman"/>
          <w:b/>
          <w:i/>
          <w:sz w:val="24"/>
          <w:szCs w:val="24"/>
        </w:rPr>
        <w:t>Оценка барьеров ведения предпринимательской деятельности</w:t>
      </w:r>
    </w:p>
    <w:p w:rsidR="007D0547" w:rsidRDefault="007D0547" w:rsidP="007D05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C8" w:rsidRDefault="007D0547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  <w:r w:rsidR="000959C8" w:rsidRPr="0009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47" w:rsidRDefault="000959C8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C8">
        <w:rPr>
          <w:rFonts w:ascii="Times New Roman" w:hAnsi="Times New Roman" w:cs="Times New Roman"/>
          <w:sz w:val="24"/>
          <w:szCs w:val="24"/>
        </w:rPr>
        <w:lastRenderedPageBreak/>
        <w:t>Оценка барьеров ведения предпринимательской деятельности осуществлялась путем опроса представителей бизнеса.  Предпринимателям предлагалось выбрать не более 3-х видов из 12-ти ограничений, препятствующих предпринимательской деятельности</w:t>
      </w:r>
      <w:r w:rsidRPr="00FC22AD">
        <w:rPr>
          <w:rFonts w:ascii="Times New Roman" w:hAnsi="Times New Roman" w:cs="Times New Roman"/>
          <w:sz w:val="28"/>
          <w:szCs w:val="28"/>
        </w:rPr>
        <w:t>.</w:t>
      </w:r>
    </w:p>
    <w:p w:rsidR="004F48AE" w:rsidRDefault="004F48AE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Pr="004F4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7D0547" w:rsidRPr="004F48AE">
        <w:rPr>
          <w:rFonts w:ascii="Times New Roman" w:hAnsi="Times New Roman" w:cs="Times New Roman"/>
          <w:sz w:val="24"/>
          <w:szCs w:val="24"/>
        </w:rPr>
        <w:t xml:space="preserve"> </w:t>
      </w:r>
      <w:r w:rsidRPr="004F48AE">
        <w:rPr>
          <w:rFonts w:ascii="Times New Roman" w:hAnsi="Times New Roman" w:cs="Times New Roman"/>
          <w:sz w:val="24"/>
          <w:szCs w:val="24"/>
        </w:rPr>
        <w:t xml:space="preserve"> </w:t>
      </w:r>
      <w:r w:rsidR="00B86D95">
        <w:rPr>
          <w:rFonts w:ascii="Times New Roman" w:hAnsi="Times New Roman" w:cs="Times New Roman"/>
          <w:sz w:val="24"/>
          <w:szCs w:val="24"/>
        </w:rPr>
        <w:t>4</w:t>
      </w:r>
      <w:r w:rsidR="007D0547" w:rsidRPr="004F48AE">
        <w:rPr>
          <w:rFonts w:ascii="Times New Roman" w:hAnsi="Times New Roman" w:cs="Times New Roman"/>
          <w:sz w:val="24"/>
          <w:szCs w:val="24"/>
        </w:rPr>
        <w:t>4</w:t>
      </w:r>
      <w:r w:rsidR="00B86D95">
        <w:rPr>
          <w:rFonts w:ascii="Times New Roman" w:hAnsi="Times New Roman" w:cs="Times New Roman"/>
          <w:sz w:val="24"/>
          <w:szCs w:val="24"/>
        </w:rPr>
        <w:t>,</w:t>
      </w:r>
      <w:r w:rsidR="001A0000">
        <w:rPr>
          <w:rFonts w:ascii="Times New Roman" w:hAnsi="Times New Roman" w:cs="Times New Roman"/>
          <w:sz w:val="24"/>
          <w:szCs w:val="24"/>
        </w:rPr>
        <w:t>4</w:t>
      </w:r>
      <w:r w:rsidR="007D0547" w:rsidRPr="004F48AE">
        <w:rPr>
          <w:rFonts w:ascii="Times New Roman" w:hAnsi="Times New Roman" w:cs="Times New Roman"/>
          <w:sz w:val="24"/>
          <w:szCs w:val="24"/>
        </w:rPr>
        <w:t>% опрошенных отметили отсутствие административных барь</w:t>
      </w:r>
      <w:r>
        <w:rPr>
          <w:rFonts w:ascii="Times New Roman" w:hAnsi="Times New Roman" w:cs="Times New Roman"/>
          <w:sz w:val="24"/>
          <w:szCs w:val="24"/>
        </w:rPr>
        <w:t>еров, 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4F48AE" w:rsidRDefault="007D0547" w:rsidP="006D514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Наибольшее количество респондентов (</w:t>
      </w:r>
      <w:r w:rsidR="000959C8">
        <w:rPr>
          <w:rFonts w:ascii="Times New Roman" w:hAnsi="Times New Roman" w:cs="Times New Roman"/>
          <w:sz w:val="24"/>
          <w:szCs w:val="24"/>
        </w:rPr>
        <w:t>7</w:t>
      </w:r>
      <w:r w:rsidR="00B86D95">
        <w:rPr>
          <w:rFonts w:ascii="Times New Roman" w:hAnsi="Times New Roman" w:cs="Times New Roman"/>
          <w:sz w:val="24"/>
          <w:szCs w:val="24"/>
        </w:rPr>
        <w:t>5</w:t>
      </w:r>
      <w:r w:rsidR="001A000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%) отметили в качестве административного барьера высокие налоги, </w:t>
      </w:r>
      <w:r w:rsidR="001A0000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% - нестабильность российского законодательства, регулирующего предпринимательскую деятельность, </w:t>
      </w:r>
      <w:r w:rsidR="004F48AE">
        <w:rPr>
          <w:rFonts w:ascii="Times New Roman" w:hAnsi="Times New Roman" w:cs="Times New Roman"/>
          <w:sz w:val="24"/>
          <w:szCs w:val="24"/>
        </w:rPr>
        <w:t>5</w:t>
      </w:r>
      <w:r w:rsidR="008759B3">
        <w:rPr>
          <w:rFonts w:ascii="Times New Roman" w:hAnsi="Times New Roman" w:cs="Times New Roman"/>
          <w:sz w:val="24"/>
          <w:szCs w:val="24"/>
        </w:rPr>
        <w:t>,</w:t>
      </w:r>
      <w:r w:rsidR="001A00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-сложность/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лицензий,</w:t>
      </w:r>
      <w:r w:rsidR="004F48A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000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>% отметили</w:t>
      </w:r>
      <w:r w:rsidR="00875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сложность получен</w:t>
      </w:r>
      <w:r w:rsidR="004F48AE">
        <w:rPr>
          <w:rFonts w:ascii="Times New Roman" w:hAnsi="Times New Roman" w:cs="Times New Roman"/>
          <w:sz w:val="24"/>
          <w:szCs w:val="24"/>
        </w:rPr>
        <w:t>ия доступа к земельным участкам и</w:t>
      </w:r>
      <w:r w:rsidR="008759B3" w:rsidRPr="008759B3">
        <w:rPr>
          <w:rFonts w:ascii="Times New Roman" w:hAnsi="Times New Roman" w:cs="Times New Roman"/>
          <w:sz w:val="24"/>
          <w:szCs w:val="24"/>
        </w:rPr>
        <w:t xml:space="preserve"> </w:t>
      </w:r>
      <w:r w:rsidR="008759B3">
        <w:rPr>
          <w:rFonts w:ascii="Times New Roman" w:hAnsi="Times New Roman" w:cs="Times New Roman"/>
          <w:sz w:val="24"/>
          <w:szCs w:val="24"/>
        </w:rPr>
        <w:t>нет ограничений, необходимость установления партнерск</w:t>
      </w:r>
      <w:r w:rsidR="001A0000">
        <w:rPr>
          <w:rFonts w:ascii="Times New Roman" w:hAnsi="Times New Roman" w:cs="Times New Roman"/>
          <w:sz w:val="24"/>
          <w:szCs w:val="24"/>
        </w:rPr>
        <w:t>их отношений с органами власти,</w:t>
      </w:r>
      <w:r w:rsidR="008759B3">
        <w:rPr>
          <w:rFonts w:ascii="Times New Roman" w:hAnsi="Times New Roman" w:cs="Times New Roman"/>
          <w:sz w:val="24"/>
          <w:szCs w:val="24"/>
        </w:rPr>
        <w:t xml:space="preserve"> </w:t>
      </w:r>
      <w:r w:rsidR="004F48AE">
        <w:rPr>
          <w:rFonts w:ascii="Times New Roman" w:hAnsi="Times New Roman" w:cs="Times New Roman"/>
          <w:sz w:val="24"/>
          <w:szCs w:val="24"/>
        </w:rPr>
        <w:t xml:space="preserve"> иные действия/давление со стороны органов власти, препятствующие ведению бизнеса на рынке или входу на рынок новых</w:t>
      </w:r>
      <w:proofErr w:type="gramEnd"/>
      <w:r w:rsidR="004F48A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A0000">
        <w:rPr>
          <w:rFonts w:ascii="Times New Roman" w:hAnsi="Times New Roman" w:cs="Times New Roman"/>
          <w:sz w:val="24"/>
          <w:szCs w:val="24"/>
        </w:rPr>
        <w:t xml:space="preserve"> и частые проверки со стороны правоохранительных органов и других структур</w:t>
      </w:r>
      <w:r w:rsidR="004F4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8AE">
        <w:rPr>
          <w:rFonts w:ascii="Times New Roman" w:hAnsi="Times New Roman" w:cs="Times New Roman"/>
          <w:sz w:val="24"/>
          <w:szCs w:val="24"/>
        </w:rPr>
        <w:t xml:space="preserve"> 2</w:t>
      </w:r>
      <w:r w:rsidR="001A00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-</w:t>
      </w:r>
      <w:r w:rsidR="001A0000">
        <w:rPr>
          <w:rFonts w:ascii="Times New Roman" w:hAnsi="Times New Roman" w:cs="Times New Roman"/>
          <w:sz w:val="24"/>
          <w:szCs w:val="24"/>
        </w:rPr>
        <w:t xml:space="preserve"> нет</w:t>
      </w:r>
      <w:r w:rsidR="008759B3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1A0000">
        <w:rPr>
          <w:rFonts w:ascii="Times New Roman" w:hAnsi="Times New Roman" w:cs="Times New Roman"/>
          <w:sz w:val="24"/>
          <w:szCs w:val="24"/>
        </w:rPr>
        <w:t>й</w:t>
      </w:r>
      <w:r w:rsidR="004F48AE">
        <w:rPr>
          <w:rFonts w:ascii="Times New Roman" w:hAnsi="Times New Roman" w:cs="Times New Roman"/>
          <w:sz w:val="24"/>
          <w:szCs w:val="24"/>
        </w:rPr>
        <w:t>.</w:t>
      </w:r>
    </w:p>
    <w:p w:rsidR="006C614B" w:rsidRDefault="006C614B" w:rsidP="006C614B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3</w:t>
      </w:r>
    </w:p>
    <w:p w:rsidR="004F48AE" w:rsidRDefault="006D5149" w:rsidP="006D51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51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47434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48AE" w:rsidRDefault="004F48AE" w:rsidP="007D054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E" w:rsidRDefault="00356F05" w:rsidP="002F339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000">
        <w:rPr>
          <w:rFonts w:ascii="Times New Roman" w:hAnsi="Times New Roman" w:cs="Times New Roman"/>
          <w:sz w:val="24"/>
          <w:szCs w:val="24"/>
        </w:rPr>
        <w:t>5,0</w:t>
      </w:r>
      <w:r w:rsidR="00A90B9E">
        <w:rPr>
          <w:rFonts w:ascii="Times New Roman" w:hAnsi="Times New Roman" w:cs="Times New Roman"/>
          <w:sz w:val="24"/>
          <w:szCs w:val="24"/>
        </w:rPr>
        <w:t xml:space="preserve">% субъектов предпринимательской деятельности отмечают, что административные барьеры преодолимы при осуществлении значительных затрат, </w:t>
      </w:r>
      <w:r>
        <w:rPr>
          <w:rFonts w:ascii="Times New Roman" w:hAnsi="Times New Roman" w:cs="Times New Roman"/>
          <w:sz w:val="24"/>
          <w:szCs w:val="24"/>
        </w:rPr>
        <w:t>44,</w:t>
      </w:r>
      <w:r w:rsidR="001A0000">
        <w:rPr>
          <w:rFonts w:ascii="Times New Roman" w:hAnsi="Times New Roman" w:cs="Times New Roman"/>
          <w:sz w:val="24"/>
          <w:szCs w:val="24"/>
        </w:rPr>
        <w:t>4</w:t>
      </w:r>
      <w:r w:rsidR="00A90B9E">
        <w:rPr>
          <w:rFonts w:ascii="Times New Roman" w:hAnsi="Times New Roman" w:cs="Times New Roman"/>
          <w:sz w:val="24"/>
          <w:szCs w:val="24"/>
        </w:rPr>
        <w:t xml:space="preserve">% считают, что административные барьеры отсутствуют, </w:t>
      </w:r>
      <w:r w:rsidR="001A0000">
        <w:rPr>
          <w:rFonts w:ascii="Times New Roman" w:hAnsi="Times New Roman" w:cs="Times New Roman"/>
          <w:sz w:val="24"/>
          <w:szCs w:val="24"/>
        </w:rPr>
        <w:t>5,6</w:t>
      </w:r>
      <w:r w:rsidR="00A90B9E">
        <w:rPr>
          <w:rFonts w:ascii="Times New Roman" w:hAnsi="Times New Roman" w:cs="Times New Roman"/>
          <w:sz w:val="24"/>
          <w:szCs w:val="24"/>
        </w:rPr>
        <w:t xml:space="preserve">% респондентов ответили, что административные барьеры есть, но они преодолимы без осуществления затрат, </w:t>
      </w:r>
      <w:r w:rsidR="001A0000">
        <w:rPr>
          <w:rFonts w:ascii="Times New Roman" w:hAnsi="Times New Roman" w:cs="Times New Roman"/>
          <w:sz w:val="24"/>
          <w:szCs w:val="24"/>
        </w:rPr>
        <w:t>2,8</w:t>
      </w:r>
      <w:r w:rsidR="00A90B9E">
        <w:rPr>
          <w:rFonts w:ascii="Times New Roman" w:hAnsi="Times New Roman" w:cs="Times New Roman"/>
          <w:sz w:val="24"/>
          <w:szCs w:val="24"/>
        </w:rPr>
        <w:t xml:space="preserve">% </w:t>
      </w:r>
      <w:r w:rsidR="00A90B9E">
        <w:rPr>
          <w:rFonts w:ascii="Times New Roman" w:hAnsi="Times New Roman" w:cs="Times New Roman"/>
          <w:sz w:val="24"/>
          <w:szCs w:val="24"/>
        </w:rPr>
        <w:lastRenderedPageBreak/>
        <w:t>считают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 w:rsidR="00A90B9E">
        <w:rPr>
          <w:rFonts w:ascii="Times New Roman" w:hAnsi="Times New Roman" w:cs="Times New Roman"/>
          <w:sz w:val="24"/>
          <w:szCs w:val="24"/>
        </w:rPr>
        <w:t xml:space="preserve"> что есть непреодолимые административные барьеры и </w:t>
      </w:r>
      <w:r w:rsidR="001A0000">
        <w:rPr>
          <w:rFonts w:ascii="Times New Roman" w:hAnsi="Times New Roman" w:cs="Times New Roman"/>
          <w:sz w:val="24"/>
          <w:szCs w:val="24"/>
        </w:rPr>
        <w:t>22,2</w:t>
      </w:r>
      <w:r w:rsidR="00A90B9E">
        <w:rPr>
          <w:rFonts w:ascii="Times New Roman" w:hAnsi="Times New Roman" w:cs="Times New Roman"/>
          <w:sz w:val="24"/>
          <w:szCs w:val="24"/>
        </w:rPr>
        <w:t>% опрошенн</w:t>
      </w:r>
      <w:r w:rsidR="00E92609">
        <w:rPr>
          <w:rFonts w:ascii="Times New Roman" w:hAnsi="Times New Roman" w:cs="Times New Roman"/>
          <w:sz w:val="24"/>
          <w:szCs w:val="24"/>
        </w:rPr>
        <w:t xml:space="preserve">ых затруднились в ответе, т.е. по </w:t>
      </w:r>
      <w:proofErr w:type="gramStart"/>
      <w:r w:rsidR="00E92609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E92609">
        <w:rPr>
          <w:rFonts w:ascii="Times New Roman" w:hAnsi="Times New Roman" w:cs="Times New Roman"/>
          <w:sz w:val="24"/>
          <w:szCs w:val="24"/>
        </w:rPr>
        <w:t xml:space="preserve"> они с ними не сталкивались.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Оценивая динамику административных барьеров </w:t>
      </w:r>
      <w:r w:rsidR="00E9260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6F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ответили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течение последних трех лет бизнесу стало сложнее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раньше, преодолевать административные барьеры, </w:t>
      </w:r>
      <w:r w:rsidR="00E92609">
        <w:rPr>
          <w:rFonts w:ascii="Times New Roman" w:hAnsi="Times New Roman" w:cs="Times New Roman"/>
          <w:sz w:val="24"/>
          <w:szCs w:val="24"/>
        </w:rPr>
        <w:t>по 8,3</w:t>
      </w:r>
      <w:r>
        <w:rPr>
          <w:rFonts w:ascii="Times New Roman" w:hAnsi="Times New Roman" w:cs="Times New Roman"/>
          <w:sz w:val="24"/>
          <w:szCs w:val="24"/>
        </w:rPr>
        <w:t>% субъектов предпринимательской деятельности отметили, что уровень и количество административных барьеров в течени</w:t>
      </w:r>
      <w:r w:rsidR="00911F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не изменилось</w:t>
      </w:r>
      <w:r w:rsidR="00E92609">
        <w:rPr>
          <w:rFonts w:ascii="Times New Roman" w:hAnsi="Times New Roman" w:cs="Times New Roman"/>
          <w:sz w:val="24"/>
          <w:szCs w:val="24"/>
        </w:rPr>
        <w:t xml:space="preserve"> и бизнесу стало проще, чем раньше, преодолевать административные барьеры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56F05">
        <w:rPr>
          <w:rFonts w:ascii="Times New Roman" w:hAnsi="Times New Roman" w:cs="Times New Roman"/>
          <w:sz w:val="24"/>
          <w:szCs w:val="24"/>
        </w:rPr>
        <w:t>3</w:t>
      </w:r>
      <w:r w:rsidR="00E92609">
        <w:rPr>
          <w:rFonts w:ascii="Times New Roman" w:hAnsi="Times New Roman" w:cs="Times New Roman"/>
          <w:sz w:val="24"/>
          <w:szCs w:val="24"/>
        </w:rPr>
        <w:t>3</w:t>
      </w:r>
      <w:r w:rsidR="00356F05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 считают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356F05">
        <w:rPr>
          <w:rFonts w:ascii="Times New Roman" w:hAnsi="Times New Roman" w:cs="Times New Roman"/>
          <w:sz w:val="24"/>
          <w:szCs w:val="24"/>
        </w:rPr>
        <w:t xml:space="preserve"> административных барьеров нет,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09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% - административные барьеры были полностью устранены,  </w:t>
      </w:r>
      <w:r w:rsidR="00E92609">
        <w:rPr>
          <w:rFonts w:ascii="Times New Roman" w:hAnsi="Times New Roman" w:cs="Times New Roman"/>
          <w:sz w:val="24"/>
          <w:szCs w:val="24"/>
        </w:rPr>
        <w:t>33,3</w:t>
      </w:r>
      <w:proofErr w:type="gramEnd"/>
      <w:r>
        <w:rPr>
          <w:rFonts w:ascii="Times New Roman" w:hAnsi="Times New Roman" w:cs="Times New Roman"/>
          <w:sz w:val="24"/>
          <w:szCs w:val="24"/>
        </w:rPr>
        <w:t>% не смогли ответить на вопрос о том, как изменился уровень административных барьеров.</w:t>
      </w:r>
    </w:p>
    <w:p w:rsidR="00A90B9E" w:rsidRDefault="00C172B3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</w:t>
      </w:r>
      <w:r w:rsidR="00A90B9E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(97,</w:t>
      </w:r>
      <w:r w:rsidR="00E926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 не</w:t>
      </w:r>
      <w:r w:rsidR="00A90B9E">
        <w:rPr>
          <w:rFonts w:ascii="Times New Roman" w:hAnsi="Times New Roman" w:cs="Times New Roman"/>
          <w:sz w:val="24"/>
          <w:szCs w:val="24"/>
        </w:rPr>
        <w:t xml:space="preserve"> обращались за защитой своих прав как предприниматель (юридическое лицо) в надзорные органы</w:t>
      </w:r>
      <w:r>
        <w:rPr>
          <w:rFonts w:ascii="Times New Roman" w:hAnsi="Times New Roman" w:cs="Times New Roman"/>
          <w:sz w:val="24"/>
          <w:szCs w:val="24"/>
        </w:rPr>
        <w:t>. И, лишь 2,</w:t>
      </w:r>
      <w:r w:rsidR="00E926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обращались за защитой своих прав </w:t>
      </w:r>
      <w:r w:rsidR="00E92609">
        <w:rPr>
          <w:rFonts w:ascii="Times New Roman" w:hAnsi="Times New Roman" w:cs="Times New Roman"/>
          <w:sz w:val="24"/>
          <w:szCs w:val="24"/>
        </w:rPr>
        <w:t>к Уполномоченному по защите прав предпринимателей Тверской области</w:t>
      </w:r>
      <w:r w:rsidR="00A90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B9E" w:rsidRDefault="00A90B9E" w:rsidP="002F339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как часто Ваш бизнес подвергается проверкам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09">
        <w:rPr>
          <w:rFonts w:ascii="Times New Roman" w:hAnsi="Times New Roman" w:cs="Times New Roman"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>% опрошенных ответили, что за последний год проверок не было,</w:t>
      </w:r>
      <w:r w:rsidR="00E92609">
        <w:rPr>
          <w:rFonts w:ascii="Times New Roman" w:hAnsi="Times New Roman" w:cs="Times New Roman"/>
          <w:sz w:val="24"/>
          <w:szCs w:val="24"/>
        </w:rPr>
        <w:t xml:space="preserve"> столько же</w:t>
      </w:r>
      <w:r w:rsidR="00E92609" w:rsidRPr="00E92609">
        <w:rPr>
          <w:rFonts w:ascii="Times New Roman" w:hAnsi="Times New Roman" w:cs="Times New Roman"/>
          <w:sz w:val="24"/>
          <w:szCs w:val="24"/>
        </w:rPr>
        <w:t xml:space="preserve"> </w:t>
      </w:r>
      <w:r w:rsidR="00E92609">
        <w:rPr>
          <w:rFonts w:ascii="Times New Roman" w:hAnsi="Times New Roman" w:cs="Times New Roman"/>
          <w:sz w:val="24"/>
          <w:szCs w:val="24"/>
        </w:rPr>
        <w:t xml:space="preserve">не реже, чем 1 раз в полгода,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B3">
        <w:rPr>
          <w:rFonts w:ascii="Times New Roman" w:hAnsi="Times New Roman" w:cs="Times New Roman"/>
          <w:sz w:val="24"/>
          <w:szCs w:val="24"/>
        </w:rPr>
        <w:t>3</w:t>
      </w:r>
      <w:r w:rsidR="00E926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F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ответили, что не реже, чем 1 раз в год, </w:t>
      </w:r>
      <w:r w:rsidR="00E92609">
        <w:rPr>
          <w:rFonts w:ascii="Times New Roman" w:hAnsi="Times New Roman" w:cs="Times New Roman"/>
          <w:sz w:val="24"/>
          <w:szCs w:val="24"/>
        </w:rPr>
        <w:t xml:space="preserve"> 2,8% чаще 1 раза в месяц </w:t>
      </w:r>
      <w:r w:rsidR="00911FED">
        <w:rPr>
          <w:rFonts w:ascii="Times New Roman" w:hAnsi="Times New Roman" w:cs="Times New Roman"/>
          <w:sz w:val="24"/>
          <w:szCs w:val="24"/>
        </w:rPr>
        <w:t>и 1</w:t>
      </w:r>
      <w:r w:rsidR="00E92609">
        <w:rPr>
          <w:rFonts w:ascii="Times New Roman" w:hAnsi="Times New Roman" w:cs="Times New Roman"/>
          <w:sz w:val="24"/>
          <w:szCs w:val="24"/>
        </w:rPr>
        <w:t>1,1</w:t>
      </w:r>
      <w:r w:rsidR="00911FE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 на данный вопрос. </w:t>
      </w:r>
    </w:p>
    <w:p w:rsidR="00A90B9E" w:rsidRDefault="00A90B9E" w:rsidP="00A90B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9E" w:rsidRPr="006C614B" w:rsidRDefault="00596223" w:rsidP="00A90B9E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6C614B" w:rsidRPr="006C614B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="006C614B" w:rsidRPr="006C614B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14B"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B9E" w:rsidRPr="006C614B">
        <w:rPr>
          <w:rFonts w:ascii="Times New Roman" w:hAnsi="Times New Roman" w:cs="Times New Roman"/>
          <w:b/>
          <w:i/>
          <w:sz w:val="24"/>
          <w:szCs w:val="24"/>
        </w:rPr>
        <w:t>Удовлетворенность качеством товаров, работ и услуг, предоставляемых субъектами естественным монополий</w:t>
      </w:r>
    </w:p>
    <w:p w:rsidR="00A90B9E" w:rsidRDefault="00A90B9E" w:rsidP="00A90B9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сроки получения доступа, количество процедур подключения и стоимость подключения. </w:t>
      </w:r>
    </w:p>
    <w:p w:rsidR="005B7A23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показал, что</w:t>
      </w:r>
      <w:r w:rsidR="005B7A23">
        <w:rPr>
          <w:rFonts w:ascii="Times New Roman" w:hAnsi="Times New Roman" w:cs="Times New Roman"/>
          <w:sz w:val="24"/>
          <w:szCs w:val="24"/>
        </w:rPr>
        <w:t xml:space="preserve"> большая часть респондентов удовлетворены сроками</w:t>
      </w:r>
      <w:r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5B7A23">
        <w:rPr>
          <w:rFonts w:ascii="Times New Roman" w:hAnsi="Times New Roman" w:cs="Times New Roman"/>
          <w:sz w:val="24"/>
          <w:szCs w:val="24"/>
        </w:rPr>
        <w:t xml:space="preserve"> доступа ко всем</w:t>
      </w:r>
      <w:r w:rsidR="003B601B">
        <w:rPr>
          <w:rFonts w:ascii="Times New Roman" w:hAnsi="Times New Roman" w:cs="Times New Roman"/>
          <w:sz w:val="24"/>
          <w:szCs w:val="24"/>
        </w:rPr>
        <w:t xml:space="preserve"> коммунальным</w:t>
      </w:r>
      <w:r w:rsidR="005B7A23">
        <w:rPr>
          <w:rFonts w:ascii="Times New Roman" w:hAnsi="Times New Roman" w:cs="Times New Roman"/>
          <w:sz w:val="24"/>
          <w:szCs w:val="24"/>
        </w:rPr>
        <w:t xml:space="preserve"> услугам, за исключением газораспределительны</w:t>
      </w:r>
      <w:r w:rsidR="003B601B">
        <w:rPr>
          <w:rFonts w:ascii="Times New Roman" w:hAnsi="Times New Roman" w:cs="Times New Roman"/>
          <w:sz w:val="24"/>
          <w:szCs w:val="24"/>
        </w:rPr>
        <w:t>х сетей. Это объясняется тем, что в районе нет природного газа.</w:t>
      </w:r>
    </w:p>
    <w:p w:rsidR="003B601B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процедур подключения </w:t>
      </w:r>
      <w:r w:rsidR="003B601B">
        <w:rPr>
          <w:rFonts w:ascii="Times New Roman" w:hAnsi="Times New Roman" w:cs="Times New Roman"/>
          <w:sz w:val="24"/>
          <w:szCs w:val="24"/>
        </w:rPr>
        <w:t>также основная масса субъектов предпринимательства удовлетворена.</w:t>
      </w:r>
    </w:p>
    <w:p w:rsidR="003B601B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стоимости подключения </w:t>
      </w:r>
      <w:r w:rsidR="00AA3330">
        <w:rPr>
          <w:rFonts w:ascii="Times New Roman" w:hAnsi="Times New Roman" w:cs="Times New Roman"/>
          <w:sz w:val="24"/>
          <w:szCs w:val="24"/>
        </w:rPr>
        <w:t>услуг</w:t>
      </w:r>
      <w:r w:rsidR="00F84B90">
        <w:rPr>
          <w:rFonts w:ascii="Times New Roman" w:hAnsi="Times New Roman" w:cs="Times New Roman"/>
          <w:sz w:val="24"/>
          <w:szCs w:val="24"/>
        </w:rPr>
        <w:t xml:space="preserve">, </w:t>
      </w:r>
      <w:r w:rsidR="003B601B">
        <w:rPr>
          <w:rFonts w:ascii="Times New Roman" w:hAnsi="Times New Roman" w:cs="Times New Roman"/>
          <w:sz w:val="24"/>
          <w:szCs w:val="24"/>
        </w:rPr>
        <w:t>мнение респондентов  разделилось:</w:t>
      </w:r>
    </w:p>
    <w:p w:rsidR="00F84B90" w:rsidRDefault="00AA3330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водоснабжению 28,6%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17,1% не - удовлетворены, 34,3% - затруднились ответить;</w:t>
      </w:r>
    </w:p>
    <w:p w:rsidR="00AA3330" w:rsidRDefault="00AA3330" w:rsidP="00AA33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водоотведению 25,7% -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20% не - удовлетворены, 34,3% - затруднились ответить;</w:t>
      </w:r>
    </w:p>
    <w:p w:rsidR="00AA3330" w:rsidRDefault="00AA3330" w:rsidP="00AA33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передаче электрической энергии 31,5% - удовлетворены, 28,6% не - удовлетворены, 25,7% - затруднились ответить;</w:t>
      </w:r>
    </w:p>
    <w:p w:rsidR="00AA3330" w:rsidRDefault="00AA3330" w:rsidP="00AA33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передаче тепловой энергии 14,1% - удовлетворены, 5,8% не - удовлетворены, 42,9% - затруднились ответить;</w:t>
      </w:r>
    </w:p>
    <w:p w:rsidR="00AA3330" w:rsidRDefault="00AA3330" w:rsidP="00AA33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общедоступной электросвязи 28,5% - удовлетворены, 25,7% не - удовлетворены, 28,6% - затруднились ответить.</w:t>
      </w:r>
    </w:p>
    <w:p w:rsidR="00AA3330" w:rsidRDefault="00AA3330" w:rsidP="00AA333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приведенных выше цифр мы видим, что основная доля респондентов все - таки удовлетворена стоимостью подключения.  Но</w:t>
      </w:r>
      <w:r w:rsidR="001C02E6">
        <w:rPr>
          <w:rFonts w:ascii="Times New Roman" w:hAnsi="Times New Roman" w:cs="Times New Roman"/>
          <w:sz w:val="24"/>
          <w:szCs w:val="24"/>
        </w:rPr>
        <w:t>, также</w:t>
      </w:r>
      <w:r>
        <w:rPr>
          <w:rFonts w:ascii="Times New Roman" w:hAnsi="Times New Roman" w:cs="Times New Roman"/>
          <w:sz w:val="24"/>
          <w:szCs w:val="24"/>
        </w:rPr>
        <w:t xml:space="preserve"> большой процент респондентов затруднились в ответе.  Это говорит о том, что данные субъекты</w:t>
      </w:r>
      <w:r w:rsidR="001C02E6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сталкивались </w:t>
      </w:r>
      <w:r w:rsidR="001C02E6">
        <w:rPr>
          <w:rFonts w:ascii="Times New Roman" w:hAnsi="Times New Roman" w:cs="Times New Roman"/>
          <w:sz w:val="24"/>
          <w:szCs w:val="24"/>
        </w:rPr>
        <w:t>с подключением услуг естественных монополий давно, либо осуществляют деятельность в арендованных помещениях и не сталкивались с вопросами подключения.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90B9E" w:rsidRDefault="00A90B9E" w:rsidP="002F339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на вопрос «Если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получения»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90">
        <w:rPr>
          <w:rFonts w:ascii="Times New Roman" w:hAnsi="Times New Roman" w:cs="Times New Roman"/>
          <w:sz w:val="24"/>
          <w:szCs w:val="24"/>
        </w:rPr>
        <w:t xml:space="preserve"> респонденты</w:t>
      </w:r>
      <w:r>
        <w:rPr>
          <w:rFonts w:ascii="Times New Roman" w:hAnsi="Times New Roman" w:cs="Times New Roman"/>
          <w:sz w:val="24"/>
          <w:szCs w:val="24"/>
        </w:rPr>
        <w:t xml:space="preserve"> ответили что</w:t>
      </w:r>
      <w:r w:rsidR="00911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обращались за получением доступа подключения к телефонной сети (общедоступной электросвязи), </w:t>
      </w:r>
      <w:r w:rsidR="00911FED">
        <w:rPr>
          <w:rFonts w:ascii="Times New Roman" w:hAnsi="Times New Roman" w:cs="Times New Roman"/>
          <w:sz w:val="24"/>
          <w:szCs w:val="24"/>
        </w:rPr>
        <w:t>процедура подкл</w:t>
      </w:r>
      <w:r w:rsidR="00A216F5">
        <w:rPr>
          <w:rFonts w:ascii="Times New Roman" w:hAnsi="Times New Roman" w:cs="Times New Roman"/>
          <w:sz w:val="24"/>
          <w:szCs w:val="24"/>
        </w:rPr>
        <w:t xml:space="preserve">ючения занимала </w:t>
      </w:r>
      <w:r w:rsidR="005B7A23">
        <w:rPr>
          <w:rFonts w:ascii="Times New Roman" w:hAnsi="Times New Roman" w:cs="Times New Roman"/>
          <w:sz w:val="24"/>
          <w:szCs w:val="24"/>
        </w:rPr>
        <w:t>3</w:t>
      </w:r>
      <w:r w:rsidR="00A216F5">
        <w:rPr>
          <w:rFonts w:ascii="Times New Roman" w:hAnsi="Times New Roman" w:cs="Times New Roman"/>
          <w:sz w:val="24"/>
          <w:szCs w:val="24"/>
        </w:rPr>
        <w:t>0 дней</w:t>
      </w:r>
      <w:r w:rsidR="005B7A23">
        <w:rPr>
          <w:rFonts w:ascii="Times New Roman" w:hAnsi="Times New Roman" w:cs="Times New Roman"/>
          <w:sz w:val="24"/>
          <w:szCs w:val="24"/>
        </w:rPr>
        <w:t>, столько же за подключением водоснабжения и водоотведения</w:t>
      </w:r>
      <w:r w:rsidR="00A216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вопросу подклю</w:t>
      </w:r>
      <w:r w:rsidR="00797BB3">
        <w:rPr>
          <w:rFonts w:ascii="Times New Roman" w:hAnsi="Times New Roman" w:cs="Times New Roman"/>
          <w:sz w:val="24"/>
          <w:szCs w:val="24"/>
        </w:rPr>
        <w:t xml:space="preserve">чения к электросетям, отмечено, что процедура подключения занимает от </w:t>
      </w:r>
      <w:r w:rsidR="005B7A23">
        <w:rPr>
          <w:rFonts w:ascii="Times New Roman" w:hAnsi="Times New Roman" w:cs="Times New Roman"/>
          <w:sz w:val="24"/>
          <w:szCs w:val="24"/>
        </w:rPr>
        <w:t>7</w:t>
      </w:r>
      <w:r w:rsidR="00797BB3">
        <w:rPr>
          <w:rFonts w:ascii="Times New Roman" w:hAnsi="Times New Roman" w:cs="Times New Roman"/>
          <w:sz w:val="24"/>
          <w:szCs w:val="24"/>
        </w:rPr>
        <w:t xml:space="preserve"> – </w:t>
      </w:r>
      <w:r w:rsidR="005B7A23">
        <w:rPr>
          <w:rFonts w:ascii="Times New Roman" w:hAnsi="Times New Roman" w:cs="Times New Roman"/>
          <w:sz w:val="24"/>
          <w:szCs w:val="24"/>
        </w:rPr>
        <w:t>60</w:t>
      </w:r>
      <w:r w:rsidR="00797BB3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B7A23">
        <w:rPr>
          <w:rFonts w:ascii="Times New Roman" w:hAnsi="Times New Roman" w:cs="Times New Roman"/>
          <w:sz w:val="24"/>
          <w:szCs w:val="24"/>
        </w:rPr>
        <w:t>Немал</w:t>
      </w:r>
      <w:r w:rsidR="00797BB3">
        <w:rPr>
          <w:rFonts w:ascii="Times New Roman" w:hAnsi="Times New Roman" w:cs="Times New Roman"/>
          <w:sz w:val="24"/>
          <w:szCs w:val="24"/>
        </w:rPr>
        <w:t>ое значение имеет обращение за</w:t>
      </w:r>
      <w:r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797BB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доступа к земельному участку,  срок получения услуги составил </w:t>
      </w:r>
      <w:r w:rsidR="00911FED">
        <w:rPr>
          <w:rFonts w:ascii="Times New Roman" w:hAnsi="Times New Roman" w:cs="Times New Roman"/>
          <w:sz w:val="24"/>
          <w:szCs w:val="24"/>
        </w:rPr>
        <w:t xml:space="preserve"> </w:t>
      </w:r>
      <w:r w:rsidR="005B7A23">
        <w:rPr>
          <w:rFonts w:ascii="Times New Roman" w:hAnsi="Times New Roman" w:cs="Times New Roman"/>
          <w:sz w:val="24"/>
          <w:szCs w:val="24"/>
        </w:rPr>
        <w:t xml:space="preserve">от </w:t>
      </w:r>
      <w:r w:rsidR="00797BB3">
        <w:rPr>
          <w:rFonts w:ascii="Times New Roman" w:hAnsi="Times New Roman" w:cs="Times New Roman"/>
          <w:sz w:val="24"/>
          <w:szCs w:val="24"/>
        </w:rPr>
        <w:t xml:space="preserve">10 </w:t>
      </w:r>
      <w:r w:rsidR="005B7A23">
        <w:rPr>
          <w:rFonts w:ascii="Times New Roman" w:hAnsi="Times New Roman" w:cs="Times New Roman"/>
          <w:sz w:val="24"/>
          <w:szCs w:val="24"/>
        </w:rPr>
        <w:t>до 45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5B7A23">
        <w:rPr>
          <w:rFonts w:ascii="Times New Roman" w:hAnsi="Times New Roman" w:cs="Times New Roman"/>
          <w:sz w:val="24"/>
          <w:szCs w:val="24"/>
        </w:rPr>
        <w:t>, столько же за подключением тепловых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47" w:rsidRDefault="007D0547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5" w:rsidRPr="006C614B" w:rsidRDefault="00596223" w:rsidP="00A216F5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6C614B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2.5 </w:t>
      </w:r>
      <w:r w:rsidR="006C61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16F5" w:rsidRPr="006C614B">
        <w:rPr>
          <w:rFonts w:ascii="Times New Roman" w:hAnsi="Times New Roman" w:cs="Times New Roman"/>
          <w:b/>
          <w:i/>
          <w:sz w:val="24"/>
          <w:szCs w:val="24"/>
        </w:rPr>
        <w:t>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</w:t>
      </w:r>
      <w:r w:rsidR="006C614B">
        <w:rPr>
          <w:rFonts w:ascii="Times New Roman" w:hAnsi="Times New Roman" w:cs="Times New Roman"/>
          <w:b/>
          <w:i/>
          <w:sz w:val="24"/>
          <w:szCs w:val="24"/>
        </w:rPr>
        <w:t>го образования Тверской области</w:t>
      </w:r>
    </w:p>
    <w:p w:rsidR="00584643" w:rsidRPr="00711D64" w:rsidRDefault="00584643" w:rsidP="00985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81E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F5">
        <w:rPr>
          <w:rFonts w:ascii="Times New Roman" w:hAnsi="Times New Roman" w:cs="Times New Roman"/>
          <w:sz w:val="24"/>
          <w:szCs w:val="24"/>
        </w:rPr>
        <w:t>В процессе опроса предпринимателей исследовалось мнение респондентов в контексте деятельности органов власти на основном рынке бизнеса, который они представляли. Ответы респондентов по оценке предпринимателей к действиям органов власти отражены в таблице</w:t>
      </w:r>
      <w:r w:rsidR="00596223">
        <w:rPr>
          <w:rFonts w:ascii="Times New Roman" w:hAnsi="Times New Roman" w:cs="Times New Roman"/>
          <w:sz w:val="24"/>
          <w:szCs w:val="24"/>
        </w:rPr>
        <w:t xml:space="preserve"> 3</w:t>
      </w:r>
      <w:r w:rsidRPr="00A216F5">
        <w:rPr>
          <w:rFonts w:ascii="Times New Roman" w:hAnsi="Times New Roman" w:cs="Times New Roman"/>
          <w:sz w:val="24"/>
          <w:szCs w:val="24"/>
        </w:rPr>
        <w:t>.</w:t>
      </w:r>
    </w:p>
    <w:p w:rsidR="00E268DD" w:rsidRPr="00A216F5" w:rsidRDefault="008A6EE1" w:rsidP="008A6EE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96223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Style w:val="a3"/>
        <w:tblW w:w="9327" w:type="dxa"/>
        <w:tblInd w:w="137" w:type="dxa"/>
        <w:tblLayout w:type="fixed"/>
        <w:tblLook w:val="04A0"/>
      </w:tblPr>
      <w:tblGrid>
        <w:gridCol w:w="7484"/>
        <w:gridCol w:w="1843"/>
      </w:tblGrid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1843" w:type="dxa"/>
          </w:tcPr>
          <w:p w:rsidR="00E268DD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1843" w:type="dxa"/>
          </w:tcPr>
          <w:p w:rsidR="00E268DD" w:rsidRPr="001C02E6" w:rsidRDefault="00797BB3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02E6" w:rsidRPr="001C02E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843" w:type="dxa"/>
          </w:tcPr>
          <w:p w:rsidR="00E268DD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1C02E6" w:rsidRPr="00F82DCA" w:rsidTr="00E268DD">
        <w:tc>
          <w:tcPr>
            <w:tcW w:w="7484" w:type="dxa"/>
          </w:tcPr>
          <w:p w:rsidR="001C02E6" w:rsidRPr="00A216F5" w:rsidRDefault="001C02E6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843" w:type="dxa"/>
          </w:tcPr>
          <w:p w:rsidR="001C02E6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843" w:type="dxa"/>
          </w:tcPr>
          <w:p w:rsidR="00E268DD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E268DD" w:rsidRPr="00F82DCA" w:rsidTr="00E268DD">
        <w:trPr>
          <w:trHeight w:val="291"/>
        </w:trPr>
        <w:tc>
          <w:tcPr>
            <w:tcW w:w="7484" w:type="dxa"/>
          </w:tcPr>
          <w:p w:rsidR="00E268DD" w:rsidRPr="00A216F5" w:rsidRDefault="00E268DD" w:rsidP="0080053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Style w:val="4"/>
                <w:rFonts w:eastAsiaTheme="minorHAnsi"/>
                <w:sz w:val="20"/>
                <w:szCs w:val="20"/>
              </w:rPr>
              <w:t>Друг</w:t>
            </w:r>
            <w:r w:rsidR="00CA0095">
              <w:rPr>
                <w:rStyle w:val="4"/>
                <w:rFonts w:eastAsiaTheme="minorHAnsi"/>
                <w:sz w:val="20"/>
                <w:szCs w:val="20"/>
              </w:rPr>
              <w:t xml:space="preserve">ое </w:t>
            </w:r>
            <w:proofErr w:type="gramStart"/>
            <w:r w:rsidR="00800533">
              <w:rPr>
                <w:rStyle w:val="4"/>
                <w:rFonts w:eastAsiaTheme="minorHAnsi"/>
                <w:sz w:val="20"/>
                <w:szCs w:val="20"/>
              </w:rPr>
              <w:t>(</w:t>
            </w: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не мешают</w:t>
            </w:r>
            <w:r w:rsidR="00CA0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68DD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268DD" w:rsidRPr="00F82DCA" w:rsidTr="00E268DD">
        <w:tc>
          <w:tcPr>
            <w:tcW w:w="7484" w:type="dxa"/>
          </w:tcPr>
          <w:p w:rsidR="00E268DD" w:rsidRPr="00A216F5" w:rsidRDefault="00E268DD" w:rsidP="00E268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16F5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</w:tcPr>
          <w:p w:rsidR="00E268DD" w:rsidRPr="001C02E6" w:rsidRDefault="001C02E6" w:rsidP="00754A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2E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:rsidR="00E268DD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DD" w:rsidRDefault="00E268DD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F5">
        <w:rPr>
          <w:rFonts w:ascii="Times New Roman" w:hAnsi="Times New Roman" w:cs="Times New Roman"/>
          <w:sz w:val="24"/>
          <w:szCs w:val="24"/>
        </w:rPr>
        <w:t>Основная часть предпринимателей, принявших участие в опросе, затруднилась ответить на данный вопрос (</w:t>
      </w:r>
      <w:r w:rsidR="001C02E6">
        <w:rPr>
          <w:rFonts w:ascii="Times New Roman" w:hAnsi="Times New Roman" w:cs="Times New Roman"/>
          <w:sz w:val="24"/>
          <w:szCs w:val="24"/>
        </w:rPr>
        <w:t>36</w:t>
      </w:r>
      <w:r w:rsidRPr="00A216F5">
        <w:rPr>
          <w:rFonts w:ascii="Times New Roman" w:hAnsi="Times New Roman" w:cs="Times New Roman"/>
          <w:sz w:val="24"/>
          <w:szCs w:val="24"/>
        </w:rPr>
        <w:t xml:space="preserve">%). Негативно оценили деятельность властей </w:t>
      </w:r>
      <w:r w:rsidR="004D0BE9">
        <w:rPr>
          <w:rFonts w:ascii="Times New Roman" w:hAnsi="Times New Roman" w:cs="Times New Roman"/>
          <w:sz w:val="24"/>
          <w:szCs w:val="24"/>
        </w:rPr>
        <w:t>3</w:t>
      </w:r>
      <w:r w:rsidR="001C02E6">
        <w:rPr>
          <w:rFonts w:ascii="Times New Roman" w:hAnsi="Times New Roman" w:cs="Times New Roman"/>
          <w:sz w:val="24"/>
          <w:szCs w:val="24"/>
        </w:rPr>
        <w:t>3</w:t>
      </w:r>
      <w:r w:rsidR="004D0BE9">
        <w:rPr>
          <w:rFonts w:ascii="Times New Roman" w:hAnsi="Times New Roman" w:cs="Times New Roman"/>
          <w:sz w:val="24"/>
          <w:szCs w:val="24"/>
        </w:rPr>
        <w:t>,</w:t>
      </w:r>
      <w:r w:rsidR="001C02E6">
        <w:rPr>
          <w:rFonts w:ascii="Times New Roman" w:hAnsi="Times New Roman" w:cs="Times New Roman"/>
          <w:sz w:val="24"/>
          <w:szCs w:val="24"/>
        </w:rPr>
        <w:t>4</w:t>
      </w:r>
      <w:r w:rsidRPr="00A216F5">
        <w:rPr>
          <w:rFonts w:ascii="Times New Roman" w:hAnsi="Times New Roman" w:cs="Times New Roman"/>
          <w:sz w:val="24"/>
          <w:szCs w:val="24"/>
        </w:rPr>
        <w:t xml:space="preserve">% респондентов.  Другие охарактеризовали деятельность органов власти на основном рынке их бизнеса как положительную. </w:t>
      </w:r>
      <w:r w:rsidR="004D0BE9">
        <w:rPr>
          <w:rFonts w:ascii="Times New Roman" w:hAnsi="Times New Roman" w:cs="Times New Roman"/>
          <w:sz w:val="24"/>
          <w:szCs w:val="24"/>
        </w:rPr>
        <w:t>3</w:t>
      </w:r>
      <w:r w:rsidR="001C02E6">
        <w:rPr>
          <w:rFonts w:ascii="Times New Roman" w:hAnsi="Times New Roman" w:cs="Times New Roman"/>
          <w:sz w:val="24"/>
          <w:szCs w:val="24"/>
        </w:rPr>
        <w:t>0</w:t>
      </w:r>
      <w:r w:rsidR="004D0BE9">
        <w:rPr>
          <w:rFonts w:ascii="Times New Roman" w:hAnsi="Times New Roman" w:cs="Times New Roman"/>
          <w:sz w:val="24"/>
          <w:szCs w:val="24"/>
        </w:rPr>
        <w:t>,</w:t>
      </w:r>
      <w:r w:rsidR="001C02E6">
        <w:rPr>
          <w:rFonts w:ascii="Times New Roman" w:hAnsi="Times New Roman" w:cs="Times New Roman"/>
          <w:sz w:val="24"/>
          <w:szCs w:val="24"/>
        </w:rPr>
        <w:t>6</w:t>
      </w:r>
      <w:r w:rsidR="004D0BE9">
        <w:rPr>
          <w:rFonts w:ascii="Times New Roman" w:hAnsi="Times New Roman" w:cs="Times New Roman"/>
          <w:sz w:val="24"/>
          <w:szCs w:val="24"/>
        </w:rPr>
        <w:t>%</w:t>
      </w:r>
      <w:r w:rsidRPr="00A216F5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деятельности  </w:t>
      </w:r>
      <w:r w:rsidR="004D0BE9">
        <w:rPr>
          <w:rFonts w:ascii="Times New Roman" w:hAnsi="Times New Roman" w:cs="Times New Roman"/>
          <w:sz w:val="24"/>
          <w:szCs w:val="24"/>
        </w:rPr>
        <w:t xml:space="preserve">все же </w:t>
      </w:r>
      <w:r w:rsidRPr="00A216F5">
        <w:rPr>
          <w:rFonts w:ascii="Times New Roman" w:hAnsi="Times New Roman" w:cs="Times New Roman"/>
          <w:sz w:val="24"/>
          <w:szCs w:val="24"/>
        </w:rPr>
        <w:t>считают, что действия органов государственной власти помогают ведению бизнеса и не мешают.</w:t>
      </w:r>
    </w:p>
    <w:p w:rsidR="003E475C" w:rsidRDefault="003E475C" w:rsidP="003E475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отраслевых рынков, где необходимо развивать конкуренцию в нашем районе вошли:</w:t>
      </w:r>
    </w:p>
    <w:p w:rsidR="003E475C" w:rsidRDefault="008A6EE1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327" w:type="dxa"/>
        <w:tblInd w:w="137" w:type="dxa"/>
        <w:tblLayout w:type="fixed"/>
        <w:tblLook w:val="04A0"/>
      </w:tblPr>
      <w:tblGrid>
        <w:gridCol w:w="7626"/>
        <w:gridCol w:w="1701"/>
      </w:tblGrid>
      <w:tr w:rsidR="004D0BE9" w:rsidRPr="00F066E8" w:rsidTr="003E475C">
        <w:trPr>
          <w:trHeight w:val="287"/>
        </w:trPr>
        <w:tc>
          <w:tcPr>
            <w:tcW w:w="7626" w:type="dxa"/>
          </w:tcPr>
          <w:p w:rsidR="004D0BE9" w:rsidRPr="001258A5" w:rsidRDefault="001C02E6" w:rsidP="0007656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701" w:type="dxa"/>
          </w:tcPr>
          <w:p w:rsidR="004D0BE9" w:rsidRPr="001258A5" w:rsidRDefault="001C02E6" w:rsidP="004D0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D0BE9"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4D0BE9" w:rsidTr="003E475C">
        <w:tc>
          <w:tcPr>
            <w:tcW w:w="7626" w:type="dxa"/>
          </w:tcPr>
          <w:p w:rsidR="004D0BE9" w:rsidRPr="001258A5" w:rsidRDefault="004D0BE9" w:rsidP="0007656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701" w:type="dxa"/>
          </w:tcPr>
          <w:p w:rsidR="004D0BE9" w:rsidRPr="001258A5" w:rsidRDefault="001C02E6" w:rsidP="004D0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4D0BE9" w:rsidTr="003E475C">
        <w:tc>
          <w:tcPr>
            <w:tcW w:w="7626" w:type="dxa"/>
          </w:tcPr>
          <w:p w:rsidR="004D0BE9" w:rsidRPr="001258A5" w:rsidRDefault="001C02E6" w:rsidP="0007656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Ресторанный бизнес</w:t>
            </w:r>
          </w:p>
        </w:tc>
        <w:tc>
          <w:tcPr>
            <w:tcW w:w="1701" w:type="dxa"/>
          </w:tcPr>
          <w:p w:rsidR="004D0BE9" w:rsidRPr="001258A5" w:rsidRDefault="00A871FC" w:rsidP="004D0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D0BE9" w:rsidTr="003E475C">
        <w:tc>
          <w:tcPr>
            <w:tcW w:w="7626" w:type="dxa"/>
          </w:tcPr>
          <w:p w:rsidR="004D0BE9" w:rsidRPr="001258A5" w:rsidRDefault="00A871FC" w:rsidP="0007656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Высокая конкуренция</w:t>
            </w:r>
          </w:p>
        </w:tc>
        <w:tc>
          <w:tcPr>
            <w:tcW w:w="1701" w:type="dxa"/>
          </w:tcPr>
          <w:p w:rsidR="004D0BE9" w:rsidRPr="001258A5" w:rsidRDefault="00A871FC" w:rsidP="004D0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</w:tbl>
    <w:p w:rsidR="003E475C" w:rsidRDefault="003E475C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1FC" w:rsidRDefault="00A871FC" w:rsidP="002959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промышленном производстве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осуществляют деятельность обрабатывающие производства, в основном это деревообработка. Поэтому субъекты предпринимательства (52,9%) определили развитие любого промышленного предприятия, кроме лесопереработки.</w:t>
      </w:r>
    </w:p>
    <w:p w:rsidR="00B26427" w:rsidRDefault="00A871FC" w:rsidP="00A87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35,3% респондентов отметили, что необходимо развивать сельское хозяйство.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 в районе прекратили деятельность порядка 6 сельскохозяйственных кооперативов.</w:t>
      </w:r>
    </w:p>
    <w:p w:rsidR="00A871FC" w:rsidRDefault="00A871FC" w:rsidP="00A87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 заполненные ниши и в общественном питании.</w:t>
      </w:r>
    </w:p>
    <w:p w:rsidR="00A871FC" w:rsidRDefault="00A871FC" w:rsidP="00A871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1EE" w:rsidRPr="0093188F" w:rsidRDefault="00596223" w:rsidP="007B31E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 w:rsidR="007B31EE" w:rsidRPr="0093188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опроса потребителей товаров, работ и услуг муниципального образования </w:t>
      </w:r>
      <w:proofErr w:type="spellStart"/>
      <w:r w:rsidR="007B31EE" w:rsidRPr="0093188F">
        <w:rPr>
          <w:rFonts w:ascii="Times New Roman" w:hAnsi="Times New Roman" w:cs="Times New Roman"/>
          <w:b/>
          <w:i/>
          <w:sz w:val="28"/>
          <w:szCs w:val="28"/>
        </w:rPr>
        <w:t>Западнодвинский</w:t>
      </w:r>
      <w:proofErr w:type="spellEnd"/>
      <w:r w:rsidR="007B31EE" w:rsidRPr="0093188F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7B31EE" w:rsidRPr="0093188F" w:rsidRDefault="007B31EE" w:rsidP="007B31EE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31EE" w:rsidRPr="00933B2C" w:rsidRDefault="007B31EE" w:rsidP="00CB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2C">
        <w:rPr>
          <w:rFonts w:ascii="Times New Roman" w:hAnsi="Times New Roman" w:cs="Times New Roman"/>
          <w:sz w:val="24"/>
          <w:szCs w:val="24"/>
        </w:rPr>
        <w:t>В процессе сбора данных о состоянии и развитии конкурентной среды были опрошены 3</w:t>
      </w:r>
      <w:r w:rsidR="00E64D43" w:rsidRPr="00933B2C">
        <w:rPr>
          <w:rFonts w:ascii="Times New Roman" w:hAnsi="Times New Roman" w:cs="Times New Roman"/>
          <w:sz w:val="24"/>
          <w:szCs w:val="24"/>
        </w:rPr>
        <w:t>8</w:t>
      </w:r>
      <w:r w:rsidRPr="00933B2C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E64D43" w:rsidRPr="00933B2C">
        <w:rPr>
          <w:rFonts w:ascii="Times New Roman" w:hAnsi="Times New Roman" w:cs="Times New Roman"/>
          <w:sz w:val="24"/>
          <w:szCs w:val="24"/>
        </w:rPr>
        <w:t>ей</w:t>
      </w:r>
      <w:r w:rsidRPr="00933B2C">
        <w:rPr>
          <w:rFonts w:ascii="Times New Roman" w:hAnsi="Times New Roman" w:cs="Times New Roman"/>
          <w:sz w:val="24"/>
          <w:szCs w:val="24"/>
        </w:rPr>
        <w:t xml:space="preserve"> товаров, работ и услуг </w:t>
      </w:r>
      <w:proofErr w:type="spellStart"/>
      <w:r w:rsidRPr="00933B2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33B2C">
        <w:rPr>
          <w:rFonts w:ascii="Times New Roman" w:hAnsi="Times New Roman" w:cs="Times New Roman"/>
          <w:sz w:val="24"/>
          <w:szCs w:val="24"/>
        </w:rPr>
        <w:t xml:space="preserve"> района Тверской области. </w:t>
      </w:r>
      <w:r w:rsidR="008C1B2C" w:rsidRPr="00933B2C">
        <w:rPr>
          <w:rFonts w:ascii="Times New Roman" w:hAnsi="Times New Roman" w:cs="Times New Roman"/>
          <w:sz w:val="24"/>
          <w:szCs w:val="24"/>
        </w:rPr>
        <w:t>81,6</w:t>
      </w:r>
      <w:r w:rsidRPr="00933B2C">
        <w:rPr>
          <w:rFonts w:ascii="Times New Roman" w:hAnsi="Times New Roman" w:cs="Times New Roman"/>
          <w:sz w:val="24"/>
          <w:szCs w:val="24"/>
        </w:rPr>
        <w:t xml:space="preserve">% опрощенных – женщины и </w:t>
      </w:r>
      <w:r w:rsidR="008C1B2C" w:rsidRPr="00933B2C">
        <w:rPr>
          <w:rFonts w:ascii="Times New Roman" w:hAnsi="Times New Roman" w:cs="Times New Roman"/>
          <w:sz w:val="24"/>
          <w:szCs w:val="24"/>
        </w:rPr>
        <w:t>18,4</w:t>
      </w:r>
      <w:r w:rsidRPr="00933B2C">
        <w:rPr>
          <w:rFonts w:ascii="Times New Roman" w:hAnsi="Times New Roman" w:cs="Times New Roman"/>
          <w:sz w:val="24"/>
          <w:szCs w:val="24"/>
        </w:rPr>
        <w:t>% - мужчины</w:t>
      </w:r>
      <w:r w:rsidR="001D2998">
        <w:rPr>
          <w:rFonts w:ascii="Times New Roman" w:hAnsi="Times New Roman" w:cs="Times New Roman"/>
          <w:sz w:val="24"/>
          <w:szCs w:val="24"/>
        </w:rPr>
        <w:t xml:space="preserve"> (в 2017 году распределение было несколько иным 73,7% - женщины, 26,3% - мужчины)</w:t>
      </w:r>
      <w:r w:rsidRPr="00933B2C">
        <w:rPr>
          <w:rFonts w:ascii="Times New Roman" w:hAnsi="Times New Roman" w:cs="Times New Roman"/>
          <w:sz w:val="24"/>
          <w:szCs w:val="24"/>
        </w:rPr>
        <w:t>.</w:t>
      </w:r>
    </w:p>
    <w:p w:rsidR="007B31EE" w:rsidRDefault="007B31EE" w:rsidP="00CB464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2C">
        <w:rPr>
          <w:rFonts w:ascii="Times New Roman" w:hAnsi="Times New Roman" w:cs="Times New Roman"/>
          <w:sz w:val="24"/>
          <w:szCs w:val="24"/>
        </w:rPr>
        <w:t xml:space="preserve">Возрастная структура опрошенных представлена на рисунке. </w:t>
      </w:r>
      <w:r w:rsidR="00E64D43" w:rsidRPr="00933B2C">
        <w:rPr>
          <w:rFonts w:ascii="Times New Roman" w:hAnsi="Times New Roman" w:cs="Times New Roman"/>
          <w:sz w:val="24"/>
          <w:szCs w:val="24"/>
        </w:rPr>
        <w:t>2</w:t>
      </w:r>
      <w:r w:rsidR="008C1B2C" w:rsidRPr="00933B2C">
        <w:rPr>
          <w:rFonts w:ascii="Times New Roman" w:hAnsi="Times New Roman" w:cs="Times New Roman"/>
          <w:sz w:val="24"/>
          <w:szCs w:val="24"/>
        </w:rPr>
        <w:t>6,3</w:t>
      </w:r>
      <w:r w:rsidRPr="00933B2C">
        <w:rPr>
          <w:rFonts w:ascii="Times New Roman" w:hAnsi="Times New Roman" w:cs="Times New Roman"/>
          <w:sz w:val="24"/>
          <w:szCs w:val="24"/>
        </w:rPr>
        <w:t xml:space="preserve">% опрошенных респондентов имеют возраст от 36 до 50 лет, </w:t>
      </w:r>
      <w:r w:rsidR="008C1B2C" w:rsidRPr="00933B2C">
        <w:rPr>
          <w:rFonts w:ascii="Times New Roman" w:hAnsi="Times New Roman" w:cs="Times New Roman"/>
          <w:sz w:val="24"/>
          <w:szCs w:val="24"/>
        </w:rPr>
        <w:t>36,9</w:t>
      </w:r>
      <w:r w:rsidRPr="00933B2C">
        <w:rPr>
          <w:rFonts w:ascii="Times New Roman" w:hAnsi="Times New Roman" w:cs="Times New Roman"/>
          <w:sz w:val="24"/>
          <w:szCs w:val="24"/>
        </w:rPr>
        <w:t>% старше 51 года, 2</w:t>
      </w:r>
      <w:r w:rsidR="008C1B2C" w:rsidRPr="00933B2C">
        <w:rPr>
          <w:rFonts w:ascii="Times New Roman" w:hAnsi="Times New Roman" w:cs="Times New Roman"/>
          <w:sz w:val="24"/>
          <w:szCs w:val="24"/>
        </w:rPr>
        <w:t>8</w:t>
      </w:r>
      <w:r w:rsidR="00754A66" w:rsidRPr="00933B2C">
        <w:rPr>
          <w:rFonts w:ascii="Times New Roman" w:hAnsi="Times New Roman" w:cs="Times New Roman"/>
          <w:sz w:val="24"/>
          <w:szCs w:val="24"/>
        </w:rPr>
        <w:t>,</w:t>
      </w:r>
      <w:r w:rsidR="008C1B2C" w:rsidRPr="00933B2C">
        <w:rPr>
          <w:rFonts w:ascii="Times New Roman" w:hAnsi="Times New Roman" w:cs="Times New Roman"/>
          <w:sz w:val="24"/>
          <w:szCs w:val="24"/>
        </w:rPr>
        <w:t>9</w:t>
      </w:r>
      <w:r w:rsidRPr="00933B2C">
        <w:rPr>
          <w:rFonts w:ascii="Times New Roman" w:hAnsi="Times New Roman" w:cs="Times New Roman"/>
          <w:sz w:val="24"/>
          <w:szCs w:val="24"/>
        </w:rPr>
        <w:t>% от 21 года до 3</w:t>
      </w:r>
      <w:r w:rsidR="00E64D43" w:rsidRPr="00933B2C">
        <w:rPr>
          <w:rFonts w:ascii="Times New Roman" w:hAnsi="Times New Roman" w:cs="Times New Roman"/>
          <w:sz w:val="24"/>
          <w:szCs w:val="24"/>
        </w:rPr>
        <w:t>5</w:t>
      </w:r>
      <w:r w:rsidRPr="00933B2C">
        <w:rPr>
          <w:rFonts w:ascii="Times New Roman" w:hAnsi="Times New Roman" w:cs="Times New Roman"/>
          <w:sz w:val="24"/>
          <w:szCs w:val="24"/>
        </w:rPr>
        <w:t xml:space="preserve"> лет</w:t>
      </w:r>
      <w:r w:rsidR="008C1B2C" w:rsidRPr="00933B2C">
        <w:rPr>
          <w:rFonts w:ascii="Times New Roman" w:hAnsi="Times New Roman" w:cs="Times New Roman"/>
          <w:sz w:val="24"/>
          <w:szCs w:val="24"/>
        </w:rPr>
        <w:t>, 7,9% - до 20 лет.</w:t>
      </w:r>
      <w:r w:rsidRPr="00933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6D21" w:rsidRDefault="00A707E0" w:rsidP="001258A5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</w:p>
    <w:p w:rsidR="003E475C" w:rsidRDefault="00A12A0F" w:rsidP="00A12A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2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96227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7F65" w:rsidRPr="00933B2C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B2C">
        <w:rPr>
          <w:rFonts w:ascii="Times New Roman" w:hAnsi="Times New Roman" w:cs="Times New Roman"/>
          <w:sz w:val="24"/>
          <w:szCs w:val="24"/>
        </w:rPr>
        <w:t xml:space="preserve">По социальному статусу </w:t>
      </w:r>
      <w:r w:rsidR="00E64D43" w:rsidRPr="00933B2C">
        <w:rPr>
          <w:rFonts w:ascii="Times New Roman" w:hAnsi="Times New Roman" w:cs="Times New Roman"/>
          <w:sz w:val="24"/>
          <w:szCs w:val="24"/>
        </w:rPr>
        <w:t>4</w:t>
      </w:r>
      <w:r w:rsidR="00933B2C" w:rsidRPr="00933B2C">
        <w:rPr>
          <w:rFonts w:ascii="Times New Roman" w:hAnsi="Times New Roman" w:cs="Times New Roman"/>
          <w:sz w:val="24"/>
          <w:szCs w:val="24"/>
        </w:rPr>
        <w:t>4</w:t>
      </w:r>
      <w:r w:rsidRPr="00933B2C">
        <w:rPr>
          <w:rFonts w:ascii="Times New Roman" w:hAnsi="Times New Roman" w:cs="Times New Roman"/>
          <w:sz w:val="24"/>
          <w:szCs w:val="24"/>
        </w:rPr>
        <w:t>,</w:t>
      </w:r>
      <w:r w:rsidR="00933B2C" w:rsidRPr="00933B2C">
        <w:rPr>
          <w:rFonts w:ascii="Times New Roman" w:hAnsi="Times New Roman" w:cs="Times New Roman"/>
          <w:sz w:val="24"/>
          <w:szCs w:val="24"/>
        </w:rPr>
        <w:t>7</w:t>
      </w:r>
      <w:r w:rsidRPr="00933B2C">
        <w:rPr>
          <w:rFonts w:ascii="Times New Roman" w:hAnsi="Times New Roman" w:cs="Times New Roman"/>
          <w:sz w:val="24"/>
          <w:szCs w:val="24"/>
        </w:rPr>
        <w:t xml:space="preserve">% опрошенных работает, </w:t>
      </w:r>
      <w:r w:rsidR="00933B2C" w:rsidRPr="00933B2C">
        <w:rPr>
          <w:rFonts w:ascii="Times New Roman" w:hAnsi="Times New Roman" w:cs="Times New Roman"/>
          <w:sz w:val="24"/>
          <w:szCs w:val="24"/>
        </w:rPr>
        <w:t>29,0</w:t>
      </w:r>
      <w:r w:rsidRPr="00933B2C">
        <w:rPr>
          <w:rFonts w:ascii="Times New Roman" w:hAnsi="Times New Roman" w:cs="Times New Roman"/>
          <w:sz w:val="24"/>
          <w:szCs w:val="24"/>
        </w:rPr>
        <w:t>% пенсионеров, 1</w:t>
      </w:r>
      <w:r w:rsidR="00E64D43" w:rsidRPr="00933B2C">
        <w:rPr>
          <w:rFonts w:ascii="Times New Roman" w:hAnsi="Times New Roman" w:cs="Times New Roman"/>
          <w:sz w:val="24"/>
          <w:szCs w:val="24"/>
        </w:rPr>
        <w:t>8,4</w:t>
      </w:r>
      <w:r w:rsidRPr="00933B2C">
        <w:rPr>
          <w:rFonts w:ascii="Times New Roman" w:hAnsi="Times New Roman" w:cs="Times New Roman"/>
          <w:sz w:val="24"/>
          <w:szCs w:val="24"/>
        </w:rPr>
        <w:t xml:space="preserve">% безработные, </w:t>
      </w:r>
      <w:r w:rsidR="00E64D43" w:rsidRPr="00933B2C">
        <w:rPr>
          <w:rFonts w:ascii="Times New Roman" w:hAnsi="Times New Roman" w:cs="Times New Roman"/>
          <w:sz w:val="24"/>
          <w:szCs w:val="24"/>
        </w:rPr>
        <w:t>7</w:t>
      </w:r>
      <w:r w:rsidRPr="00933B2C">
        <w:rPr>
          <w:rFonts w:ascii="Times New Roman" w:hAnsi="Times New Roman" w:cs="Times New Roman"/>
          <w:sz w:val="24"/>
          <w:szCs w:val="24"/>
        </w:rPr>
        <w:t xml:space="preserve">,9% </w:t>
      </w:r>
      <w:r w:rsidR="00E64D43" w:rsidRPr="00933B2C">
        <w:rPr>
          <w:rFonts w:ascii="Times New Roman" w:hAnsi="Times New Roman" w:cs="Times New Roman"/>
          <w:sz w:val="24"/>
          <w:szCs w:val="24"/>
        </w:rPr>
        <w:t>студенты</w:t>
      </w:r>
      <w:r w:rsidRPr="00933B2C">
        <w:rPr>
          <w:rFonts w:ascii="Times New Roman" w:hAnsi="Times New Roman" w:cs="Times New Roman"/>
          <w:sz w:val="24"/>
          <w:szCs w:val="24"/>
        </w:rPr>
        <w:t>.</w:t>
      </w:r>
    </w:p>
    <w:p w:rsidR="008D7F65" w:rsidRPr="00933B2C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B2C">
        <w:rPr>
          <w:rFonts w:ascii="Times New Roman" w:hAnsi="Times New Roman" w:cs="Times New Roman"/>
          <w:sz w:val="24"/>
          <w:szCs w:val="24"/>
        </w:rPr>
        <w:t xml:space="preserve">На вопрос «Есть ли у Вас дети?» </w:t>
      </w:r>
      <w:r w:rsidR="00933B2C" w:rsidRPr="00933B2C">
        <w:rPr>
          <w:rFonts w:ascii="Times New Roman" w:hAnsi="Times New Roman" w:cs="Times New Roman"/>
          <w:sz w:val="24"/>
          <w:szCs w:val="24"/>
        </w:rPr>
        <w:t>39,5</w:t>
      </w:r>
      <w:r w:rsidRPr="00933B2C">
        <w:rPr>
          <w:rFonts w:ascii="Times New Roman" w:hAnsi="Times New Roman" w:cs="Times New Roman"/>
          <w:sz w:val="24"/>
          <w:szCs w:val="24"/>
        </w:rPr>
        <w:t xml:space="preserve"> % опрошенных указали на наличие 2 детей,  </w:t>
      </w:r>
      <w:r w:rsidR="00933B2C" w:rsidRPr="00933B2C">
        <w:rPr>
          <w:rFonts w:ascii="Times New Roman" w:hAnsi="Times New Roman" w:cs="Times New Roman"/>
          <w:sz w:val="24"/>
          <w:szCs w:val="24"/>
        </w:rPr>
        <w:t>столько же имеют одного ребенка,</w:t>
      </w:r>
      <w:r w:rsidRPr="00933B2C">
        <w:rPr>
          <w:rFonts w:ascii="Times New Roman" w:hAnsi="Times New Roman" w:cs="Times New Roman"/>
          <w:sz w:val="24"/>
          <w:szCs w:val="24"/>
        </w:rPr>
        <w:t xml:space="preserve"> </w:t>
      </w:r>
      <w:r w:rsidR="00933B2C" w:rsidRPr="00933B2C">
        <w:rPr>
          <w:rFonts w:ascii="Times New Roman" w:hAnsi="Times New Roman" w:cs="Times New Roman"/>
          <w:sz w:val="24"/>
          <w:szCs w:val="24"/>
        </w:rPr>
        <w:t>2</w:t>
      </w:r>
      <w:r w:rsidRPr="00933B2C">
        <w:rPr>
          <w:rFonts w:ascii="Times New Roman" w:hAnsi="Times New Roman" w:cs="Times New Roman"/>
          <w:sz w:val="24"/>
          <w:szCs w:val="24"/>
        </w:rPr>
        <w:t>,</w:t>
      </w:r>
      <w:r w:rsidR="00E64D43" w:rsidRPr="00933B2C">
        <w:rPr>
          <w:rFonts w:ascii="Times New Roman" w:hAnsi="Times New Roman" w:cs="Times New Roman"/>
          <w:sz w:val="24"/>
          <w:szCs w:val="24"/>
        </w:rPr>
        <w:t>3</w:t>
      </w:r>
      <w:r w:rsidRPr="00933B2C">
        <w:rPr>
          <w:rFonts w:ascii="Times New Roman" w:hAnsi="Times New Roman" w:cs="Times New Roman"/>
          <w:sz w:val="24"/>
          <w:szCs w:val="24"/>
        </w:rPr>
        <w:t>% - имеют трех и более детей</w:t>
      </w:r>
      <w:r w:rsidR="00933B2C" w:rsidRPr="00933B2C">
        <w:rPr>
          <w:rFonts w:ascii="Times New Roman" w:hAnsi="Times New Roman" w:cs="Times New Roman"/>
          <w:sz w:val="24"/>
          <w:szCs w:val="24"/>
        </w:rPr>
        <w:t>, 18,4% - не имеют детей (в данном случае, скорее всего, предполагается, что дети уже взрослые)</w:t>
      </w:r>
      <w:r w:rsidRPr="00933B2C">
        <w:rPr>
          <w:rFonts w:ascii="Times New Roman" w:hAnsi="Times New Roman" w:cs="Times New Roman"/>
          <w:sz w:val="24"/>
          <w:szCs w:val="24"/>
        </w:rPr>
        <w:t>.</w:t>
      </w:r>
    </w:p>
    <w:p w:rsidR="008D7F65" w:rsidRPr="00C54F6B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6B">
        <w:rPr>
          <w:rFonts w:ascii="Times New Roman" w:hAnsi="Times New Roman" w:cs="Times New Roman"/>
          <w:sz w:val="24"/>
          <w:szCs w:val="24"/>
        </w:rPr>
        <w:t>По уровню образования 3</w:t>
      </w:r>
      <w:r w:rsidR="00933B2C" w:rsidRPr="00C54F6B">
        <w:rPr>
          <w:rFonts w:ascii="Times New Roman" w:hAnsi="Times New Roman" w:cs="Times New Roman"/>
          <w:sz w:val="24"/>
          <w:szCs w:val="24"/>
        </w:rPr>
        <w:t>6,8</w:t>
      </w:r>
      <w:r w:rsidRPr="00C54F6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C54F6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C54F6B">
        <w:rPr>
          <w:rFonts w:ascii="Times New Roman" w:hAnsi="Times New Roman" w:cs="Times New Roman"/>
          <w:sz w:val="24"/>
          <w:szCs w:val="24"/>
        </w:rPr>
        <w:t xml:space="preserve"> имеют высшее образование, </w:t>
      </w:r>
      <w:r w:rsidR="00C54F6B" w:rsidRPr="00C54F6B">
        <w:rPr>
          <w:rFonts w:ascii="Times New Roman" w:hAnsi="Times New Roman" w:cs="Times New Roman"/>
          <w:sz w:val="24"/>
          <w:szCs w:val="24"/>
        </w:rPr>
        <w:t>55,3</w:t>
      </w:r>
      <w:r w:rsidRPr="00C54F6B">
        <w:rPr>
          <w:rFonts w:ascii="Times New Roman" w:hAnsi="Times New Roman" w:cs="Times New Roman"/>
          <w:sz w:val="24"/>
          <w:szCs w:val="24"/>
        </w:rPr>
        <w:t xml:space="preserve">% - среднее образование, </w:t>
      </w:r>
      <w:r w:rsidR="00C54F6B" w:rsidRPr="00C54F6B">
        <w:rPr>
          <w:rFonts w:ascii="Times New Roman" w:hAnsi="Times New Roman" w:cs="Times New Roman"/>
          <w:sz w:val="24"/>
          <w:szCs w:val="24"/>
        </w:rPr>
        <w:t>2,6</w:t>
      </w:r>
      <w:r w:rsidRPr="00C54F6B">
        <w:rPr>
          <w:rFonts w:ascii="Times New Roman" w:hAnsi="Times New Roman" w:cs="Times New Roman"/>
          <w:sz w:val="24"/>
          <w:szCs w:val="24"/>
        </w:rPr>
        <w:t>% - общее образование</w:t>
      </w:r>
      <w:r w:rsidR="00E64D43" w:rsidRPr="00C54F6B">
        <w:rPr>
          <w:rFonts w:ascii="Times New Roman" w:hAnsi="Times New Roman" w:cs="Times New Roman"/>
          <w:sz w:val="24"/>
          <w:szCs w:val="24"/>
        </w:rPr>
        <w:t xml:space="preserve">, </w:t>
      </w:r>
      <w:r w:rsidR="00C54F6B" w:rsidRPr="00C54F6B">
        <w:rPr>
          <w:rFonts w:ascii="Times New Roman" w:hAnsi="Times New Roman" w:cs="Times New Roman"/>
          <w:sz w:val="24"/>
          <w:szCs w:val="24"/>
        </w:rPr>
        <w:t xml:space="preserve">5,3% </w:t>
      </w:r>
      <w:r w:rsidRPr="00C54F6B">
        <w:rPr>
          <w:rFonts w:ascii="Times New Roman" w:hAnsi="Times New Roman" w:cs="Times New Roman"/>
          <w:sz w:val="24"/>
          <w:szCs w:val="24"/>
        </w:rPr>
        <w:t xml:space="preserve"> неполное высшее.</w:t>
      </w:r>
    </w:p>
    <w:p w:rsidR="008D7F65" w:rsidRPr="00C54F6B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6B">
        <w:rPr>
          <w:rFonts w:ascii="Times New Roman" w:hAnsi="Times New Roman" w:cs="Times New Roman"/>
          <w:sz w:val="24"/>
          <w:szCs w:val="24"/>
        </w:rPr>
        <w:t>Большинство опрошенных (</w:t>
      </w:r>
      <w:r w:rsidR="00C54F6B" w:rsidRPr="00C54F6B">
        <w:rPr>
          <w:rFonts w:ascii="Times New Roman" w:hAnsi="Times New Roman" w:cs="Times New Roman"/>
          <w:sz w:val="24"/>
          <w:szCs w:val="24"/>
        </w:rPr>
        <w:t>65,8</w:t>
      </w:r>
      <w:r w:rsidRPr="00C54F6B">
        <w:rPr>
          <w:rFonts w:ascii="Times New Roman" w:hAnsi="Times New Roman" w:cs="Times New Roman"/>
          <w:sz w:val="24"/>
          <w:szCs w:val="24"/>
        </w:rPr>
        <w:t xml:space="preserve">%) имеют среднемесячный доход на одного члена семьи от 10 до 20 тысяч рублей. </w:t>
      </w:r>
      <w:r w:rsidR="00E64D43" w:rsidRPr="00C54F6B">
        <w:rPr>
          <w:rFonts w:ascii="Times New Roman" w:hAnsi="Times New Roman" w:cs="Times New Roman"/>
          <w:sz w:val="24"/>
          <w:szCs w:val="24"/>
        </w:rPr>
        <w:t>26,3</w:t>
      </w:r>
      <w:r w:rsidRPr="00C54F6B">
        <w:rPr>
          <w:rFonts w:ascii="Times New Roman" w:hAnsi="Times New Roman" w:cs="Times New Roman"/>
          <w:sz w:val="24"/>
          <w:szCs w:val="24"/>
        </w:rPr>
        <w:t>% опрошенных имеют среднемесячный доход на одного члена семьи</w:t>
      </w:r>
      <w:r w:rsidR="00E64D43" w:rsidRPr="00C54F6B">
        <w:rPr>
          <w:rFonts w:ascii="Times New Roman" w:hAnsi="Times New Roman" w:cs="Times New Roman"/>
          <w:sz w:val="24"/>
          <w:szCs w:val="24"/>
        </w:rPr>
        <w:t xml:space="preserve"> до 10 тысяч рублей,</w:t>
      </w:r>
      <w:r w:rsidRPr="00C54F6B">
        <w:rPr>
          <w:rFonts w:ascii="Times New Roman" w:hAnsi="Times New Roman" w:cs="Times New Roman"/>
          <w:sz w:val="24"/>
          <w:szCs w:val="24"/>
        </w:rPr>
        <w:t xml:space="preserve"> </w:t>
      </w:r>
      <w:r w:rsidR="00C54F6B" w:rsidRPr="00C54F6B">
        <w:rPr>
          <w:rFonts w:ascii="Times New Roman" w:hAnsi="Times New Roman" w:cs="Times New Roman"/>
          <w:sz w:val="24"/>
          <w:szCs w:val="24"/>
        </w:rPr>
        <w:t>7,9</w:t>
      </w:r>
      <w:r w:rsidR="00E64D43" w:rsidRPr="00C54F6B">
        <w:rPr>
          <w:rFonts w:ascii="Times New Roman" w:hAnsi="Times New Roman" w:cs="Times New Roman"/>
          <w:sz w:val="24"/>
          <w:szCs w:val="24"/>
        </w:rPr>
        <w:t>% от 20 до 30 тысяч рублей</w:t>
      </w:r>
      <w:r w:rsidRPr="00C54F6B">
        <w:rPr>
          <w:rFonts w:ascii="Times New Roman" w:hAnsi="Times New Roman" w:cs="Times New Roman"/>
          <w:sz w:val="24"/>
          <w:szCs w:val="24"/>
        </w:rPr>
        <w:t>.</w:t>
      </w:r>
    </w:p>
    <w:p w:rsidR="00CB4643" w:rsidRDefault="00CB4643" w:rsidP="008D7F65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7F65" w:rsidRPr="00202901" w:rsidRDefault="00596223" w:rsidP="008D7F65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202901" w:rsidRPr="00202901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202901" w:rsidRPr="00202901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8D7F65" w:rsidRPr="00202901">
        <w:rPr>
          <w:rFonts w:ascii="Times New Roman" w:hAnsi="Times New Roman" w:cs="Times New Roman"/>
          <w:b/>
          <w:i/>
          <w:sz w:val="24"/>
          <w:szCs w:val="24"/>
        </w:rPr>
        <w:t>Удовлетворенность качество</w:t>
      </w:r>
      <w:r w:rsidR="00202901" w:rsidRPr="00202901">
        <w:rPr>
          <w:rFonts w:ascii="Times New Roman" w:hAnsi="Times New Roman" w:cs="Times New Roman"/>
          <w:b/>
          <w:i/>
          <w:sz w:val="24"/>
          <w:szCs w:val="24"/>
        </w:rPr>
        <w:t>м и ценами товар, работ и услуг</w:t>
      </w:r>
    </w:p>
    <w:p w:rsidR="004C2E14" w:rsidRDefault="004C2E14" w:rsidP="008D7F65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14" w:rsidRDefault="004C2E14" w:rsidP="004C2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E14">
        <w:rPr>
          <w:rFonts w:ascii="Times New Roman" w:hAnsi="Times New Roman" w:cs="Times New Roman"/>
          <w:sz w:val="24"/>
          <w:szCs w:val="24"/>
        </w:rPr>
        <w:t>При проведении опроса на предмет удовлетворенности потребителей качеством товаров, работ и услуг на товарных рынках Тверской области (13 рынков) в анкетах было предложено ответить на ряд расширенных вопросов.</w:t>
      </w:r>
    </w:p>
    <w:p w:rsidR="00204BCE" w:rsidRPr="00204BCE" w:rsidRDefault="00204BCE" w:rsidP="004C2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BCE">
        <w:rPr>
          <w:rFonts w:ascii="Times New Roman" w:hAnsi="Times New Roman" w:cs="Times New Roman"/>
          <w:sz w:val="24"/>
          <w:szCs w:val="24"/>
        </w:rPr>
        <w:lastRenderedPageBreak/>
        <w:t xml:space="preserve">Наиболее популярные ответы потребителей на вопрос «Какое количество организаций представляют следующие товары и услуги на рынках района </w:t>
      </w:r>
      <w:r w:rsidR="009F5F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04BCE">
        <w:rPr>
          <w:rFonts w:ascii="Times New Roman" w:hAnsi="Times New Roman" w:cs="Times New Roman"/>
          <w:sz w:val="24"/>
          <w:szCs w:val="24"/>
        </w:rPr>
        <w:t>орода, городского округа)?» представлены в таблице</w:t>
      </w:r>
      <w:r w:rsidR="008A6EE1">
        <w:rPr>
          <w:rFonts w:ascii="Times New Roman" w:hAnsi="Times New Roman" w:cs="Times New Roman"/>
          <w:sz w:val="24"/>
          <w:szCs w:val="24"/>
        </w:rPr>
        <w:t xml:space="preserve"> </w:t>
      </w:r>
      <w:r w:rsidR="00596223">
        <w:rPr>
          <w:rFonts w:ascii="Times New Roman" w:hAnsi="Times New Roman" w:cs="Times New Roman"/>
          <w:sz w:val="24"/>
          <w:szCs w:val="24"/>
        </w:rPr>
        <w:t>5</w:t>
      </w:r>
      <w:r w:rsidRPr="00204BCE">
        <w:rPr>
          <w:rFonts w:ascii="Times New Roman" w:hAnsi="Times New Roman" w:cs="Times New Roman"/>
          <w:sz w:val="24"/>
          <w:szCs w:val="24"/>
        </w:rPr>
        <w:t>:</w:t>
      </w:r>
    </w:p>
    <w:p w:rsidR="008A6EE1" w:rsidRDefault="008A6EE1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a3"/>
        <w:tblW w:w="0" w:type="auto"/>
        <w:tblLook w:val="04A0"/>
      </w:tblPr>
      <w:tblGrid>
        <w:gridCol w:w="5778"/>
        <w:gridCol w:w="751"/>
        <w:gridCol w:w="709"/>
        <w:gridCol w:w="567"/>
        <w:gridCol w:w="708"/>
        <w:gridCol w:w="851"/>
      </w:tblGrid>
      <w:tr w:rsidR="00204BCE" w:rsidRPr="00123472" w:rsidTr="00204BCE">
        <w:trPr>
          <w:cantSplit/>
          <w:trHeight w:val="1479"/>
        </w:trPr>
        <w:tc>
          <w:tcPr>
            <w:tcW w:w="5778" w:type="dxa"/>
          </w:tcPr>
          <w:p w:rsidR="00204BCE" w:rsidRPr="009F5F61" w:rsidRDefault="009F5F61" w:rsidP="008A6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количество организаций представляют следующие товары и услуги на рынках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5F61">
              <w:rPr>
                <w:rFonts w:ascii="Times New Roman" w:hAnsi="Times New Roman" w:cs="Times New Roman"/>
                <w:b/>
                <w:sz w:val="24"/>
                <w:szCs w:val="24"/>
              </w:rPr>
              <w:t>города, городского округа)</w:t>
            </w:r>
          </w:p>
        </w:tc>
        <w:tc>
          <w:tcPr>
            <w:tcW w:w="751" w:type="dxa"/>
            <w:textDirection w:val="btLr"/>
          </w:tcPr>
          <w:p w:rsidR="00204BCE" w:rsidRPr="00204BCE" w:rsidRDefault="00204BCE" w:rsidP="00204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BCE">
              <w:rPr>
                <w:rFonts w:ascii="Times New Roman" w:hAnsi="Times New Roman" w:cs="Times New Roman"/>
                <w:b/>
              </w:rPr>
              <w:t>Избыточно (много)</w:t>
            </w:r>
          </w:p>
        </w:tc>
        <w:tc>
          <w:tcPr>
            <w:tcW w:w="709" w:type="dxa"/>
            <w:textDirection w:val="btLr"/>
          </w:tcPr>
          <w:p w:rsidR="00204BCE" w:rsidRPr="00204BCE" w:rsidRDefault="00204BCE" w:rsidP="00204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BCE">
              <w:rPr>
                <w:rFonts w:ascii="Times New Roman" w:hAnsi="Times New Roman" w:cs="Times New Roman"/>
                <w:b/>
              </w:rPr>
              <w:t>Достаточно</w:t>
            </w:r>
          </w:p>
        </w:tc>
        <w:tc>
          <w:tcPr>
            <w:tcW w:w="567" w:type="dxa"/>
            <w:textDirection w:val="btLr"/>
          </w:tcPr>
          <w:p w:rsidR="00204BCE" w:rsidRPr="00204BCE" w:rsidRDefault="00204BCE" w:rsidP="00204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BCE">
              <w:rPr>
                <w:rFonts w:ascii="Times New Roman" w:hAnsi="Times New Roman" w:cs="Times New Roman"/>
                <w:b/>
              </w:rPr>
              <w:t>Мало</w:t>
            </w:r>
          </w:p>
        </w:tc>
        <w:tc>
          <w:tcPr>
            <w:tcW w:w="708" w:type="dxa"/>
            <w:textDirection w:val="btLr"/>
          </w:tcPr>
          <w:p w:rsidR="00204BCE" w:rsidRPr="00204BCE" w:rsidRDefault="00204BCE" w:rsidP="00204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BCE">
              <w:rPr>
                <w:rFonts w:ascii="Times New Roman" w:hAnsi="Times New Roman" w:cs="Times New Roman"/>
                <w:b/>
              </w:rPr>
              <w:t>Нет совсем</w:t>
            </w:r>
          </w:p>
        </w:tc>
        <w:tc>
          <w:tcPr>
            <w:tcW w:w="851" w:type="dxa"/>
            <w:textDirection w:val="btLr"/>
          </w:tcPr>
          <w:p w:rsidR="00204BCE" w:rsidRPr="00204BCE" w:rsidRDefault="00204BCE" w:rsidP="00204B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4BC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204BCE" w:rsidRPr="00123472" w:rsidTr="00204BC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дошкольного образования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204BC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04BCE" w:rsidRPr="00123472" w:rsidTr="00204BC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204BCE">
        <w:tc>
          <w:tcPr>
            <w:tcW w:w="5778" w:type="dxa"/>
          </w:tcPr>
          <w:p w:rsidR="00204BCE" w:rsidRPr="00204BCE" w:rsidRDefault="00204BCE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медицинских услуг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204BC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BBB59" w:themeFill="accent3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в сфере культуры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жилищно-коммунального хозяйства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розничная торговля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перевозок пассажиров наземным транспортом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связи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социального обслуживания населения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 xml:space="preserve">рынок </w:t>
            </w:r>
            <w:r w:rsidRPr="00204BCE">
              <w:rPr>
                <w:rFonts w:ascii="Times New Roman" w:hAnsi="Times New Roman" w:cs="Times New Roman"/>
              </w:rPr>
              <w:t>сельскохозяйственной продукции, сырья и продовольствия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CE" w:rsidRPr="00123472" w:rsidTr="00A3149E">
        <w:tc>
          <w:tcPr>
            <w:tcW w:w="5778" w:type="dxa"/>
          </w:tcPr>
          <w:p w:rsidR="00204BCE" w:rsidRPr="00204BCE" w:rsidRDefault="00204BCE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туристических услуг</w:t>
            </w:r>
          </w:p>
        </w:tc>
        <w:tc>
          <w:tcPr>
            <w:tcW w:w="7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04BCE" w:rsidRPr="00204BCE" w:rsidRDefault="00A3149E" w:rsidP="00204B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</w:tcPr>
          <w:p w:rsidR="00204BCE" w:rsidRPr="00204BCE" w:rsidRDefault="00204BCE" w:rsidP="00204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4BCE" w:rsidRDefault="00204BCE" w:rsidP="004C2E1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9E" w:rsidRPr="00C54F6B" w:rsidRDefault="00CB4643" w:rsidP="00A3149E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49E" w:rsidRPr="00A3149E">
        <w:rPr>
          <w:rFonts w:ascii="Times New Roman" w:hAnsi="Times New Roman" w:cs="Times New Roman"/>
          <w:sz w:val="24"/>
          <w:szCs w:val="24"/>
        </w:rPr>
        <w:t>Как видно из данной таблицы потребители затруднились ответить относительно количества организаций, представленных на рынке услуг</w:t>
      </w:r>
      <w:r w:rsidR="00A3149E">
        <w:rPr>
          <w:rFonts w:ascii="Times New Roman" w:hAnsi="Times New Roman" w:cs="Times New Roman"/>
          <w:sz w:val="24"/>
          <w:szCs w:val="24"/>
        </w:rPr>
        <w:t xml:space="preserve"> детского отдыха и оздоровления и услуг</w:t>
      </w:r>
      <w:r w:rsidR="00A3149E" w:rsidRPr="00A3149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детей с ограниченными возможностями здоровья.</w:t>
      </w:r>
      <w:r w:rsidR="00A3149E">
        <w:rPr>
          <w:rFonts w:ascii="Times New Roman" w:hAnsi="Times New Roman" w:cs="Times New Roman"/>
          <w:sz w:val="24"/>
          <w:szCs w:val="24"/>
        </w:rPr>
        <w:t xml:space="preserve"> В</w:t>
      </w:r>
      <w:r w:rsidR="00A3149E" w:rsidRPr="00A3149E">
        <w:rPr>
          <w:rFonts w:ascii="Times New Roman" w:hAnsi="Times New Roman" w:cs="Times New Roman"/>
          <w:sz w:val="24"/>
          <w:szCs w:val="24"/>
        </w:rPr>
        <w:t xml:space="preserve"> </w:t>
      </w:r>
      <w:r w:rsidR="00A3149E" w:rsidRPr="00C54F6B">
        <w:rPr>
          <w:rFonts w:ascii="Times New Roman" w:hAnsi="Times New Roman" w:cs="Times New Roman"/>
          <w:sz w:val="24"/>
          <w:szCs w:val="24"/>
        </w:rPr>
        <w:t>данном случае предполагается, что потребители не пользуются</w:t>
      </w:r>
      <w:r w:rsidR="00A3149E">
        <w:rPr>
          <w:rFonts w:ascii="Times New Roman" w:hAnsi="Times New Roman" w:cs="Times New Roman"/>
          <w:sz w:val="24"/>
          <w:szCs w:val="24"/>
        </w:rPr>
        <w:t xml:space="preserve"> этими</w:t>
      </w:r>
      <w:r w:rsidR="00A3149E" w:rsidRPr="00C54F6B">
        <w:rPr>
          <w:rFonts w:ascii="Times New Roman" w:hAnsi="Times New Roman" w:cs="Times New Roman"/>
          <w:sz w:val="24"/>
          <w:szCs w:val="24"/>
        </w:rPr>
        <w:t xml:space="preserve"> </w:t>
      </w:r>
      <w:r w:rsidR="00A3149E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A3149E" w:rsidRPr="00C54F6B">
        <w:rPr>
          <w:rFonts w:ascii="Times New Roman" w:hAnsi="Times New Roman" w:cs="Times New Roman"/>
          <w:sz w:val="24"/>
          <w:szCs w:val="24"/>
        </w:rPr>
        <w:t xml:space="preserve"> и соответственно не </w:t>
      </w:r>
      <w:r w:rsidR="00A3149E">
        <w:rPr>
          <w:rFonts w:ascii="Times New Roman" w:hAnsi="Times New Roman" w:cs="Times New Roman"/>
          <w:sz w:val="24"/>
          <w:szCs w:val="24"/>
        </w:rPr>
        <w:t>могут объективно оценить их характеристики</w:t>
      </w:r>
      <w:r w:rsidR="00A3149E" w:rsidRPr="00C54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49E" w:rsidRDefault="006F6A5C" w:rsidP="004C2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5C">
        <w:rPr>
          <w:rFonts w:ascii="Times New Roman" w:hAnsi="Times New Roman" w:cs="Times New Roman"/>
          <w:sz w:val="24"/>
          <w:szCs w:val="24"/>
        </w:rPr>
        <w:t>Далее в анкете было предложено потребителям ответить на вопрос «Насколько Вы удовлетворены следующими характеристиками товаров, работ и услуг на рынках Вашего района (города, городского округа) по следующим критериям: уровень цен; качество; возможность выбора?». Наиболее популярные ответы потребителей представлены в таблице</w:t>
      </w:r>
      <w:r w:rsidR="008A6EE1">
        <w:rPr>
          <w:rFonts w:ascii="Times New Roman" w:hAnsi="Times New Roman" w:cs="Times New Roman"/>
          <w:sz w:val="24"/>
          <w:szCs w:val="24"/>
        </w:rPr>
        <w:t xml:space="preserve"> </w:t>
      </w:r>
      <w:r w:rsidR="005962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A5C" w:rsidRPr="006F6A5C" w:rsidRDefault="001258A5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A6EE1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596223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5778"/>
        <w:gridCol w:w="567"/>
        <w:gridCol w:w="709"/>
        <w:gridCol w:w="667"/>
        <w:gridCol w:w="708"/>
        <w:gridCol w:w="851"/>
      </w:tblGrid>
      <w:tr w:rsidR="006F6A5C" w:rsidRPr="00204BCE" w:rsidTr="006F6A5C">
        <w:trPr>
          <w:cantSplit/>
          <w:trHeight w:val="1479"/>
        </w:trPr>
        <w:tc>
          <w:tcPr>
            <w:tcW w:w="5778" w:type="dxa"/>
          </w:tcPr>
          <w:p w:rsidR="006F6A5C" w:rsidRPr="0063067C" w:rsidRDefault="006F6A5C" w:rsidP="008A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Насколько Вы удовлетворены следующими характеристиками товаров, работ и услуг на рынках Вашего района (города, городского округа) по следующим критериям: </w:t>
            </w:r>
          </w:p>
          <w:p w:rsidR="006F6A5C" w:rsidRPr="0063067C" w:rsidRDefault="006F6A5C" w:rsidP="008A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цен – </w:t>
            </w:r>
            <w:proofErr w:type="spellStart"/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  <w:p w:rsidR="006F6A5C" w:rsidRPr="0063067C" w:rsidRDefault="006F6A5C" w:rsidP="008A6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proofErr w:type="gramStart"/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!</w:t>
            </w:r>
            <w:proofErr w:type="gramEnd"/>
          </w:p>
          <w:p w:rsidR="006F6A5C" w:rsidRPr="00204BCE" w:rsidRDefault="006F6A5C" w:rsidP="006F6A5C">
            <w:pPr>
              <w:jc w:val="center"/>
              <w:rPr>
                <w:rFonts w:ascii="Times New Roman" w:hAnsi="Times New Roman" w:cs="Times New Roman"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возможность выбора - *</w:t>
            </w:r>
          </w:p>
        </w:tc>
        <w:tc>
          <w:tcPr>
            <w:tcW w:w="567" w:type="dxa"/>
            <w:textDirection w:val="btLr"/>
          </w:tcPr>
          <w:p w:rsidR="006F6A5C" w:rsidRPr="00204BCE" w:rsidRDefault="006F6A5C" w:rsidP="008A6E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</w:t>
            </w:r>
          </w:p>
        </w:tc>
        <w:tc>
          <w:tcPr>
            <w:tcW w:w="709" w:type="dxa"/>
            <w:textDirection w:val="btLr"/>
          </w:tcPr>
          <w:p w:rsidR="006F6A5C" w:rsidRPr="00204BCE" w:rsidRDefault="006F6A5C" w:rsidP="008A6E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Скорее удовлетворен</w:t>
            </w:r>
          </w:p>
        </w:tc>
        <w:tc>
          <w:tcPr>
            <w:tcW w:w="667" w:type="dxa"/>
            <w:textDirection w:val="btLr"/>
          </w:tcPr>
          <w:p w:rsidR="006F6A5C" w:rsidRPr="00204BCE" w:rsidRDefault="006F6A5C" w:rsidP="008A6E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Скорее не удовлетворен</w:t>
            </w:r>
          </w:p>
        </w:tc>
        <w:tc>
          <w:tcPr>
            <w:tcW w:w="708" w:type="dxa"/>
            <w:textDirection w:val="btLr"/>
          </w:tcPr>
          <w:p w:rsidR="006F6A5C" w:rsidRPr="00204BCE" w:rsidRDefault="006F6A5C" w:rsidP="008A6E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удовлетворен</w:t>
            </w:r>
          </w:p>
        </w:tc>
        <w:tc>
          <w:tcPr>
            <w:tcW w:w="851" w:type="dxa"/>
            <w:textDirection w:val="btLr"/>
          </w:tcPr>
          <w:p w:rsidR="006F6A5C" w:rsidRPr="00204BCE" w:rsidRDefault="006F6A5C" w:rsidP="008A6E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Затрудняюсь в ответе</w:t>
            </w:r>
          </w:p>
        </w:tc>
      </w:tr>
      <w:tr w:rsidR="006F6A5C" w:rsidRPr="00204BCE" w:rsidTr="007175F8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Х*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</w:t>
            </w:r>
            <w:r w:rsidR="007175F8">
              <w:rPr>
                <w:rFonts w:ascii="Times New Roman" w:hAnsi="Times New Roman" w:cs="Times New Roman"/>
              </w:rPr>
              <w:t>*</w:t>
            </w: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F6A5C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F6A5C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медицинских услуг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F6A5C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в сфере культуры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жилищно-коммунального хозяйства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lastRenderedPageBreak/>
              <w:t>розничная торговля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перевозок пассажиров наземным транспортом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связи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социального обслуживания населения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6F6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8A6EE1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 xml:space="preserve">рынок </w:t>
            </w:r>
            <w:r w:rsidRPr="00204BCE">
              <w:rPr>
                <w:rFonts w:ascii="Times New Roman" w:hAnsi="Times New Roman" w:cs="Times New Roman"/>
              </w:rPr>
              <w:t>сельскохозяйственной продукции, сырья и продовольствия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</w:t>
            </w:r>
          </w:p>
        </w:tc>
        <w:tc>
          <w:tcPr>
            <w:tcW w:w="667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F6A5C" w:rsidRPr="00204BCE" w:rsidTr="00FD2367">
        <w:tc>
          <w:tcPr>
            <w:tcW w:w="5778" w:type="dxa"/>
          </w:tcPr>
          <w:p w:rsidR="006F6A5C" w:rsidRPr="00204BCE" w:rsidRDefault="006F6A5C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туристических услуг</w:t>
            </w:r>
          </w:p>
        </w:tc>
        <w:tc>
          <w:tcPr>
            <w:tcW w:w="567" w:type="dxa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6A5C" w:rsidRPr="00204BCE" w:rsidRDefault="006F6A5C" w:rsidP="008A6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F6A5C" w:rsidRPr="00204BCE" w:rsidRDefault="007175F8" w:rsidP="008A6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Х!*</w:t>
            </w:r>
          </w:p>
        </w:tc>
      </w:tr>
    </w:tbl>
    <w:p w:rsidR="00A3149E" w:rsidRDefault="00A3149E" w:rsidP="004C2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EE1" w:rsidRDefault="00FD2367" w:rsidP="008A6EE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только по 1 из 13 услуг потребители «удовлетворены», т.е. это услуги в сфере культуры.  По восьми </w:t>
      </w:r>
      <w:r w:rsidR="008A6EE1">
        <w:rPr>
          <w:rFonts w:ascii="Times New Roman" w:hAnsi="Times New Roman" w:cs="Times New Roman"/>
          <w:sz w:val="24"/>
          <w:szCs w:val="24"/>
        </w:rPr>
        <w:t>рынкам</w:t>
      </w:r>
      <w:r>
        <w:rPr>
          <w:rFonts w:ascii="Times New Roman" w:hAnsi="Times New Roman" w:cs="Times New Roman"/>
          <w:sz w:val="24"/>
          <w:szCs w:val="24"/>
        </w:rPr>
        <w:t xml:space="preserve"> потребители ответили «скорее удовлетворены».  Такими рынками как</w:t>
      </w:r>
      <w:r w:rsidR="008A6EE1">
        <w:rPr>
          <w:rFonts w:ascii="Times New Roman" w:hAnsi="Times New Roman" w:cs="Times New Roman"/>
          <w:sz w:val="24"/>
          <w:szCs w:val="24"/>
        </w:rPr>
        <w:t xml:space="preserve"> рынок медицинских услуг, рынок услуг жилищно-коммунального хозяйства, рынок услуг детского отдыха и оздоровления потребители не удовлетворены ни по одному из критериев. «Затрудняюсь ответить»  потребители ответили по пяти рынкам. Из них по двум затруднились оценить качество и возможность выбора, здесь также </w:t>
      </w:r>
      <w:r w:rsidR="008A6EE1" w:rsidRPr="00C54F6B">
        <w:rPr>
          <w:rFonts w:ascii="Times New Roman" w:hAnsi="Times New Roman" w:cs="Times New Roman"/>
          <w:sz w:val="24"/>
          <w:szCs w:val="24"/>
        </w:rPr>
        <w:t>предполагается, что потребители не пользуются</w:t>
      </w:r>
      <w:r w:rsidR="008A6EE1">
        <w:rPr>
          <w:rFonts w:ascii="Times New Roman" w:hAnsi="Times New Roman" w:cs="Times New Roman"/>
          <w:sz w:val="24"/>
          <w:szCs w:val="24"/>
        </w:rPr>
        <w:t xml:space="preserve"> этими</w:t>
      </w:r>
      <w:r w:rsidR="008A6EE1" w:rsidRPr="00C54F6B">
        <w:rPr>
          <w:rFonts w:ascii="Times New Roman" w:hAnsi="Times New Roman" w:cs="Times New Roman"/>
          <w:sz w:val="24"/>
          <w:szCs w:val="24"/>
        </w:rPr>
        <w:t xml:space="preserve"> </w:t>
      </w:r>
      <w:r w:rsidR="008A6EE1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8A6EE1" w:rsidRPr="00C54F6B">
        <w:rPr>
          <w:rFonts w:ascii="Times New Roman" w:hAnsi="Times New Roman" w:cs="Times New Roman"/>
          <w:sz w:val="24"/>
          <w:szCs w:val="24"/>
        </w:rPr>
        <w:t xml:space="preserve"> и соответственно не </w:t>
      </w:r>
      <w:r w:rsidR="008A6EE1">
        <w:rPr>
          <w:rFonts w:ascii="Times New Roman" w:hAnsi="Times New Roman" w:cs="Times New Roman"/>
          <w:sz w:val="24"/>
          <w:szCs w:val="24"/>
        </w:rPr>
        <w:t>могут объективно оценить их характеристики</w:t>
      </w:r>
      <w:r w:rsidR="008A6EE1" w:rsidRPr="00C54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834" w:rsidRDefault="00950834" w:rsidP="008A6EE1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0834" w:rsidRPr="00950834" w:rsidRDefault="00596223" w:rsidP="00950834">
      <w:pPr>
        <w:pStyle w:val="a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08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 Оценка состояния конкуренции и конкурентной среды</w:t>
      </w:r>
    </w:p>
    <w:p w:rsidR="00950834" w:rsidRPr="00950834" w:rsidRDefault="00950834" w:rsidP="00950834">
      <w:pPr>
        <w:pStyle w:val="a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149E" w:rsidRPr="008A6EE1" w:rsidRDefault="008A6EE1" w:rsidP="004C2E1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8A6EE1">
        <w:rPr>
          <w:rFonts w:ascii="Times New Roman" w:hAnsi="Times New Roman" w:cs="Times New Roman"/>
          <w:sz w:val="24"/>
          <w:szCs w:val="24"/>
        </w:rPr>
        <w:t>оценить состояние конкуренции и конкурентной среды потребителям было предложено</w:t>
      </w:r>
      <w:proofErr w:type="gramEnd"/>
      <w:r w:rsidRPr="008A6EE1">
        <w:rPr>
          <w:rFonts w:ascii="Times New Roman" w:hAnsi="Times New Roman" w:cs="Times New Roman"/>
          <w:sz w:val="24"/>
          <w:szCs w:val="24"/>
        </w:rPr>
        <w:t xml:space="preserve"> ответить на вопрос «Как,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лет?». Наиболее популярные ответы потребителей представлены в таблице </w:t>
      </w:r>
      <w:r w:rsidR="00596223">
        <w:rPr>
          <w:rFonts w:ascii="Times New Roman" w:hAnsi="Times New Roman" w:cs="Times New Roman"/>
          <w:sz w:val="24"/>
          <w:szCs w:val="24"/>
        </w:rPr>
        <w:t>7</w:t>
      </w:r>
      <w:r w:rsidRPr="008A6EE1">
        <w:rPr>
          <w:rFonts w:ascii="Times New Roman" w:hAnsi="Times New Roman" w:cs="Times New Roman"/>
          <w:sz w:val="24"/>
          <w:szCs w:val="24"/>
        </w:rPr>
        <w:t>:</w:t>
      </w:r>
    </w:p>
    <w:p w:rsidR="00F27B24" w:rsidRDefault="008A6EE1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6EE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464" w:type="dxa"/>
        <w:tblLook w:val="04A0"/>
      </w:tblPr>
      <w:tblGrid>
        <w:gridCol w:w="6487"/>
        <w:gridCol w:w="724"/>
        <w:gridCol w:w="709"/>
        <w:gridCol w:w="708"/>
        <w:gridCol w:w="836"/>
      </w:tblGrid>
      <w:tr w:rsidR="00F27B24" w:rsidRPr="00204BCE" w:rsidTr="00F27B24">
        <w:trPr>
          <w:cantSplit/>
          <w:trHeight w:val="1827"/>
        </w:trPr>
        <w:tc>
          <w:tcPr>
            <w:tcW w:w="6487" w:type="dxa"/>
          </w:tcPr>
          <w:p w:rsidR="00F27B24" w:rsidRPr="0063067C" w:rsidRDefault="00F27B24" w:rsidP="0047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      </w:r>
          </w:p>
        </w:tc>
        <w:tc>
          <w:tcPr>
            <w:tcW w:w="724" w:type="dxa"/>
            <w:textDirection w:val="btLr"/>
          </w:tcPr>
          <w:p w:rsidR="00F27B24" w:rsidRPr="00204BCE" w:rsidRDefault="00F27B24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Снизилось</w:t>
            </w:r>
          </w:p>
        </w:tc>
        <w:tc>
          <w:tcPr>
            <w:tcW w:w="709" w:type="dxa"/>
            <w:textDirection w:val="btLr"/>
          </w:tcPr>
          <w:p w:rsidR="00F27B24" w:rsidRPr="00204BCE" w:rsidRDefault="00F27B24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Увеличилось</w:t>
            </w:r>
          </w:p>
        </w:tc>
        <w:tc>
          <w:tcPr>
            <w:tcW w:w="708" w:type="dxa"/>
            <w:textDirection w:val="btLr"/>
          </w:tcPr>
          <w:p w:rsidR="00F27B24" w:rsidRPr="00204BCE" w:rsidRDefault="00F27B24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изменилось</w:t>
            </w:r>
          </w:p>
        </w:tc>
        <w:tc>
          <w:tcPr>
            <w:tcW w:w="836" w:type="dxa"/>
            <w:textDirection w:val="btLr"/>
          </w:tcPr>
          <w:p w:rsidR="00F27B24" w:rsidRPr="00204BCE" w:rsidRDefault="00F27B24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Затрудняюсь в ответе</w:t>
            </w: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дошкольного образования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F27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F27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F27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медицинских услуг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7B24" w:rsidRPr="00204BCE" w:rsidRDefault="00F27B24" w:rsidP="00F2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в сфере культуры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жилищно-коммунального хозяйства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розничная торговля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перевозок пассажиров наземным транспортом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связи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услуг социального обслуживания населения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476107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 xml:space="preserve">рынок </w:t>
            </w:r>
            <w:r w:rsidRPr="00204BCE">
              <w:rPr>
                <w:rFonts w:ascii="Times New Roman" w:hAnsi="Times New Roman" w:cs="Times New Roman"/>
              </w:rPr>
              <w:t>сельскохозяйственной продукции, сырья и продовольствия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36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F27B24" w:rsidRPr="00204BCE" w:rsidTr="00F27B24">
        <w:tc>
          <w:tcPr>
            <w:tcW w:w="6487" w:type="dxa"/>
          </w:tcPr>
          <w:p w:rsidR="00F27B24" w:rsidRPr="00204BCE" w:rsidRDefault="00F27B24" w:rsidP="00CB4643">
            <w:pPr>
              <w:jc w:val="both"/>
              <w:rPr>
                <w:rFonts w:ascii="Times New Roman" w:hAnsi="Times New Roman" w:cs="Times New Roman"/>
              </w:rPr>
            </w:pPr>
            <w:r w:rsidRPr="00204BCE">
              <w:rPr>
                <w:rFonts w:ascii="Times New Roman" w:eastAsia="Calibri" w:hAnsi="Times New Roman" w:cs="Times New Roman"/>
              </w:rPr>
              <w:t>рынок туристических услуг</w:t>
            </w:r>
          </w:p>
        </w:tc>
        <w:tc>
          <w:tcPr>
            <w:tcW w:w="724" w:type="dxa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F27B24" w:rsidRPr="00204BCE" w:rsidRDefault="00F27B24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F27B24" w:rsidRDefault="00F27B24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27B24" w:rsidRDefault="00F27B24" w:rsidP="00F27B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рынку медицинских услуг респонденты ответили, что количество организаций «снизилось». На данном рынке услуг снизилось только количество оказываемых услуг, в связи с отсутствием врачей по ряду специальностей.</w:t>
      </w:r>
      <w:r w:rsidR="0063067C">
        <w:rPr>
          <w:rFonts w:ascii="Times New Roman" w:hAnsi="Times New Roman" w:cs="Times New Roman"/>
          <w:sz w:val="24"/>
          <w:szCs w:val="24"/>
        </w:rPr>
        <w:t xml:space="preserve">  9 из 13 ответили, что количество организаций «не изменилось». И по трем рынкам «затруднились в ответе», это говорит о </w:t>
      </w:r>
      <w:r w:rsidR="0063067C">
        <w:rPr>
          <w:rFonts w:ascii="Times New Roman" w:hAnsi="Times New Roman" w:cs="Times New Roman"/>
          <w:sz w:val="24"/>
          <w:szCs w:val="24"/>
        </w:rPr>
        <w:lastRenderedPageBreak/>
        <w:t xml:space="preserve">малой </w:t>
      </w:r>
      <w:proofErr w:type="spellStart"/>
      <w:r w:rsidR="0063067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63067C">
        <w:rPr>
          <w:rFonts w:ascii="Times New Roman" w:hAnsi="Times New Roman" w:cs="Times New Roman"/>
          <w:sz w:val="24"/>
          <w:szCs w:val="24"/>
        </w:rPr>
        <w:t xml:space="preserve"> данных услуг, либо респонденты не пользуются такими услугами. </w:t>
      </w:r>
    </w:p>
    <w:p w:rsidR="00F27B24" w:rsidRDefault="0063067C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67C">
        <w:rPr>
          <w:rFonts w:ascii="Times New Roman" w:hAnsi="Times New Roman" w:cs="Times New Roman"/>
          <w:sz w:val="24"/>
          <w:szCs w:val="24"/>
        </w:rPr>
        <w:t xml:space="preserve">По результатам данного блока анкетирования заинтересованным органам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3067C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ситуацию на конкретных рынках товаров, работ и услуг, и принять меры по изменению ситуации в положительную сторону.</w:t>
      </w:r>
    </w:p>
    <w:p w:rsidR="00950834" w:rsidRDefault="00950834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834" w:rsidRPr="00950834" w:rsidRDefault="00596223" w:rsidP="00950834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качеством официальной информации</w:t>
      </w:r>
    </w:p>
    <w:p w:rsidR="00950834" w:rsidRDefault="00950834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834" w:rsidRPr="0093188F" w:rsidRDefault="00950834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834">
        <w:rPr>
          <w:rFonts w:ascii="Times New Roman" w:hAnsi="Times New Roman" w:cs="Times New Roman"/>
          <w:sz w:val="24"/>
          <w:szCs w:val="24"/>
        </w:rPr>
        <w:t>При проведении анкетирования потребителям было предложено оценить качество официальной информации о состоянии конкурентной среды на рынках товаров, работ и услуг Тверской области, размещаемой в открытом доступе по трем критериям: уровень доступности, уровень понятности и уровень получения.</w:t>
      </w:r>
      <w:r>
        <w:rPr>
          <w:rFonts w:ascii="Times New Roman" w:hAnsi="Times New Roman" w:cs="Times New Roman"/>
          <w:sz w:val="24"/>
          <w:szCs w:val="24"/>
        </w:rPr>
        <w:t xml:space="preserve"> По двум критериям это уровень доступности и уровень понятности </w:t>
      </w:r>
      <w:r w:rsidRPr="0093188F">
        <w:rPr>
          <w:rFonts w:ascii="Times New Roman" w:hAnsi="Times New Roman" w:cs="Times New Roman"/>
          <w:sz w:val="24"/>
          <w:szCs w:val="24"/>
        </w:rPr>
        <w:t>наиболее популярным ответом среди потребителей стала оценка «удовлетворительно». По критерию уровень получения большее количество респондентов «затруднились в ответе».</w:t>
      </w:r>
      <w:r w:rsidR="0093188F">
        <w:rPr>
          <w:rFonts w:ascii="Times New Roman" w:hAnsi="Times New Roman" w:cs="Times New Roman"/>
          <w:sz w:val="24"/>
          <w:szCs w:val="24"/>
        </w:rPr>
        <w:t xml:space="preserve"> Видимо потребители не поняли смысл вопроса.</w:t>
      </w:r>
    </w:p>
    <w:p w:rsidR="00950834" w:rsidRPr="0093188F" w:rsidRDefault="00950834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834" w:rsidRPr="00950834" w:rsidRDefault="00596223" w:rsidP="00950834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3.4 </w:t>
      </w:r>
      <w:r w:rsidR="00950834" w:rsidRPr="00950834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Удовлетворенность качеством товаров, работ и услуг, предоставляемых субъектами естественных монополий</w:t>
      </w:r>
    </w:p>
    <w:p w:rsidR="00950834" w:rsidRPr="00950834" w:rsidRDefault="00950834" w:rsidP="00950834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067C" w:rsidRPr="0063067C" w:rsidRDefault="0063067C" w:rsidP="006306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67C">
        <w:rPr>
          <w:rFonts w:ascii="Times New Roman" w:hAnsi="Times New Roman" w:cs="Times New Roman"/>
          <w:sz w:val="24"/>
          <w:szCs w:val="24"/>
        </w:rPr>
        <w:t>При проведении анкетирования потребителям было предложено оценить качество услуг субъектов естественных монополий. Наиболее популярными ответами среди потребителей стали: «удовлетворительно», «скорее удовлетворительно», «затрудняюсь ответить». Информация об оценках качества услуг субъектов естественных мо</w:t>
      </w:r>
      <w:r>
        <w:rPr>
          <w:rFonts w:ascii="Times New Roman" w:hAnsi="Times New Roman" w:cs="Times New Roman"/>
          <w:sz w:val="24"/>
          <w:szCs w:val="24"/>
        </w:rPr>
        <w:t xml:space="preserve">нополий представлена в таблице </w:t>
      </w:r>
      <w:r w:rsidR="00596223">
        <w:rPr>
          <w:rFonts w:ascii="Times New Roman" w:hAnsi="Times New Roman" w:cs="Times New Roman"/>
          <w:sz w:val="24"/>
          <w:szCs w:val="24"/>
        </w:rPr>
        <w:t>8</w:t>
      </w:r>
      <w:r w:rsidRPr="0063067C">
        <w:rPr>
          <w:rFonts w:ascii="Times New Roman" w:hAnsi="Times New Roman" w:cs="Times New Roman"/>
          <w:sz w:val="24"/>
          <w:szCs w:val="24"/>
        </w:rPr>
        <w:t>.</w:t>
      </w:r>
    </w:p>
    <w:p w:rsidR="0063067C" w:rsidRDefault="0063067C" w:rsidP="008A6EE1">
      <w:pPr>
        <w:pStyle w:val="a7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/>
      </w:tblPr>
      <w:tblGrid>
        <w:gridCol w:w="5778"/>
        <w:gridCol w:w="567"/>
        <w:gridCol w:w="709"/>
        <w:gridCol w:w="667"/>
        <w:gridCol w:w="708"/>
        <w:gridCol w:w="851"/>
      </w:tblGrid>
      <w:tr w:rsidR="0063067C" w:rsidRPr="00204BCE" w:rsidTr="009F5F61">
        <w:trPr>
          <w:cantSplit/>
          <w:trHeight w:val="1749"/>
        </w:trPr>
        <w:tc>
          <w:tcPr>
            <w:tcW w:w="5778" w:type="dxa"/>
          </w:tcPr>
          <w:p w:rsidR="0063067C" w:rsidRPr="0063067C" w:rsidRDefault="0063067C" w:rsidP="0047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7C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услуг субъектов естественных монополий в Вашем районе (городе, городском округе)</w:t>
            </w:r>
          </w:p>
        </w:tc>
        <w:tc>
          <w:tcPr>
            <w:tcW w:w="567" w:type="dxa"/>
            <w:textDirection w:val="btLr"/>
          </w:tcPr>
          <w:p w:rsidR="0063067C" w:rsidRPr="00204BCE" w:rsidRDefault="0063067C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</w:t>
            </w:r>
          </w:p>
        </w:tc>
        <w:tc>
          <w:tcPr>
            <w:tcW w:w="709" w:type="dxa"/>
            <w:textDirection w:val="btLr"/>
          </w:tcPr>
          <w:p w:rsidR="0063067C" w:rsidRPr="00204BCE" w:rsidRDefault="0063067C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Скорее удовлетворен</w:t>
            </w:r>
          </w:p>
        </w:tc>
        <w:tc>
          <w:tcPr>
            <w:tcW w:w="667" w:type="dxa"/>
            <w:textDirection w:val="btLr"/>
          </w:tcPr>
          <w:p w:rsidR="0063067C" w:rsidRPr="00204BCE" w:rsidRDefault="0063067C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Скорее не удовлетворен</w:t>
            </w:r>
          </w:p>
        </w:tc>
        <w:tc>
          <w:tcPr>
            <w:tcW w:w="708" w:type="dxa"/>
            <w:textDirection w:val="btLr"/>
          </w:tcPr>
          <w:p w:rsidR="0063067C" w:rsidRPr="00204BCE" w:rsidRDefault="0063067C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удовлетворен</w:t>
            </w:r>
          </w:p>
        </w:tc>
        <w:tc>
          <w:tcPr>
            <w:tcW w:w="851" w:type="dxa"/>
            <w:textDirection w:val="btLr"/>
          </w:tcPr>
          <w:p w:rsidR="0063067C" w:rsidRPr="00204BCE" w:rsidRDefault="0063067C" w:rsidP="004761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Затрудняюсь в ответе</w:t>
            </w:r>
          </w:p>
        </w:tc>
      </w:tr>
      <w:tr w:rsidR="009F5F61" w:rsidRPr="00204BCE" w:rsidTr="009F5F61">
        <w:tc>
          <w:tcPr>
            <w:tcW w:w="5778" w:type="dxa"/>
          </w:tcPr>
          <w:p w:rsidR="009F5F61" w:rsidRPr="00123472" w:rsidRDefault="009F5F61" w:rsidP="0047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567" w:type="dxa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1" w:rsidRPr="00204BCE" w:rsidTr="009F5F61">
        <w:tc>
          <w:tcPr>
            <w:tcW w:w="5778" w:type="dxa"/>
          </w:tcPr>
          <w:p w:rsidR="009F5F61" w:rsidRPr="00123472" w:rsidRDefault="009F5F61" w:rsidP="0047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567" w:type="dxa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F5F61" w:rsidRPr="00204BCE" w:rsidTr="009F5F61">
        <w:tc>
          <w:tcPr>
            <w:tcW w:w="5778" w:type="dxa"/>
          </w:tcPr>
          <w:p w:rsidR="009F5F61" w:rsidRPr="00123472" w:rsidRDefault="009F5F61" w:rsidP="0047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567" w:type="dxa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F5F61" w:rsidRPr="00204BCE" w:rsidTr="009F5F61">
        <w:tc>
          <w:tcPr>
            <w:tcW w:w="5778" w:type="dxa"/>
          </w:tcPr>
          <w:p w:rsidR="009F5F61" w:rsidRDefault="009F5F61" w:rsidP="0047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567" w:type="dxa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1" w:rsidRPr="00204BCE" w:rsidTr="009F5F61">
        <w:tc>
          <w:tcPr>
            <w:tcW w:w="5778" w:type="dxa"/>
          </w:tcPr>
          <w:p w:rsidR="009F5F61" w:rsidRDefault="009F5F61" w:rsidP="0047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567" w:type="dxa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1" w:rsidRPr="00204BCE" w:rsidTr="009F5F61">
        <w:tc>
          <w:tcPr>
            <w:tcW w:w="5778" w:type="dxa"/>
          </w:tcPr>
          <w:p w:rsidR="009F5F61" w:rsidRDefault="009F5F61" w:rsidP="0047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61" w:rsidRPr="00204BCE" w:rsidTr="009F5F61">
        <w:tc>
          <w:tcPr>
            <w:tcW w:w="5778" w:type="dxa"/>
          </w:tcPr>
          <w:p w:rsidR="009F5F61" w:rsidRDefault="009F5F61" w:rsidP="0047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5F61" w:rsidRPr="00204BCE" w:rsidRDefault="009F5F61" w:rsidP="00476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F65" w:rsidRPr="00E92609" w:rsidRDefault="008D7F65" w:rsidP="008D7F65">
      <w:pPr>
        <w:pStyle w:val="a7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F61" w:rsidRDefault="009F5F61" w:rsidP="009F5F61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5F61">
        <w:rPr>
          <w:rFonts w:ascii="Times New Roman" w:hAnsi="Times New Roman" w:cs="Times New Roman"/>
          <w:sz w:val="24"/>
          <w:szCs w:val="24"/>
        </w:rPr>
        <w:t>По двум рынкам, таким как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</w:p>
    <w:p w:rsidR="009F5F61" w:rsidRDefault="009F5F61" w:rsidP="009F5F61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природного газа населению (централизованное газоснабжение) потребители «затруднились в ответе», в связи с тем, что в районе природный газ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отсутствует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часть потребителей не пользуются услугами водоотведения с использованием централизованных систем, так как живут в частном секторе.</w:t>
      </w:r>
    </w:p>
    <w:p w:rsidR="005E39B1" w:rsidRPr="00E5761C" w:rsidRDefault="009F5F61" w:rsidP="009F5F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5E39B1" w:rsidRPr="00E5761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E39B1" w:rsidRPr="00E5761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5E39B1" w:rsidRPr="00E5761C">
        <w:rPr>
          <w:rFonts w:ascii="Times New Roman" w:hAnsi="Times New Roman" w:cs="Times New Roman"/>
          <w:sz w:val="24"/>
          <w:szCs w:val="24"/>
        </w:rPr>
        <w:t xml:space="preserve"> «На какие товары, работы и (или) услуги, по Вашему мнению, цены в Тверской области выше по сравнению с другими регионами?» респонденты ответили следующее:</w:t>
      </w:r>
    </w:p>
    <w:p w:rsidR="005E39B1" w:rsidRPr="00E5761C" w:rsidRDefault="00E5761C" w:rsidP="00E5761C">
      <w:pPr>
        <w:pStyle w:val="a7"/>
        <w:ind w:firstLine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9464" w:type="dxa"/>
        <w:tblLook w:val="04A0"/>
      </w:tblPr>
      <w:tblGrid>
        <w:gridCol w:w="7338"/>
        <w:gridCol w:w="2126"/>
      </w:tblGrid>
      <w:tr w:rsidR="00202901" w:rsidRPr="00E5761C" w:rsidTr="005E39B1">
        <w:tc>
          <w:tcPr>
            <w:tcW w:w="7338" w:type="dxa"/>
          </w:tcPr>
          <w:p w:rsidR="00202901" w:rsidRPr="00E5761C" w:rsidRDefault="00202901" w:rsidP="006B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2901" w:rsidRPr="00E5761C" w:rsidRDefault="00202901" w:rsidP="006B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общего числа </w:t>
            </w:r>
            <w:proofErr w:type="gramStart"/>
            <w:r w:rsidRPr="00E5761C">
              <w:rPr>
                <w:rFonts w:ascii="Times New Roman" w:hAnsi="Times New Roman" w:cs="Times New Roman"/>
                <w:i/>
                <w:sz w:val="24"/>
                <w:szCs w:val="24"/>
              </w:rPr>
              <w:t>ответивших</w:t>
            </w:r>
            <w:proofErr w:type="gramEnd"/>
          </w:p>
        </w:tc>
      </w:tr>
      <w:tr w:rsidR="006B0A79" w:rsidRPr="00E5761C" w:rsidTr="005E39B1">
        <w:tc>
          <w:tcPr>
            <w:tcW w:w="7338" w:type="dxa"/>
          </w:tcPr>
          <w:p w:rsidR="006B0A79" w:rsidRPr="00E5761C" w:rsidRDefault="006B0A79" w:rsidP="006B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На все товары</w:t>
            </w:r>
          </w:p>
        </w:tc>
        <w:tc>
          <w:tcPr>
            <w:tcW w:w="2126" w:type="dxa"/>
          </w:tcPr>
          <w:p w:rsidR="006B0A79" w:rsidRPr="00E5761C" w:rsidRDefault="006B0A79" w:rsidP="002029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5,3</w:t>
            </w:r>
          </w:p>
        </w:tc>
      </w:tr>
      <w:tr w:rsidR="006B0A79" w:rsidRPr="00E5761C" w:rsidTr="005E39B1">
        <w:tc>
          <w:tcPr>
            <w:tcW w:w="7338" w:type="dxa"/>
          </w:tcPr>
          <w:p w:rsidR="006B0A79" w:rsidRPr="00E5761C" w:rsidRDefault="009F5F61" w:rsidP="006B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2126" w:type="dxa"/>
          </w:tcPr>
          <w:p w:rsidR="006B0A79" w:rsidRPr="00E5761C" w:rsidRDefault="006B0A79" w:rsidP="002029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2</w:t>
            </w:r>
            <w:r w:rsidR="009F5F61" w:rsidRPr="00E5761C">
              <w:rPr>
                <w:rFonts w:ascii="Times New Roman" w:hAnsi="Times New Roman" w:cs="Times New Roman"/>
              </w:rPr>
              <w:t>1,1</w:t>
            </w:r>
          </w:p>
        </w:tc>
      </w:tr>
      <w:tr w:rsidR="006B0A79" w:rsidRPr="00E5761C" w:rsidTr="005E39B1">
        <w:tc>
          <w:tcPr>
            <w:tcW w:w="7338" w:type="dxa"/>
          </w:tcPr>
          <w:p w:rsidR="006B0A79" w:rsidRPr="00E5761C" w:rsidRDefault="006B0A79" w:rsidP="00E57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 xml:space="preserve">Жилье, </w:t>
            </w:r>
            <w:r w:rsidR="00E5761C" w:rsidRPr="00E5761C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</w:tcPr>
          <w:p w:rsidR="006B0A79" w:rsidRPr="00E5761C" w:rsidRDefault="00E5761C" w:rsidP="002029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18,4</w:t>
            </w:r>
          </w:p>
        </w:tc>
      </w:tr>
      <w:tr w:rsidR="006B0A79" w:rsidRPr="00E5761C" w:rsidTr="005E39B1">
        <w:tc>
          <w:tcPr>
            <w:tcW w:w="7338" w:type="dxa"/>
          </w:tcPr>
          <w:p w:rsidR="006B0A79" w:rsidRPr="00E5761C" w:rsidRDefault="006B0A79" w:rsidP="00E5761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 xml:space="preserve">Бензин, </w:t>
            </w:r>
            <w:r w:rsidR="00E5761C" w:rsidRPr="00E5761C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2126" w:type="dxa"/>
          </w:tcPr>
          <w:p w:rsidR="006B0A79" w:rsidRPr="00E5761C" w:rsidRDefault="00E5761C" w:rsidP="002029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15,8</w:t>
            </w:r>
          </w:p>
        </w:tc>
      </w:tr>
      <w:tr w:rsidR="006B0A79" w:rsidRPr="00E5761C" w:rsidTr="005E39B1">
        <w:tc>
          <w:tcPr>
            <w:tcW w:w="7338" w:type="dxa"/>
          </w:tcPr>
          <w:p w:rsidR="006B0A79" w:rsidRPr="00E5761C" w:rsidRDefault="00E5761C" w:rsidP="006B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26" w:type="dxa"/>
          </w:tcPr>
          <w:p w:rsidR="006B0A79" w:rsidRPr="00E5761C" w:rsidRDefault="00E5761C" w:rsidP="002029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761C">
              <w:rPr>
                <w:rFonts w:ascii="Times New Roman" w:hAnsi="Times New Roman" w:cs="Times New Roman"/>
              </w:rPr>
              <w:t>13,2</w:t>
            </w:r>
          </w:p>
        </w:tc>
      </w:tr>
    </w:tbl>
    <w:p w:rsidR="008D7F65" w:rsidRDefault="008D7F65" w:rsidP="008D7F6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88F" w:rsidRPr="006C614B" w:rsidRDefault="0093188F" w:rsidP="0093188F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223">
        <w:rPr>
          <w:rFonts w:ascii="Times New Roman" w:hAnsi="Times New Roman" w:cs="Times New Roman"/>
          <w:b/>
          <w:i/>
          <w:sz w:val="24"/>
          <w:szCs w:val="24"/>
        </w:rPr>
        <w:t>Подр</w:t>
      </w:r>
      <w:r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аздел </w:t>
      </w:r>
      <w:r w:rsidR="0059622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C4704F"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</w:t>
      </w:r>
      <w:proofErr w:type="spellStart"/>
      <w:r w:rsidR="00C4704F" w:rsidRPr="006C614B">
        <w:rPr>
          <w:rFonts w:ascii="Times New Roman" w:hAnsi="Times New Roman" w:cs="Times New Roman"/>
          <w:b/>
          <w:i/>
          <w:sz w:val="24"/>
          <w:szCs w:val="24"/>
        </w:rPr>
        <w:t>Западнодвинского</w:t>
      </w:r>
      <w:proofErr w:type="spellEnd"/>
      <w:r w:rsidR="00C4704F"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C4704F" w:rsidRPr="006C614B" w:rsidRDefault="00C4704F" w:rsidP="0093188F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614B">
        <w:rPr>
          <w:rFonts w:ascii="Times New Roman" w:hAnsi="Times New Roman" w:cs="Times New Roman"/>
          <w:b/>
          <w:i/>
          <w:sz w:val="24"/>
          <w:szCs w:val="24"/>
        </w:rPr>
        <w:t xml:space="preserve"> Тверской области</w:t>
      </w:r>
    </w:p>
    <w:p w:rsidR="000C2FEF" w:rsidRPr="00E5761C" w:rsidRDefault="00C4704F" w:rsidP="00C47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1C">
        <w:rPr>
          <w:rFonts w:ascii="Times New Roman" w:hAnsi="Times New Roman" w:cs="Times New Roman"/>
          <w:sz w:val="24"/>
          <w:szCs w:val="24"/>
        </w:rPr>
        <w:t>На вопрос «На что, по Вашему мнению, должна быть направлена работа по развитию конкуренции в Тверской области?» респонденты ответили следующее (см</w:t>
      </w:r>
      <w:proofErr w:type="gramStart"/>
      <w:r w:rsidRPr="00E5761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761C">
        <w:rPr>
          <w:rFonts w:ascii="Times New Roman" w:hAnsi="Times New Roman" w:cs="Times New Roman"/>
          <w:sz w:val="24"/>
          <w:szCs w:val="24"/>
        </w:rPr>
        <w:t>аблицу</w:t>
      </w:r>
      <w:r w:rsidR="00596223">
        <w:rPr>
          <w:rFonts w:ascii="Times New Roman" w:hAnsi="Times New Roman" w:cs="Times New Roman"/>
          <w:sz w:val="24"/>
          <w:szCs w:val="24"/>
        </w:rPr>
        <w:t>10</w:t>
      </w:r>
      <w:r w:rsidRPr="00E5761C">
        <w:rPr>
          <w:rFonts w:ascii="Times New Roman" w:hAnsi="Times New Roman" w:cs="Times New Roman"/>
          <w:sz w:val="24"/>
          <w:szCs w:val="24"/>
        </w:rPr>
        <w:t>):</w:t>
      </w:r>
    </w:p>
    <w:p w:rsidR="000720D3" w:rsidRPr="00E5761C" w:rsidRDefault="00E5761C" w:rsidP="00E5761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761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6223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9464" w:type="dxa"/>
        <w:tblLook w:val="04A0"/>
      </w:tblPr>
      <w:tblGrid>
        <w:gridCol w:w="7196"/>
        <w:gridCol w:w="2268"/>
      </w:tblGrid>
      <w:tr w:rsidR="00E5761C" w:rsidRPr="00E5761C" w:rsidTr="00362CAD">
        <w:tc>
          <w:tcPr>
            <w:tcW w:w="7196" w:type="dxa"/>
          </w:tcPr>
          <w:p w:rsidR="00E5761C" w:rsidRPr="00E5761C" w:rsidRDefault="00E5761C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61C" w:rsidRPr="00E5761C" w:rsidRDefault="00E5761C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от общего числа </w:t>
            </w:r>
            <w:proofErr w:type="gramStart"/>
            <w:r w:rsidRPr="00E5761C">
              <w:rPr>
                <w:rFonts w:ascii="Times New Roman" w:hAnsi="Times New Roman" w:cs="Times New Roman"/>
                <w:i/>
                <w:sz w:val="24"/>
                <w:szCs w:val="24"/>
              </w:rPr>
              <w:t>ответивших</w:t>
            </w:r>
            <w:proofErr w:type="gramEnd"/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268" w:type="dxa"/>
          </w:tcPr>
          <w:p w:rsidR="00C967F0" w:rsidRPr="00E5761C" w:rsidRDefault="00C967F0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90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2268" w:type="dxa"/>
          </w:tcPr>
          <w:p w:rsidR="00C967F0" w:rsidRPr="00E5761C" w:rsidRDefault="00C967F0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естественных монополий, таких как водоснабжение, </w:t>
            </w:r>
            <w:proofErr w:type="spellStart"/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- и теплоснабжение, железнодорожный и авиатранспорт</w:t>
            </w:r>
          </w:p>
        </w:tc>
        <w:tc>
          <w:tcPr>
            <w:tcW w:w="2268" w:type="dxa"/>
          </w:tcPr>
          <w:p w:rsidR="00C967F0" w:rsidRPr="00E5761C" w:rsidRDefault="00C967F0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9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C967F0" w:rsidRPr="00E5761C" w:rsidTr="00362CAD">
        <w:tc>
          <w:tcPr>
            <w:tcW w:w="7196" w:type="dxa"/>
          </w:tcPr>
          <w:p w:rsidR="00C967F0" w:rsidRPr="00E5761C" w:rsidRDefault="00C967F0" w:rsidP="00C967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1C"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2268" w:type="dxa"/>
          </w:tcPr>
          <w:p w:rsidR="00C967F0" w:rsidRPr="00E5761C" w:rsidRDefault="00202901" w:rsidP="00E576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</w:tbl>
    <w:p w:rsidR="00CB4643" w:rsidRDefault="006D5149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6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2901" w:rsidRPr="00202901" w:rsidRDefault="00CB4643" w:rsidP="00362CAD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149" w:rsidRPr="00E5761C">
        <w:rPr>
          <w:rFonts w:ascii="Times New Roman" w:hAnsi="Times New Roman" w:cs="Times New Roman"/>
          <w:sz w:val="24"/>
          <w:szCs w:val="24"/>
        </w:rPr>
        <w:t xml:space="preserve">  </w:t>
      </w:r>
      <w:r w:rsidR="00EF209D">
        <w:rPr>
          <w:rFonts w:ascii="Times New Roman" w:hAnsi="Times New Roman" w:cs="Times New Roman"/>
          <w:sz w:val="24"/>
          <w:szCs w:val="24"/>
        </w:rPr>
        <w:t>И</w:t>
      </w:r>
      <w:r w:rsidR="00202901" w:rsidRPr="00202901">
        <w:rPr>
          <w:rFonts w:ascii="Times New Roman" w:hAnsi="Times New Roman" w:cs="Times New Roman"/>
          <w:sz w:val="24"/>
          <w:szCs w:val="24"/>
        </w:rPr>
        <w:t xml:space="preserve">з таблицы видно, что </w:t>
      </w:r>
      <w:r w:rsidR="00800533" w:rsidRPr="00202901">
        <w:rPr>
          <w:rFonts w:ascii="Times New Roman" w:hAnsi="Times New Roman" w:cs="Times New Roman"/>
          <w:sz w:val="24"/>
          <w:szCs w:val="24"/>
        </w:rPr>
        <w:t xml:space="preserve"> </w:t>
      </w:r>
      <w:r w:rsidR="00202901" w:rsidRPr="00202901">
        <w:rPr>
          <w:rFonts w:ascii="Times New Roman" w:hAnsi="Times New Roman" w:cs="Times New Roman"/>
          <w:sz w:val="24"/>
          <w:szCs w:val="24"/>
        </w:rPr>
        <w:t>100</w:t>
      </w:r>
      <w:r w:rsidR="00362CAD" w:rsidRPr="00202901">
        <w:rPr>
          <w:rFonts w:ascii="Times New Roman" w:hAnsi="Times New Roman" w:cs="Times New Roman"/>
          <w:sz w:val="24"/>
          <w:szCs w:val="24"/>
        </w:rPr>
        <w:t>% опрошенных указали</w:t>
      </w:r>
      <w:r w:rsidR="00202901" w:rsidRPr="00202901">
        <w:rPr>
          <w:rFonts w:ascii="Times New Roman" w:hAnsi="Times New Roman" w:cs="Times New Roman"/>
          <w:sz w:val="24"/>
          <w:szCs w:val="24"/>
        </w:rPr>
        <w:t xml:space="preserve"> на</w:t>
      </w:r>
      <w:r w:rsidR="00362CAD" w:rsidRPr="00202901">
        <w:rPr>
          <w:rFonts w:ascii="Times New Roman" w:hAnsi="Times New Roman" w:cs="Times New Roman"/>
          <w:sz w:val="24"/>
          <w:szCs w:val="24"/>
        </w:rPr>
        <w:t xml:space="preserve"> контроль над ростом цен</w:t>
      </w:r>
      <w:r w:rsidR="00202901" w:rsidRPr="00202901">
        <w:rPr>
          <w:rFonts w:ascii="Times New Roman" w:hAnsi="Times New Roman" w:cs="Times New Roman"/>
          <w:sz w:val="24"/>
          <w:szCs w:val="24"/>
        </w:rPr>
        <w:t xml:space="preserve"> и контроль качества продукции.</w:t>
      </w:r>
      <w:r w:rsidR="00362CAD" w:rsidRPr="00202901">
        <w:rPr>
          <w:rFonts w:ascii="Times New Roman" w:hAnsi="Times New Roman" w:cs="Times New Roman"/>
          <w:sz w:val="24"/>
          <w:szCs w:val="24"/>
        </w:rPr>
        <w:t xml:space="preserve"> 5</w:t>
      </w:r>
      <w:r w:rsidR="00202901" w:rsidRPr="00202901">
        <w:rPr>
          <w:rFonts w:ascii="Times New Roman" w:hAnsi="Times New Roman" w:cs="Times New Roman"/>
          <w:sz w:val="24"/>
          <w:szCs w:val="24"/>
        </w:rPr>
        <w:t>0</w:t>
      </w:r>
      <w:r w:rsidR="00362CAD" w:rsidRPr="00202901">
        <w:rPr>
          <w:rFonts w:ascii="Times New Roman" w:hAnsi="Times New Roman" w:cs="Times New Roman"/>
          <w:sz w:val="24"/>
          <w:szCs w:val="24"/>
        </w:rPr>
        <w:t xml:space="preserve">% контроль работы естественных монополий, таких как водоснабжение, </w:t>
      </w:r>
      <w:proofErr w:type="spellStart"/>
      <w:r w:rsidR="00362CAD" w:rsidRPr="0020290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362CAD" w:rsidRPr="00202901">
        <w:rPr>
          <w:rFonts w:ascii="Times New Roman" w:hAnsi="Times New Roman" w:cs="Times New Roman"/>
          <w:sz w:val="24"/>
          <w:szCs w:val="24"/>
        </w:rPr>
        <w:t>- и теплоснабжение, железнодорожный и авиатранспорт,</w:t>
      </w:r>
      <w:r w:rsidR="00202901" w:rsidRPr="00202901">
        <w:rPr>
          <w:rFonts w:ascii="Times New Roman" w:hAnsi="Times New Roman" w:cs="Times New Roman"/>
          <w:sz w:val="24"/>
          <w:szCs w:val="24"/>
        </w:rPr>
        <w:t xml:space="preserve"> 52,6% отметили, что нужна помощь начинающим предпринимателям, 31,6% - юридическая </w:t>
      </w:r>
      <w:r w:rsidR="00202901" w:rsidRPr="00202901">
        <w:rPr>
          <w:rFonts w:ascii="Times New Roman" w:hAnsi="Times New Roman" w:cs="Times New Roman"/>
          <w:sz w:val="24"/>
          <w:szCs w:val="24"/>
        </w:rPr>
        <w:lastRenderedPageBreak/>
        <w:t>защита предпринимателей</w:t>
      </w:r>
      <w:r w:rsidR="00202901">
        <w:rPr>
          <w:rFonts w:ascii="Times New Roman" w:hAnsi="Times New Roman" w:cs="Times New Roman"/>
          <w:sz w:val="24"/>
          <w:szCs w:val="24"/>
        </w:rPr>
        <w:t>, 39,5% отметили, что нужны добросовестные условия конкуренции</w:t>
      </w:r>
      <w:r w:rsidR="00202901" w:rsidRPr="00202901">
        <w:rPr>
          <w:rFonts w:ascii="Times New Roman" w:hAnsi="Times New Roman" w:cs="Times New Roman"/>
          <w:sz w:val="24"/>
          <w:szCs w:val="24"/>
        </w:rPr>
        <w:t>.</w:t>
      </w:r>
    </w:p>
    <w:p w:rsidR="000720D3" w:rsidRPr="00120E9A" w:rsidRDefault="00596223" w:rsidP="000720D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4. </w:t>
      </w:r>
      <w:r w:rsidR="000720D3" w:rsidRPr="00120E9A">
        <w:rPr>
          <w:rFonts w:ascii="Times New Roman" w:hAnsi="Times New Roman" w:cs="Times New Roman"/>
          <w:b/>
          <w:i/>
          <w:sz w:val="28"/>
          <w:szCs w:val="28"/>
        </w:rPr>
        <w:t>Результаты проведенного ежегодного мониторинга деятельности хозяйствующих субъектов, доля участия муниципального образования Тверской области, в которых составляет 50% и более</w:t>
      </w:r>
    </w:p>
    <w:p w:rsidR="000720D3" w:rsidRPr="00626180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0D3" w:rsidRPr="00626180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180">
        <w:rPr>
          <w:rFonts w:ascii="Times New Roman" w:hAnsi="Times New Roman" w:cs="Times New Roman"/>
          <w:sz w:val="24"/>
          <w:szCs w:val="24"/>
        </w:rPr>
        <w:t>Перечень хозяйствующих субъектов, доля участия муниципального образования Тверской области, в которых составляет 50% и более с указанием вида экономической деятельности представлен в таблице</w:t>
      </w:r>
      <w:r w:rsidR="00596223">
        <w:rPr>
          <w:rFonts w:ascii="Times New Roman" w:hAnsi="Times New Roman" w:cs="Times New Roman"/>
          <w:sz w:val="24"/>
          <w:szCs w:val="24"/>
        </w:rPr>
        <w:t xml:space="preserve"> 11</w:t>
      </w:r>
      <w:r w:rsidRPr="00626180">
        <w:rPr>
          <w:rFonts w:ascii="Times New Roman" w:hAnsi="Times New Roman" w:cs="Times New Roman"/>
          <w:sz w:val="24"/>
          <w:szCs w:val="24"/>
        </w:rPr>
        <w:t>:</w:t>
      </w:r>
    </w:p>
    <w:p w:rsidR="00596223" w:rsidRPr="00626180" w:rsidRDefault="00596223" w:rsidP="0059622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W w:w="9464" w:type="dxa"/>
        <w:tblLook w:val="04A0"/>
      </w:tblPr>
      <w:tblGrid>
        <w:gridCol w:w="959"/>
        <w:gridCol w:w="3685"/>
        <w:gridCol w:w="4820"/>
      </w:tblGrid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2618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"Аптека"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Западнодвинское</w:t>
            </w:r>
            <w:proofErr w:type="spellEnd"/>
            <w:r w:rsidRPr="00626180">
              <w:rPr>
                <w:rFonts w:ascii="Times New Roman" w:hAnsi="Times New Roman" w:cs="Times New Roman"/>
                <w:sz w:val="24"/>
                <w:szCs w:val="24"/>
              </w:rPr>
              <w:t xml:space="preserve"> АТП"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"Школьный автобус"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Перевозки специальные автомобильным (автобусным) пассажирским транспортом по расписанию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воды для питьевых и промышленных нужд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"Горбани"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физкультурно-оздоровительная</w:t>
            </w:r>
          </w:p>
        </w:tc>
      </w:tr>
      <w:tr w:rsidR="000720D3" w:rsidRPr="00626180" w:rsidTr="00CB4643">
        <w:tc>
          <w:tcPr>
            <w:tcW w:w="959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720D3" w:rsidRPr="00626180" w:rsidRDefault="000720D3" w:rsidP="0010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</w:rPr>
              <w:t>МУП "Коммунальное хозяйство"</w:t>
            </w:r>
          </w:p>
        </w:tc>
        <w:tc>
          <w:tcPr>
            <w:tcW w:w="4820" w:type="dxa"/>
          </w:tcPr>
          <w:p w:rsidR="000720D3" w:rsidRPr="00626180" w:rsidRDefault="000720D3" w:rsidP="00105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Забор и очистка воды для питьевых и промышленных нужд</w:t>
            </w:r>
          </w:p>
        </w:tc>
      </w:tr>
    </w:tbl>
    <w:p w:rsidR="000720D3" w:rsidRPr="00E92609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20D3" w:rsidRPr="008C1B2C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C1B2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8C1B2C">
        <w:rPr>
          <w:rFonts w:ascii="Times New Roman" w:hAnsi="Times New Roman" w:cs="Times New Roman"/>
          <w:sz w:val="24"/>
          <w:szCs w:val="24"/>
        </w:rPr>
        <w:t xml:space="preserve"> района осуществляют деятельность шесть хозяйствующих субъектов, доля участия муниципального образования, в которых составляет 50% и более.</w:t>
      </w:r>
    </w:p>
    <w:p w:rsidR="000720D3" w:rsidRPr="008C1B2C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C">
        <w:rPr>
          <w:rFonts w:ascii="Times New Roman" w:hAnsi="Times New Roman" w:cs="Times New Roman"/>
          <w:sz w:val="24"/>
          <w:szCs w:val="24"/>
        </w:rPr>
        <w:t>Общий объем выручки хозяйствующих субъектов  за 201</w:t>
      </w:r>
      <w:r w:rsidR="00251D63" w:rsidRPr="008C1B2C">
        <w:rPr>
          <w:rFonts w:ascii="Times New Roman" w:hAnsi="Times New Roman" w:cs="Times New Roman"/>
          <w:sz w:val="24"/>
          <w:szCs w:val="24"/>
        </w:rPr>
        <w:t>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 составил 8</w:t>
      </w:r>
      <w:r w:rsidR="00251D63" w:rsidRPr="008C1B2C">
        <w:rPr>
          <w:rFonts w:ascii="Times New Roman" w:hAnsi="Times New Roman" w:cs="Times New Roman"/>
          <w:sz w:val="24"/>
          <w:szCs w:val="24"/>
        </w:rPr>
        <w:t>5</w:t>
      </w:r>
      <w:r w:rsidRPr="008C1B2C">
        <w:rPr>
          <w:rFonts w:ascii="Times New Roman" w:hAnsi="Times New Roman" w:cs="Times New Roman"/>
          <w:sz w:val="24"/>
          <w:szCs w:val="24"/>
        </w:rPr>
        <w:t>,</w:t>
      </w:r>
      <w:r w:rsidR="00251D63" w:rsidRPr="008C1B2C">
        <w:rPr>
          <w:rFonts w:ascii="Times New Roman" w:hAnsi="Times New Roman" w:cs="Times New Roman"/>
          <w:sz w:val="24"/>
          <w:szCs w:val="24"/>
        </w:rPr>
        <w:t>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8C1B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1B2C">
        <w:rPr>
          <w:rFonts w:ascii="Times New Roman" w:hAnsi="Times New Roman" w:cs="Times New Roman"/>
          <w:sz w:val="24"/>
          <w:szCs w:val="24"/>
        </w:rPr>
        <w:t>ублей, что на</w:t>
      </w:r>
      <w:r w:rsidR="00251D63" w:rsidRPr="008C1B2C">
        <w:rPr>
          <w:rFonts w:ascii="Times New Roman" w:hAnsi="Times New Roman" w:cs="Times New Roman"/>
          <w:sz w:val="24"/>
          <w:szCs w:val="24"/>
        </w:rPr>
        <w:t xml:space="preserve"> 104,6% или на</w:t>
      </w:r>
      <w:r w:rsidRPr="008C1B2C">
        <w:rPr>
          <w:rFonts w:ascii="Times New Roman" w:hAnsi="Times New Roman" w:cs="Times New Roman"/>
          <w:sz w:val="24"/>
          <w:szCs w:val="24"/>
        </w:rPr>
        <w:t xml:space="preserve"> </w:t>
      </w:r>
      <w:r w:rsidR="00251D63" w:rsidRPr="008C1B2C">
        <w:rPr>
          <w:rFonts w:ascii="Times New Roman" w:hAnsi="Times New Roman" w:cs="Times New Roman"/>
          <w:sz w:val="24"/>
          <w:szCs w:val="24"/>
        </w:rPr>
        <w:t>3,8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млн.рублей больше, чем в 201</w:t>
      </w:r>
      <w:r w:rsidR="00251D63" w:rsidRPr="008C1B2C">
        <w:rPr>
          <w:rFonts w:ascii="Times New Roman" w:hAnsi="Times New Roman" w:cs="Times New Roman"/>
          <w:sz w:val="24"/>
          <w:szCs w:val="24"/>
        </w:rPr>
        <w:t>7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51D63" w:rsidRPr="008C1B2C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C">
        <w:rPr>
          <w:rFonts w:ascii="Times New Roman" w:hAnsi="Times New Roman" w:cs="Times New Roman"/>
          <w:sz w:val="24"/>
          <w:szCs w:val="24"/>
        </w:rPr>
        <w:t>В 201</w:t>
      </w:r>
      <w:r w:rsidR="00251D63" w:rsidRPr="008C1B2C">
        <w:rPr>
          <w:rFonts w:ascii="Times New Roman" w:hAnsi="Times New Roman" w:cs="Times New Roman"/>
          <w:sz w:val="24"/>
          <w:szCs w:val="24"/>
        </w:rPr>
        <w:t>9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году объем выручки хозяйствующих субъектов ожидается составить в сумме 8</w:t>
      </w:r>
      <w:r w:rsidR="00251D63" w:rsidRPr="008C1B2C">
        <w:rPr>
          <w:rFonts w:ascii="Times New Roman" w:hAnsi="Times New Roman" w:cs="Times New Roman"/>
          <w:sz w:val="24"/>
          <w:szCs w:val="24"/>
        </w:rPr>
        <w:t>6,0 млн</w:t>
      </w:r>
      <w:proofErr w:type="gramStart"/>
      <w:r w:rsidR="00251D63" w:rsidRPr="008C1B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1D63" w:rsidRPr="008C1B2C">
        <w:rPr>
          <w:rFonts w:ascii="Times New Roman" w:hAnsi="Times New Roman" w:cs="Times New Roman"/>
          <w:sz w:val="24"/>
          <w:szCs w:val="24"/>
        </w:rPr>
        <w:t>ублей, что на 0,2</w:t>
      </w:r>
      <w:r w:rsidRPr="008C1B2C">
        <w:rPr>
          <w:rFonts w:ascii="Times New Roman" w:hAnsi="Times New Roman" w:cs="Times New Roman"/>
          <w:sz w:val="24"/>
          <w:szCs w:val="24"/>
        </w:rPr>
        <w:t xml:space="preserve"> млн.рублей </w:t>
      </w:r>
      <w:r w:rsidR="00251D63" w:rsidRPr="008C1B2C">
        <w:rPr>
          <w:rFonts w:ascii="Times New Roman" w:hAnsi="Times New Roman" w:cs="Times New Roman"/>
          <w:sz w:val="24"/>
          <w:szCs w:val="24"/>
        </w:rPr>
        <w:t>бол</w:t>
      </w:r>
      <w:r w:rsidRPr="008C1B2C">
        <w:rPr>
          <w:rFonts w:ascii="Times New Roman" w:hAnsi="Times New Roman" w:cs="Times New Roman"/>
          <w:sz w:val="24"/>
          <w:szCs w:val="24"/>
        </w:rPr>
        <w:t>ьше, чем в 201</w:t>
      </w:r>
      <w:r w:rsidR="00251D63" w:rsidRPr="008C1B2C">
        <w:rPr>
          <w:rFonts w:ascii="Times New Roman" w:hAnsi="Times New Roman" w:cs="Times New Roman"/>
          <w:sz w:val="24"/>
          <w:szCs w:val="24"/>
        </w:rPr>
        <w:t>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году</w:t>
      </w:r>
      <w:r w:rsidR="00251D63" w:rsidRPr="008C1B2C">
        <w:rPr>
          <w:rFonts w:ascii="Times New Roman" w:hAnsi="Times New Roman" w:cs="Times New Roman"/>
          <w:sz w:val="24"/>
          <w:szCs w:val="24"/>
        </w:rPr>
        <w:t>.</w:t>
      </w:r>
    </w:p>
    <w:p w:rsidR="000720D3" w:rsidRPr="008C1B2C" w:rsidRDefault="000720D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C">
        <w:rPr>
          <w:rFonts w:ascii="Times New Roman" w:hAnsi="Times New Roman" w:cs="Times New Roman"/>
          <w:sz w:val="24"/>
          <w:szCs w:val="24"/>
        </w:rPr>
        <w:t>Общий объем финансирования из бюджета муниципального образования в 201</w:t>
      </w:r>
      <w:r w:rsidR="00251D63" w:rsidRPr="008C1B2C">
        <w:rPr>
          <w:rFonts w:ascii="Times New Roman" w:hAnsi="Times New Roman" w:cs="Times New Roman"/>
          <w:sz w:val="24"/>
          <w:szCs w:val="24"/>
        </w:rPr>
        <w:t>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году составил 8,</w:t>
      </w:r>
      <w:r w:rsidR="00251D63" w:rsidRPr="008C1B2C">
        <w:rPr>
          <w:rFonts w:ascii="Times New Roman" w:hAnsi="Times New Roman" w:cs="Times New Roman"/>
          <w:sz w:val="24"/>
          <w:szCs w:val="24"/>
        </w:rPr>
        <w:t>8</w:t>
      </w:r>
      <w:r w:rsidRPr="008C1B2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8C1B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1B2C">
        <w:rPr>
          <w:rFonts w:ascii="Times New Roman" w:hAnsi="Times New Roman" w:cs="Times New Roman"/>
          <w:sz w:val="24"/>
          <w:szCs w:val="24"/>
        </w:rPr>
        <w:t xml:space="preserve">ублей, что на </w:t>
      </w:r>
      <w:r w:rsidR="00251D63" w:rsidRPr="008C1B2C">
        <w:rPr>
          <w:rFonts w:ascii="Times New Roman" w:hAnsi="Times New Roman" w:cs="Times New Roman"/>
          <w:sz w:val="24"/>
          <w:szCs w:val="24"/>
        </w:rPr>
        <w:t>0,6</w:t>
      </w:r>
      <w:r w:rsidRPr="008C1B2C">
        <w:rPr>
          <w:rFonts w:ascii="Times New Roman" w:hAnsi="Times New Roman" w:cs="Times New Roman"/>
          <w:sz w:val="24"/>
          <w:szCs w:val="24"/>
        </w:rPr>
        <w:t xml:space="preserve"> млн.рублей больше, чем в 201</w:t>
      </w:r>
      <w:r w:rsidR="00251D63" w:rsidRPr="008C1B2C">
        <w:rPr>
          <w:rFonts w:ascii="Times New Roman" w:hAnsi="Times New Roman" w:cs="Times New Roman"/>
          <w:sz w:val="24"/>
          <w:szCs w:val="24"/>
        </w:rPr>
        <w:t>7</w:t>
      </w:r>
      <w:r w:rsidRPr="008C1B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720D3" w:rsidRDefault="00251D63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B2C">
        <w:rPr>
          <w:rFonts w:ascii="Times New Roman" w:hAnsi="Times New Roman" w:cs="Times New Roman"/>
          <w:sz w:val="24"/>
          <w:szCs w:val="24"/>
        </w:rPr>
        <w:t>До конца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 201</w:t>
      </w:r>
      <w:r w:rsidRPr="008C1B2C">
        <w:rPr>
          <w:rFonts w:ascii="Times New Roman" w:hAnsi="Times New Roman" w:cs="Times New Roman"/>
          <w:sz w:val="24"/>
          <w:szCs w:val="24"/>
        </w:rPr>
        <w:t>9 года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 </w:t>
      </w:r>
      <w:r w:rsidRPr="008C1B2C">
        <w:rPr>
          <w:rFonts w:ascii="Times New Roman" w:hAnsi="Times New Roman" w:cs="Times New Roman"/>
          <w:sz w:val="24"/>
          <w:szCs w:val="24"/>
        </w:rPr>
        <w:t>о</w:t>
      </w:r>
      <w:r w:rsidR="000720D3" w:rsidRPr="008C1B2C">
        <w:rPr>
          <w:rFonts w:ascii="Times New Roman" w:hAnsi="Times New Roman" w:cs="Times New Roman"/>
          <w:sz w:val="24"/>
          <w:szCs w:val="24"/>
        </w:rPr>
        <w:t>жидается профинансировать</w:t>
      </w:r>
      <w:r w:rsidRPr="008C1B2C">
        <w:rPr>
          <w:rFonts w:ascii="Times New Roman" w:hAnsi="Times New Roman" w:cs="Times New Roman"/>
          <w:sz w:val="24"/>
          <w:szCs w:val="24"/>
        </w:rPr>
        <w:t xml:space="preserve"> 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в размере </w:t>
      </w:r>
      <w:r w:rsidRPr="008C1B2C">
        <w:rPr>
          <w:rFonts w:ascii="Times New Roman" w:hAnsi="Times New Roman" w:cs="Times New Roman"/>
          <w:sz w:val="24"/>
          <w:szCs w:val="24"/>
        </w:rPr>
        <w:t>9,1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0720D3" w:rsidRPr="008C1B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720D3" w:rsidRPr="008C1B2C">
        <w:rPr>
          <w:rFonts w:ascii="Times New Roman" w:hAnsi="Times New Roman" w:cs="Times New Roman"/>
          <w:sz w:val="24"/>
          <w:szCs w:val="24"/>
        </w:rPr>
        <w:t>ублей, что на 0,</w:t>
      </w:r>
      <w:r w:rsidRPr="008C1B2C">
        <w:rPr>
          <w:rFonts w:ascii="Times New Roman" w:hAnsi="Times New Roman" w:cs="Times New Roman"/>
          <w:sz w:val="24"/>
          <w:szCs w:val="24"/>
        </w:rPr>
        <w:t>3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 млн.рублей больше, чем в 201</w:t>
      </w:r>
      <w:r w:rsidRPr="008C1B2C">
        <w:rPr>
          <w:rFonts w:ascii="Times New Roman" w:hAnsi="Times New Roman" w:cs="Times New Roman"/>
          <w:sz w:val="24"/>
          <w:szCs w:val="24"/>
        </w:rPr>
        <w:t>8</w:t>
      </w:r>
      <w:r w:rsidR="000720D3" w:rsidRPr="008C1B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1B2C" w:rsidRPr="008C1B2C" w:rsidRDefault="008C1B2C" w:rsidP="00072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объем выручки отмечен у хозяйствующих субъектов занимающихся  следующими  видами экономической деятельности:</w:t>
      </w:r>
      <w:r w:rsidRPr="008C1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26180">
        <w:rPr>
          <w:rFonts w:ascii="Times New Roman" w:hAnsi="Times New Roman" w:cs="Times New Roman"/>
          <w:sz w:val="24"/>
          <w:szCs w:val="24"/>
          <w:shd w:val="clear" w:color="auto" w:fill="FFFFFF"/>
        </w:rPr>
        <w:t>Торговля розничная лекарственными средствами в специализированных магазинах (аптеках)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62618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автобусного транспорта по регулярным внутригородским и пригородным пассажирским перевозкам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720D3" w:rsidRDefault="000720D3" w:rsidP="00362CAD">
      <w:pPr>
        <w:tabs>
          <w:tab w:val="left" w:pos="129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E9A" w:rsidRPr="00120E9A" w:rsidRDefault="00596223" w:rsidP="00120E9A">
      <w:pPr>
        <w:tabs>
          <w:tab w:val="left" w:pos="129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5. </w:t>
      </w:r>
      <w:r w:rsidR="00120E9A" w:rsidRPr="00120E9A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 перечня рынков для содействия развитию конкуренции в </w:t>
      </w:r>
      <w:proofErr w:type="spellStart"/>
      <w:r w:rsidR="00120E9A">
        <w:rPr>
          <w:rFonts w:ascii="Times New Roman" w:hAnsi="Times New Roman" w:cs="Times New Roman"/>
          <w:b/>
          <w:i/>
          <w:sz w:val="28"/>
          <w:szCs w:val="28"/>
        </w:rPr>
        <w:t>Западнодвинском</w:t>
      </w:r>
      <w:proofErr w:type="spellEnd"/>
      <w:r w:rsidR="00120E9A">
        <w:rPr>
          <w:rFonts w:ascii="Times New Roman" w:hAnsi="Times New Roman" w:cs="Times New Roman"/>
          <w:b/>
          <w:i/>
          <w:sz w:val="28"/>
          <w:szCs w:val="28"/>
        </w:rPr>
        <w:t xml:space="preserve"> районе </w:t>
      </w:r>
      <w:r w:rsidR="00120E9A" w:rsidRPr="00120E9A">
        <w:rPr>
          <w:rFonts w:ascii="Times New Roman" w:hAnsi="Times New Roman" w:cs="Times New Roman"/>
          <w:b/>
          <w:i/>
          <w:sz w:val="28"/>
          <w:szCs w:val="28"/>
        </w:rPr>
        <w:t>Тверской области, состоящего из перечня социально значимых рынков и перечня приоритетных рынков</w:t>
      </w:r>
    </w:p>
    <w:p w:rsidR="00120E9A" w:rsidRPr="00120E9A" w:rsidRDefault="00120E9A" w:rsidP="00842F36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C3C3C"/>
          <w:spacing w:val="2"/>
        </w:rPr>
      </w:pPr>
      <w:r w:rsidRPr="00120E9A">
        <w:t xml:space="preserve">            Перечень социально значимых рынков  </w:t>
      </w:r>
      <w:proofErr w:type="spellStart"/>
      <w:r w:rsidRPr="00120E9A">
        <w:t>Западнодвинского</w:t>
      </w:r>
      <w:proofErr w:type="spellEnd"/>
      <w:r w:rsidRPr="00120E9A">
        <w:t xml:space="preserve"> района  и приоритетных рынков </w:t>
      </w:r>
      <w:proofErr w:type="spellStart"/>
      <w:r w:rsidRPr="00120E9A">
        <w:t>Западнодвинского</w:t>
      </w:r>
      <w:proofErr w:type="spellEnd"/>
      <w:r w:rsidRPr="00120E9A">
        <w:t xml:space="preserve"> района установлен постановлением администрации </w:t>
      </w:r>
      <w:proofErr w:type="spellStart"/>
      <w:r w:rsidRPr="00120E9A">
        <w:t>Западнодвинского</w:t>
      </w:r>
      <w:proofErr w:type="spellEnd"/>
      <w:r w:rsidRPr="00120E9A">
        <w:t xml:space="preserve"> района Тверской области от 30.01.2019 года № 25 «</w:t>
      </w:r>
      <w:r w:rsidRPr="00120E9A">
        <w:rPr>
          <w:color w:val="3C3C3C"/>
          <w:spacing w:val="2"/>
        </w:rPr>
        <w:t xml:space="preserve"> Об утверждении перечня социально значимых рынков  </w:t>
      </w:r>
      <w:proofErr w:type="spellStart"/>
      <w:r w:rsidRPr="00120E9A">
        <w:rPr>
          <w:color w:val="3C3C3C"/>
          <w:spacing w:val="2"/>
        </w:rPr>
        <w:t>Западнодвинского</w:t>
      </w:r>
      <w:proofErr w:type="spellEnd"/>
      <w:r w:rsidRPr="00120E9A">
        <w:rPr>
          <w:color w:val="3C3C3C"/>
          <w:spacing w:val="2"/>
        </w:rPr>
        <w:t xml:space="preserve"> района  и приоритетных рынков  </w:t>
      </w:r>
      <w:proofErr w:type="spellStart"/>
      <w:r w:rsidRPr="00120E9A">
        <w:rPr>
          <w:color w:val="3C3C3C"/>
          <w:spacing w:val="2"/>
        </w:rPr>
        <w:t>Западнодвинского</w:t>
      </w:r>
      <w:proofErr w:type="spellEnd"/>
      <w:r w:rsidRPr="00120E9A">
        <w:rPr>
          <w:color w:val="3C3C3C"/>
          <w:spacing w:val="2"/>
        </w:rPr>
        <w:t xml:space="preserve"> района  и плана мероприятий ("дорожной карты") по содействию развитию конкуренции в </w:t>
      </w:r>
      <w:proofErr w:type="spellStart"/>
      <w:r w:rsidRPr="00120E9A">
        <w:rPr>
          <w:color w:val="3C3C3C"/>
          <w:spacing w:val="2"/>
        </w:rPr>
        <w:t>Западнодвинском</w:t>
      </w:r>
      <w:proofErr w:type="spellEnd"/>
      <w:r w:rsidRPr="00120E9A">
        <w:rPr>
          <w:color w:val="3C3C3C"/>
          <w:spacing w:val="2"/>
        </w:rPr>
        <w:t xml:space="preserve"> районе».</w:t>
      </w:r>
    </w:p>
    <w:p w:rsidR="00120E9A" w:rsidRPr="00842F36" w:rsidRDefault="00120E9A" w:rsidP="00842F36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F36">
        <w:rPr>
          <w:rFonts w:ascii="Times New Roman" w:hAnsi="Times New Roman" w:cs="Times New Roman"/>
          <w:sz w:val="24"/>
          <w:szCs w:val="24"/>
        </w:rPr>
        <w:t xml:space="preserve">               Перечень социально значимых рынков насчитывает  7 позиций:</w:t>
      </w:r>
    </w:p>
    <w:p w:rsidR="00120E9A" w:rsidRPr="00842F36" w:rsidRDefault="00842F36" w:rsidP="00842F36">
      <w:pPr>
        <w:tabs>
          <w:tab w:val="left" w:pos="1290"/>
        </w:tabs>
        <w:spacing w:after="0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2F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 w:themeFill="background1"/>
          <w:lang w:eastAsia="ru-RU"/>
        </w:rPr>
        <w:t>ынок услуг дошкольного образования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 w:themeFill="background1"/>
          <w:lang w:eastAsia="ru-RU"/>
        </w:rPr>
        <w:t>;</w:t>
      </w:r>
    </w:p>
    <w:p w:rsidR="00842F36" w:rsidRPr="00842F36" w:rsidRDefault="00842F36" w:rsidP="00842F36">
      <w:pPr>
        <w:shd w:val="clear" w:color="auto" w:fill="FFFFFF" w:themeFill="background1"/>
        <w:spacing w:after="0"/>
        <w:ind w:hanging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ынок услуг детского отдыха и оздоровления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;</w:t>
      </w:r>
    </w:p>
    <w:p w:rsidR="00842F36" w:rsidRPr="00842F36" w:rsidRDefault="00842F36" w:rsidP="00842F36">
      <w:pPr>
        <w:shd w:val="clear" w:color="auto" w:fill="FFFFFF" w:themeFill="background1"/>
        <w:spacing w:after="0"/>
        <w:ind w:hanging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ынок услуг дополнительного образования детей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;</w:t>
      </w:r>
    </w:p>
    <w:p w:rsidR="00842F36" w:rsidRDefault="00842F36" w:rsidP="00842F36">
      <w:pPr>
        <w:shd w:val="clear" w:color="auto" w:fill="FFFFFF" w:themeFill="background1"/>
        <w:spacing w:after="0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ынок услуг психолого-педагогического сопровождения  детей </w:t>
      </w:r>
      <w:proofErr w:type="gramStart"/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</w:t>
      </w:r>
      <w:proofErr w:type="gramEnd"/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</w:p>
    <w:p w:rsidR="00842F36" w:rsidRPr="00842F36" w:rsidRDefault="00842F36" w:rsidP="00842F36">
      <w:pPr>
        <w:shd w:val="clear" w:color="auto" w:fill="FFFFFF" w:themeFill="background1"/>
        <w:spacing w:after="0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  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ограниченными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возможностями здоровья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;</w:t>
      </w:r>
    </w:p>
    <w:p w:rsidR="00842F36" w:rsidRPr="00842F36" w:rsidRDefault="00842F36" w:rsidP="00842F36">
      <w:pPr>
        <w:shd w:val="clear" w:color="auto" w:fill="FFFFFF" w:themeFill="background1"/>
        <w:spacing w:after="0"/>
        <w:ind w:hanging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- 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ынок услуг в сфере культуры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;</w:t>
      </w:r>
    </w:p>
    <w:p w:rsidR="00842F36" w:rsidRPr="00842F36" w:rsidRDefault="00842F36" w:rsidP="00842F36">
      <w:pPr>
        <w:shd w:val="clear" w:color="auto" w:fill="FFFFFF" w:themeFill="background1"/>
        <w:spacing w:after="0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- 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ынок услуг жилищно-коммунального хозяйства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;</w:t>
      </w:r>
    </w:p>
    <w:p w:rsidR="00842F36" w:rsidRDefault="00842F36" w:rsidP="00842F36">
      <w:pPr>
        <w:shd w:val="clear" w:color="auto" w:fill="FFFFFF" w:themeFill="background1"/>
        <w:spacing w:after="0"/>
        <w:ind w:hanging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- р</w:t>
      </w:r>
      <w:r w:rsidRPr="00842F3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ынок услуг связи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</w:t>
      </w:r>
    </w:p>
    <w:p w:rsidR="00842F36" w:rsidRDefault="00842F36" w:rsidP="00155A0E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</w:t>
      </w:r>
      <w:r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В основном конкуренция на данных рынках слабая. </w:t>
      </w:r>
      <w:proofErr w:type="gramStart"/>
      <w:r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Характеристика развития социально-значимых рынков </w:t>
      </w:r>
      <w:proofErr w:type="spellStart"/>
      <w:r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Западнодвинского</w:t>
      </w:r>
      <w:proofErr w:type="spellEnd"/>
      <w:r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района представлена в </w:t>
      </w:r>
      <w:r w:rsidR="00155A0E"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разделе </w:t>
      </w:r>
      <w:r w:rsidR="0054629A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II</w:t>
      </w:r>
      <w:r w:rsidR="00155A0E" w:rsidRPr="00155A0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Плана </w:t>
      </w:r>
      <w:r w:rsidR="00155A0E" w:rsidRPr="00155A0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мероприятий ("дорожной карты") по содействию развитию конкуренции в </w:t>
      </w:r>
      <w:proofErr w:type="spellStart"/>
      <w:r w:rsidR="00155A0E" w:rsidRPr="00155A0E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Западнодвинском</w:t>
      </w:r>
      <w:proofErr w:type="spellEnd"/>
      <w:r w:rsidR="00155A0E" w:rsidRPr="00155A0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районе, утвержденного постановлением администрации </w:t>
      </w:r>
      <w:proofErr w:type="spellStart"/>
      <w:r w:rsidR="00155A0E" w:rsidRPr="00155A0E">
        <w:rPr>
          <w:rFonts w:ascii="Times New Roman" w:hAnsi="Times New Roman" w:cs="Times New Roman"/>
          <w:color w:val="2D2D2D"/>
          <w:spacing w:val="2"/>
          <w:sz w:val="24"/>
          <w:szCs w:val="24"/>
        </w:rPr>
        <w:t>Западнодвинского</w:t>
      </w:r>
      <w:proofErr w:type="spellEnd"/>
      <w:r w:rsidR="00155A0E" w:rsidRPr="00155A0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района Тверской области</w:t>
      </w:r>
      <w:r w:rsidR="00155A0E" w:rsidRPr="00155A0E">
        <w:rPr>
          <w:rFonts w:ascii="Times New Roman" w:hAnsi="Times New Roman" w:cs="Times New Roman"/>
          <w:sz w:val="24"/>
          <w:szCs w:val="24"/>
        </w:rPr>
        <w:t xml:space="preserve"> от 30.01.2019 года № 25 «</w:t>
      </w:r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Об утверждении перечня социально значимых рынков  </w:t>
      </w:r>
      <w:proofErr w:type="spellStart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>Западнодвинского</w:t>
      </w:r>
      <w:proofErr w:type="spellEnd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района  и приоритетных рынков  </w:t>
      </w:r>
      <w:proofErr w:type="spellStart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>Западнодвинского</w:t>
      </w:r>
      <w:proofErr w:type="spellEnd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района  и плана мероприятий ("дорожной карты") по содействию развитию конкуренции в </w:t>
      </w:r>
      <w:proofErr w:type="spellStart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>Западнодвинском</w:t>
      </w:r>
      <w:proofErr w:type="spellEnd"/>
      <w:r w:rsidR="00155A0E" w:rsidRPr="00155A0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районе».</w:t>
      </w:r>
      <w:proofErr w:type="gramEnd"/>
    </w:p>
    <w:p w:rsidR="00155A0E" w:rsidRDefault="00155A0E" w:rsidP="00AC0DCD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155A0E">
        <w:rPr>
          <w:rFonts w:ascii="Times New Roman" w:hAnsi="Times New Roman" w:cs="Times New Roman"/>
          <w:sz w:val="24"/>
          <w:szCs w:val="24"/>
        </w:rPr>
        <w:t xml:space="preserve">                              Краткая информация о состоянии на социально-значимых рынках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5A0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5A0E">
        <w:rPr>
          <w:rFonts w:ascii="Times New Roman" w:hAnsi="Times New Roman" w:cs="Times New Roman"/>
          <w:sz w:val="24"/>
          <w:szCs w:val="24"/>
        </w:rPr>
        <w:t xml:space="preserve"> году представлена ниже. </w:t>
      </w:r>
    </w:p>
    <w:p w:rsidR="00155A0E" w:rsidRPr="00AC0DCD" w:rsidRDefault="00155A0E" w:rsidP="00AC0DCD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0DCD">
        <w:rPr>
          <w:rFonts w:ascii="Times New Roman" w:hAnsi="Times New Roman" w:cs="Times New Roman"/>
          <w:sz w:val="24"/>
          <w:szCs w:val="24"/>
          <w:u w:val="single"/>
        </w:rPr>
        <w:t>Рынок услуг дошкольного образования.</w:t>
      </w:r>
    </w:p>
    <w:p w:rsidR="00155A0E" w:rsidRDefault="00155A0E" w:rsidP="00AC0DCD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5A0E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5A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55A0E">
        <w:rPr>
          <w:rFonts w:ascii="Times New Roman" w:hAnsi="Times New Roman" w:cs="Times New Roman"/>
          <w:sz w:val="24"/>
          <w:szCs w:val="24"/>
        </w:rPr>
        <w:t xml:space="preserve"> функционируе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bCs/>
          <w:color w:val="000000"/>
          <w:sz w:val="28"/>
          <w:szCs w:val="28"/>
        </w:rPr>
        <w:t xml:space="preserve">8 -  </w:t>
      </w:r>
      <w:r w:rsidRPr="00155A0E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учреждений  и  1 – группа, организованная при  Ильинской общеобразовательной школе.   С количеством мест   – 811 в дошкольных образовательных учреждениях и 15 - организованных при общеобразовательных школах</w:t>
      </w:r>
      <w:r w:rsidR="00AC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 2018 году </w:t>
      </w:r>
      <w:proofErr w:type="gramStart"/>
      <w:r w:rsidR="00AC0DCD">
        <w:rPr>
          <w:rFonts w:ascii="Times New Roman" w:hAnsi="Times New Roman" w:cs="Times New Roman"/>
          <w:bCs/>
          <w:color w:val="000000"/>
          <w:sz w:val="24"/>
          <w:szCs w:val="24"/>
        </w:rPr>
        <w:t>-с</w:t>
      </w:r>
      <w:proofErr w:type="gramEnd"/>
      <w:r w:rsidR="00AC0DCD">
        <w:rPr>
          <w:rFonts w:ascii="Times New Roman" w:hAnsi="Times New Roman" w:cs="Times New Roman"/>
          <w:bCs/>
          <w:color w:val="000000"/>
          <w:sz w:val="24"/>
          <w:szCs w:val="24"/>
        </w:rPr>
        <w:t>только же)</w:t>
      </w:r>
      <w:r w:rsidRPr="00155A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C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C0DCD" w:rsidRDefault="00AC0DCD" w:rsidP="00AC0D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AC0DCD">
        <w:rPr>
          <w:rFonts w:ascii="Times New Roman" w:hAnsi="Times New Roman"/>
          <w:sz w:val="24"/>
          <w:szCs w:val="24"/>
        </w:rPr>
        <w:t>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На базе МАДОУ детский сад «Петушок» создано структурное подразделение «Семейный детский сад».</w:t>
      </w:r>
    </w:p>
    <w:p w:rsidR="00AC0DCD" w:rsidRPr="00E35642" w:rsidRDefault="00AC0DCD" w:rsidP="00AC0DCD">
      <w:pPr>
        <w:spacing w:after="0"/>
        <w:jc w:val="both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По типу правового положения все имеют статус муниципального автономного дошкольного учреждения. </w:t>
      </w:r>
      <w:r w:rsidR="00E35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5642" w:rsidRPr="00E35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этого следует, что </w:t>
      </w:r>
      <w:r w:rsidRPr="00E35642">
        <w:rPr>
          <w:rFonts w:ascii="Times New Roman" w:hAnsi="Times New Roman" w:cs="Times New Roman"/>
          <w:sz w:val="24"/>
          <w:szCs w:val="24"/>
        </w:rPr>
        <w:t xml:space="preserve"> весь востребованный объем услуг дошкольного образования предоставляется муниципальными образовательными организациями, реализующими программы дошкольного образования, в связи с чем, конкуренция на данном рынке </w:t>
      </w:r>
      <w:r w:rsidR="00E35642" w:rsidRPr="00E3564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42F36" w:rsidRDefault="00E35642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E3564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lastRenderedPageBreak/>
        <w:t xml:space="preserve">                                Полномочия органов местного самоуправления муниципальных районов и городских округов в сфере образования регламентируются в соответствии со ст.9 Федерального закона Российской Федерации </w:t>
      </w:r>
      <w:r w:rsidRPr="00E35642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Федерации».</w:t>
      </w:r>
    </w:p>
    <w:p w:rsidR="00E35642" w:rsidRPr="00E35642" w:rsidRDefault="00E35642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</w:t>
      </w:r>
      <w:r w:rsidRPr="00E35642">
        <w:rPr>
          <w:rFonts w:ascii="Times New Roman" w:hAnsi="Times New Roman" w:cs="Times New Roman"/>
          <w:sz w:val="24"/>
          <w:szCs w:val="24"/>
          <w:u w:val="single"/>
        </w:rPr>
        <w:t>Рынок услуг детского отдыха и оздоровления.</w:t>
      </w:r>
    </w:p>
    <w:p w:rsidR="00E35642" w:rsidRPr="00C0100C" w:rsidRDefault="00E35642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E35642"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spellStart"/>
      <w:r w:rsidRPr="00E35642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E35642">
        <w:rPr>
          <w:rFonts w:ascii="Times New Roman" w:hAnsi="Times New Roman" w:cs="Times New Roman"/>
          <w:sz w:val="24"/>
          <w:szCs w:val="24"/>
        </w:rPr>
        <w:t xml:space="preserve"> районе проводятся мероприятия по организации и проведению оздоровительной кампании детей. Система финансирования отдыха и оздоровления детей строится на привлечении средств из всех возможных источников: областного</w:t>
      </w:r>
      <w:r w:rsidR="00FF4822">
        <w:rPr>
          <w:rFonts w:ascii="Times New Roman" w:hAnsi="Times New Roman" w:cs="Times New Roman"/>
          <w:sz w:val="24"/>
          <w:szCs w:val="24"/>
        </w:rPr>
        <w:t>,</w:t>
      </w:r>
      <w:r w:rsidRPr="00E35642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FF4822">
        <w:rPr>
          <w:rFonts w:ascii="Times New Roman" w:hAnsi="Times New Roman" w:cs="Times New Roman"/>
          <w:sz w:val="24"/>
          <w:szCs w:val="24"/>
        </w:rPr>
        <w:t>ого</w:t>
      </w:r>
      <w:r w:rsidRPr="00E35642"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Pr="00C0100C">
        <w:rPr>
          <w:rFonts w:ascii="Times New Roman" w:hAnsi="Times New Roman" w:cs="Times New Roman"/>
          <w:sz w:val="24"/>
          <w:szCs w:val="24"/>
        </w:rPr>
        <w:t xml:space="preserve">, средств  родителей. Организация отдыха и оздоровления детей в </w:t>
      </w:r>
      <w:r w:rsidR="00FF4822" w:rsidRPr="00C0100C">
        <w:rPr>
          <w:rFonts w:ascii="Times New Roman" w:hAnsi="Times New Roman" w:cs="Times New Roman"/>
          <w:sz w:val="24"/>
          <w:szCs w:val="24"/>
        </w:rPr>
        <w:t>районе</w:t>
      </w:r>
      <w:r w:rsidRPr="00C0100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D39A6" w:rsidRPr="00C0100C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 w:rsidRPr="00C0100C">
        <w:rPr>
          <w:rFonts w:ascii="Times New Roman" w:hAnsi="Times New Roman" w:cs="Times New Roman"/>
          <w:sz w:val="24"/>
          <w:szCs w:val="24"/>
        </w:rPr>
        <w:t>.</w:t>
      </w:r>
    </w:p>
    <w:p w:rsidR="00FF4822" w:rsidRPr="00C0100C" w:rsidRDefault="00FF4822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0100C">
        <w:rPr>
          <w:rFonts w:ascii="Times New Roman" w:hAnsi="Times New Roman" w:cs="Times New Roman"/>
          <w:sz w:val="24"/>
          <w:szCs w:val="24"/>
        </w:rPr>
        <w:t xml:space="preserve">             В 2019 году в период детского отдыха и оздоровления </w:t>
      </w:r>
      <w:r w:rsidR="007D39A6" w:rsidRPr="00C0100C">
        <w:rPr>
          <w:rFonts w:ascii="Times New Roman" w:hAnsi="Times New Roman" w:cs="Times New Roman"/>
          <w:sz w:val="24"/>
          <w:szCs w:val="24"/>
        </w:rPr>
        <w:t>на территории района функционировало</w:t>
      </w:r>
      <w:r w:rsidRPr="00C0100C">
        <w:rPr>
          <w:rFonts w:ascii="Times New Roman" w:hAnsi="Times New Roman" w:cs="Times New Roman"/>
          <w:sz w:val="24"/>
          <w:szCs w:val="24"/>
        </w:rPr>
        <w:t xml:space="preserve"> 17 оздоровительных учреждений на базе шести общеобразовательных учреждений (4 – общих, 2- основных школы) и одного учреждения дополнительного образования (Дом детского творчества).</w:t>
      </w:r>
    </w:p>
    <w:p w:rsidR="007D39A6" w:rsidRPr="00C0100C" w:rsidRDefault="007D39A6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0100C">
        <w:rPr>
          <w:rFonts w:ascii="Times New Roman" w:hAnsi="Times New Roman" w:cs="Times New Roman"/>
          <w:sz w:val="24"/>
          <w:szCs w:val="24"/>
        </w:rPr>
        <w:t xml:space="preserve">             Виды организации отдыха: пришкольные лагеря с дневным пребыванием, лагеря труда и отдыха, многодневные походы, отдых в загородных оздоровительных учреждениях региона.</w:t>
      </w:r>
    </w:p>
    <w:p w:rsidR="007D39A6" w:rsidRPr="00C0100C" w:rsidRDefault="007D39A6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0100C">
        <w:rPr>
          <w:rFonts w:ascii="Times New Roman" w:hAnsi="Times New Roman" w:cs="Times New Roman"/>
          <w:sz w:val="24"/>
          <w:szCs w:val="24"/>
        </w:rPr>
        <w:t xml:space="preserve">            По итогам года охват отдыхом, оздоровлением и трудом детей в возрасте от 7-18 лет составил 98% от общего количества.</w:t>
      </w:r>
    </w:p>
    <w:p w:rsidR="007D39A6" w:rsidRDefault="007D39A6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0100C">
        <w:rPr>
          <w:rFonts w:ascii="Times New Roman" w:hAnsi="Times New Roman" w:cs="Times New Roman"/>
          <w:sz w:val="24"/>
          <w:szCs w:val="24"/>
        </w:rPr>
        <w:t xml:space="preserve">            Не оставлены без внимания и дети из семей, находящихся в трудной жизненной ситуации. Всего в период оздоровительной компании их отдохнуло 777 человек. Из них 747 посещали школьные лагеря.</w:t>
      </w:r>
      <w:r w:rsidR="00C0100C" w:rsidRPr="00C0100C">
        <w:rPr>
          <w:rFonts w:ascii="Times New Roman" w:hAnsi="Times New Roman" w:cs="Times New Roman"/>
          <w:sz w:val="24"/>
          <w:szCs w:val="24"/>
        </w:rPr>
        <w:t xml:space="preserve"> В загородных лагерях Тверской области «Зарница» (Ржевский район) и «Чайка» (</w:t>
      </w:r>
      <w:proofErr w:type="spellStart"/>
      <w:r w:rsidR="00C0100C" w:rsidRPr="00C0100C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="00C0100C" w:rsidRPr="00C0100C">
        <w:rPr>
          <w:rFonts w:ascii="Times New Roman" w:hAnsi="Times New Roman" w:cs="Times New Roman"/>
          <w:sz w:val="24"/>
          <w:szCs w:val="24"/>
        </w:rPr>
        <w:t xml:space="preserve"> район), «Чайка» (г</w:t>
      </w:r>
      <w:proofErr w:type="gramStart"/>
      <w:r w:rsidR="00C0100C" w:rsidRPr="00C010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0100C" w:rsidRPr="00C0100C">
        <w:rPr>
          <w:rFonts w:ascii="Times New Roman" w:hAnsi="Times New Roman" w:cs="Times New Roman"/>
          <w:sz w:val="24"/>
          <w:szCs w:val="24"/>
        </w:rPr>
        <w:t>ышний Волочек) побывали 46 детей. Путевки предоставлялись Министерством социальной защиты Тверской области».</w:t>
      </w:r>
    </w:p>
    <w:p w:rsidR="00C0100C" w:rsidRDefault="00C0100C" w:rsidP="00FF4822">
      <w:pPr>
        <w:shd w:val="clear" w:color="auto" w:fill="FFFFFF" w:themeFill="background1"/>
        <w:spacing w:after="0"/>
        <w:jc w:val="both"/>
        <w:textAlignment w:val="baseline"/>
        <w:outlineLvl w:val="3"/>
      </w:pPr>
      <w:r>
        <w:rPr>
          <w:rFonts w:ascii="Times New Roman" w:hAnsi="Times New Roman" w:cs="Times New Roman"/>
          <w:sz w:val="24"/>
          <w:szCs w:val="24"/>
        </w:rPr>
        <w:t xml:space="preserve"> 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организации негосударственного сектора, предоставляющие услуги отдыха и оздоровления детей отсутствуют.</w:t>
      </w:r>
      <w:r w:rsidRPr="00C0100C">
        <w:t xml:space="preserve"> </w:t>
      </w:r>
    </w:p>
    <w:p w:rsidR="00C0100C" w:rsidRDefault="00C0100C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C0100C">
        <w:rPr>
          <w:rFonts w:ascii="Times New Roman" w:hAnsi="Times New Roman" w:cs="Times New Roman"/>
          <w:sz w:val="24"/>
          <w:szCs w:val="24"/>
        </w:rPr>
        <w:t xml:space="preserve">              Таким </w:t>
      </w:r>
      <w:r w:rsidR="00016EEE" w:rsidRPr="00C0100C">
        <w:rPr>
          <w:rFonts w:ascii="Times New Roman" w:hAnsi="Times New Roman" w:cs="Times New Roman"/>
          <w:sz w:val="24"/>
          <w:szCs w:val="24"/>
        </w:rPr>
        <w:t>образом,</w:t>
      </w:r>
      <w:r w:rsidRPr="00C0100C">
        <w:rPr>
          <w:rFonts w:ascii="Times New Roman" w:hAnsi="Times New Roman" w:cs="Times New Roman"/>
          <w:sz w:val="24"/>
          <w:szCs w:val="24"/>
        </w:rPr>
        <w:t xml:space="preserve"> конкурентная среда в сфере услуг детского отдыха и оздоровления характеризуется доминированием организаций, находящихся в областной и муниципальной собственности.  </w:t>
      </w:r>
      <w:proofErr w:type="gramStart"/>
      <w:r w:rsidRPr="00C0100C">
        <w:rPr>
          <w:rFonts w:ascii="Times New Roman" w:hAnsi="Times New Roman" w:cs="Times New Roman"/>
          <w:sz w:val="24"/>
          <w:szCs w:val="24"/>
        </w:rPr>
        <w:t>Барьером выхода на рынок негосударственных (немуниципальных) организаций отдыха и оздоровления детей являются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безопасности, слабое программно-методическое и образовательно-воспитательное обеспечение, недостаточный уровень квалификации педагогических, 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воспитанников на отдыхе.</w:t>
      </w:r>
      <w:proofErr w:type="gramEnd"/>
    </w:p>
    <w:p w:rsidR="00C0100C" w:rsidRDefault="00C0100C" w:rsidP="00956F81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0100C">
        <w:rPr>
          <w:rFonts w:ascii="Times New Roman" w:hAnsi="Times New Roman" w:cs="Times New Roman"/>
          <w:sz w:val="24"/>
          <w:szCs w:val="24"/>
          <w:u w:val="single"/>
        </w:rPr>
        <w:t>Рынок услуг до</w:t>
      </w:r>
      <w:r w:rsidR="00DB3C6A">
        <w:rPr>
          <w:rFonts w:ascii="Times New Roman" w:hAnsi="Times New Roman" w:cs="Times New Roman"/>
          <w:sz w:val="24"/>
          <w:szCs w:val="24"/>
          <w:u w:val="single"/>
        </w:rPr>
        <w:t>полнительного образования детей.</w:t>
      </w:r>
    </w:p>
    <w:p w:rsidR="00956F81" w:rsidRDefault="00FF4822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/>
          <w:sz w:val="26"/>
          <w:szCs w:val="28"/>
        </w:rPr>
      </w:pPr>
      <w:r w:rsidRPr="00956F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F81">
        <w:rPr>
          <w:rFonts w:ascii="Times New Roman" w:hAnsi="Times New Roman" w:cs="Times New Roman"/>
          <w:sz w:val="24"/>
          <w:szCs w:val="24"/>
        </w:rPr>
        <w:t xml:space="preserve"> </w:t>
      </w:r>
      <w:r w:rsidRPr="00956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48E" w:rsidRPr="00956F8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3048E" w:rsidRPr="00956F81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33048E" w:rsidRPr="00956F8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56F81">
        <w:rPr>
          <w:rFonts w:ascii="Times New Roman" w:hAnsi="Times New Roman" w:cs="Times New Roman"/>
          <w:sz w:val="24"/>
          <w:szCs w:val="24"/>
        </w:rPr>
        <w:t xml:space="preserve"> </w:t>
      </w:r>
      <w:r w:rsidR="0033048E" w:rsidRPr="00956F81">
        <w:rPr>
          <w:rFonts w:ascii="Times New Roman" w:hAnsi="Times New Roman" w:cs="Times New Roman"/>
          <w:sz w:val="24"/>
          <w:szCs w:val="24"/>
        </w:rPr>
        <w:t xml:space="preserve">сеть дополнительного образования включает </w:t>
      </w:r>
      <w:r w:rsidR="00956F81">
        <w:rPr>
          <w:rFonts w:ascii="Times New Roman" w:hAnsi="Times New Roman" w:cs="Times New Roman"/>
          <w:sz w:val="24"/>
          <w:szCs w:val="24"/>
        </w:rPr>
        <w:t>2</w:t>
      </w:r>
      <w:r w:rsidR="0033048E" w:rsidRPr="00956F81">
        <w:rPr>
          <w:rFonts w:ascii="Times New Roman" w:hAnsi="Times New Roman" w:cs="Times New Roman"/>
          <w:sz w:val="24"/>
          <w:szCs w:val="24"/>
        </w:rPr>
        <w:t xml:space="preserve"> (в 2018 году  -</w:t>
      </w:r>
      <w:r w:rsidR="00956F81">
        <w:rPr>
          <w:rFonts w:ascii="Times New Roman" w:hAnsi="Times New Roman" w:cs="Times New Roman"/>
          <w:sz w:val="24"/>
          <w:szCs w:val="24"/>
        </w:rPr>
        <w:t xml:space="preserve"> </w:t>
      </w:r>
      <w:r w:rsidR="0033048E" w:rsidRPr="00956F81">
        <w:rPr>
          <w:rFonts w:ascii="Times New Roman" w:hAnsi="Times New Roman" w:cs="Times New Roman"/>
          <w:sz w:val="24"/>
          <w:szCs w:val="24"/>
        </w:rPr>
        <w:t>столько же)</w:t>
      </w:r>
      <w:r w:rsidR="00956F8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образования, из которых:  1 – в отрасли «Образование», 1- в отрасли «Культура»,  </w:t>
      </w:r>
      <w:r w:rsidR="00956F81" w:rsidRPr="00956F81">
        <w:rPr>
          <w:rFonts w:ascii="Times New Roman" w:hAnsi="Times New Roman" w:cs="Times New Roman"/>
          <w:sz w:val="24"/>
          <w:szCs w:val="24"/>
        </w:rPr>
        <w:t>это</w:t>
      </w:r>
      <w:r w:rsidR="00956F81">
        <w:rPr>
          <w:rFonts w:ascii="Times New Roman" w:hAnsi="Times New Roman" w:cs="Times New Roman"/>
          <w:sz w:val="24"/>
          <w:szCs w:val="24"/>
        </w:rPr>
        <w:t xml:space="preserve"> -</w:t>
      </w:r>
      <w:r w:rsidR="00956F81" w:rsidRPr="00956F81">
        <w:rPr>
          <w:rFonts w:ascii="Times New Roman" w:hAnsi="Times New Roman" w:cs="Times New Roman"/>
          <w:sz w:val="24"/>
          <w:szCs w:val="24"/>
        </w:rPr>
        <w:t xml:space="preserve"> </w:t>
      </w:r>
      <w:r w:rsidR="0033048E" w:rsidRPr="00956F81">
        <w:rPr>
          <w:rFonts w:ascii="Times New Roman" w:hAnsi="Times New Roman"/>
          <w:sz w:val="24"/>
          <w:szCs w:val="24"/>
        </w:rPr>
        <w:t>МБОУ ДО «Дом детского творчества»</w:t>
      </w:r>
      <w:r w:rsidR="00FE16DB">
        <w:rPr>
          <w:rFonts w:ascii="Times New Roman" w:hAnsi="Times New Roman"/>
          <w:sz w:val="24"/>
          <w:szCs w:val="24"/>
        </w:rPr>
        <w:t xml:space="preserve"> (далее – ДДТ)</w:t>
      </w:r>
      <w:r w:rsidR="00956F81">
        <w:rPr>
          <w:rFonts w:ascii="Times New Roman" w:hAnsi="Times New Roman"/>
          <w:sz w:val="24"/>
          <w:szCs w:val="24"/>
        </w:rPr>
        <w:t xml:space="preserve"> и «Детская школа искусств»</w:t>
      </w:r>
      <w:r w:rsidR="00FE16DB">
        <w:rPr>
          <w:rFonts w:ascii="Times New Roman" w:hAnsi="Times New Roman"/>
          <w:sz w:val="24"/>
          <w:szCs w:val="24"/>
        </w:rPr>
        <w:t xml:space="preserve"> (далее – ДШИ)</w:t>
      </w:r>
      <w:r w:rsidR="0033048E" w:rsidRPr="00956F81">
        <w:rPr>
          <w:rFonts w:ascii="Times New Roman" w:hAnsi="Times New Roman"/>
          <w:sz w:val="24"/>
          <w:szCs w:val="24"/>
        </w:rPr>
        <w:t>.</w:t>
      </w:r>
      <w:r w:rsidR="0033048E" w:rsidRPr="00536BC6">
        <w:rPr>
          <w:rFonts w:ascii="Times New Roman" w:hAnsi="Times New Roman"/>
          <w:sz w:val="26"/>
          <w:szCs w:val="28"/>
        </w:rPr>
        <w:t xml:space="preserve"> </w:t>
      </w:r>
      <w:proofErr w:type="gramEnd"/>
    </w:p>
    <w:p w:rsidR="00FE16DB" w:rsidRDefault="00956F81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FE16DB">
        <w:rPr>
          <w:rFonts w:ascii="Times New Roman" w:hAnsi="Times New Roman"/>
          <w:sz w:val="24"/>
          <w:szCs w:val="24"/>
        </w:rPr>
        <w:t xml:space="preserve">          </w:t>
      </w:r>
      <w:r w:rsidR="00FE16DB" w:rsidRPr="00FE16DB">
        <w:rPr>
          <w:rFonts w:ascii="Times New Roman" w:hAnsi="Times New Roman"/>
          <w:sz w:val="24"/>
          <w:szCs w:val="24"/>
        </w:rPr>
        <w:t>Кружки Дома Детского творчества</w:t>
      </w:r>
      <w:r w:rsidR="00FF4822" w:rsidRPr="00FE16DB">
        <w:rPr>
          <w:rFonts w:ascii="Times New Roman" w:hAnsi="Times New Roman" w:cs="Times New Roman"/>
          <w:sz w:val="24"/>
          <w:szCs w:val="24"/>
        </w:rPr>
        <w:t xml:space="preserve">  </w:t>
      </w:r>
      <w:r w:rsidR="00FE16DB" w:rsidRPr="00FE16DB">
        <w:rPr>
          <w:rFonts w:ascii="Times New Roman" w:hAnsi="Times New Roman" w:cs="Times New Roman"/>
          <w:sz w:val="24"/>
          <w:szCs w:val="24"/>
        </w:rPr>
        <w:t xml:space="preserve">посещают 556 детей. Охват детей дошкольного возраста составляет 15,4% от общего количества детей, охват школьников – 44%. Свою </w:t>
      </w:r>
      <w:r w:rsidR="00FE16DB" w:rsidRPr="00FE16DB">
        <w:rPr>
          <w:rFonts w:ascii="Times New Roman" w:hAnsi="Times New Roman" w:cs="Times New Roman"/>
          <w:sz w:val="24"/>
          <w:szCs w:val="24"/>
        </w:rPr>
        <w:lastRenderedPageBreak/>
        <w:t>деятельность ДДТ осуществляет по пяти направлениям:  художественно-эстетическое, физкультурно-спортивное, туристско-краеведческое, спортивно-техническое, эколого-биологическое.</w:t>
      </w:r>
      <w:r w:rsidR="00FE16DB">
        <w:rPr>
          <w:rFonts w:ascii="Times New Roman" w:hAnsi="Times New Roman" w:cs="Times New Roman"/>
          <w:sz w:val="24"/>
          <w:szCs w:val="24"/>
        </w:rPr>
        <w:t xml:space="preserve"> Всего в ДДТ действуют 22 объединения  и 42 кружка. Работу по этим направлениям осуществляют 13 педагогов. Ежегодно утверждается план работы учреждения, где указаны мероприятия в рамках дополнительного образования детей, даты проведения и исполнители.</w:t>
      </w:r>
    </w:p>
    <w:p w:rsidR="002971E0" w:rsidRDefault="001A4BAE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Всего в Детской школе искусств обучается 86 детей</w:t>
      </w:r>
      <w:r w:rsidR="002971E0">
        <w:rPr>
          <w:rFonts w:ascii="Times New Roman" w:hAnsi="Times New Roman" w:cs="Times New Roman"/>
          <w:sz w:val="24"/>
          <w:szCs w:val="24"/>
        </w:rPr>
        <w:t xml:space="preserve"> в возрасте от 5 до 14 лет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2971E0">
        <w:rPr>
          <w:rFonts w:ascii="Times New Roman" w:hAnsi="Times New Roman" w:cs="Times New Roman"/>
          <w:sz w:val="24"/>
          <w:szCs w:val="24"/>
        </w:rPr>
        <w:t xml:space="preserve"> 45 зачислено в текущем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AE" w:rsidRDefault="002971E0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2019 года к традиционным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(изобразительное искусство и живопись, фортепиано и др.) добавились новые: «Ансамблевое пение» в возрасте 8-9 лет и «Малышкина школа» для детей в возрасте 5-6 лет.</w:t>
      </w:r>
    </w:p>
    <w:p w:rsidR="002971E0" w:rsidRDefault="002971E0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Учащиеся  ДШИ регулярно принимают участие в конкурсах различных уровней, и довольно успешно. Доля победителей от общего числа участников составляет в среднем 25%.</w:t>
      </w:r>
    </w:p>
    <w:p w:rsidR="00DB3C6A" w:rsidRPr="00DB3C6A" w:rsidRDefault="00DB3C6A" w:rsidP="00DB3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Помимо учреждений дополнительного образования в районе осуществляют деятельность организации спортивной направленности. </w:t>
      </w:r>
      <w:r w:rsidRPr="00DB3C6A">
        <w:rPr>
          <w:rFonts w:ascii="Times New Roman" w:hAnsi="Times New Roman" w:cs="Times New Roman"/>
          <w:sz w:val="24"/>
          <w:szCs w:val="24"/>
        </w:rPr>
        <w:t>Э</w:t>
      </w:r>
      <w:r w:rsidRPr="00DB3C6A">
        <w:rPr>
          <w:rFonts w:ascii="Times New Roman" w:hAnsi="Times New Roman"/>
          <w:sz w:val="24"/>
          <w:szCs w:val="24"/>
        </w:rPr>
        <w:t>то МБУ «Спортивный клуб Двина» и  фитнес – центр «</w:t>
      </w:r>
      <w:proofErr w:type="spellStart"/>
      <w:r w:rsidRPr="00DB3C6A">
        <w:rPr>
          <w:rFonts w:ascii="Times New Roman" w:hAnsi="Times New Roman"/>
          <w:sz w:val="24"/>
          <w:szCs w:val="24"/>
        </w:rPr>
        <w:t>Марк-Аврелий</w:t>
      </w:r>
      <w:proofErr w:type="spellEnd"/>
      <w:r w:rsidRPr="00DB3C6A">
        <w:rPr>
          <w:rFonts w:ascii="Times New Roman" w:hAnsi="Times New Roman"/>
          <w:sz w:val="24"/>
          <w:szCs w:val="24"/>
        </w:rPr>
        <w:t>».</w:t>
      </w:r>
    </w:p>
    <w:p w:rsidR="00863A70" w:rsidRDefault="00DB3C6A" w:rsidP="00DB3C6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C6A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="00DA1CA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DA1CA7">
        <w:rPr>
          <w:rFonts w:ascii="Times New Roman" w:eastAsia="TimesNewRomanPSMT" w:hAnsi="Times New Roman" w:cs="Times New Roman"/>
          <w:sz w:val="24"/>
          <w:szCs w:val="24"/>
        </w:rPr>
        <w:t>На базе спортивного клуба «Двина» работает 12 секций по следующим направлениям: футбол, волейбол, баскетбол, бокс, карате, лыжные гонки, настольный теннис, тяжелая атлетика, йога, шахматы.</w:t>
      </w:r>
      <w:proofErr w:type="gramEnd"/>
      <w:r w:rsidR="00DA1CA7">
        <w:rPr>
          <w:rFonts w:ascii="Times New Roman" w:eastAsia="TimesNewRomanPSMT" w:hAnsi="Times New Roman" w:cs="Times New Roman"/>
          <w:sz w:val="24"/>
          <w:szCs w:val="24"/>
        </w:rPr>
        <w:t xml:space="preserve"> Всего в секциях занимается 366 человек (в 2018 году – 339).</w:t>
      </w:r>
      <w:r w:rsidR="00863A70">
        <w:rPr>
          <w:rFonts w:ascii="Times New Roman" w:eastAsia="TimesNewRomanPSMT" w:hAnsi="Times New Roman" w:cs="Times New Roman"/>
          <w:sz w:val="24"/>
          <w:szCs w:val="24"/>
        </w:rPr>
        <w:t xml:space="preserve"> Тренерский состав состоит из 4-х штатных тренера и 10 тренеров-с</w:t>
      </w:r>
      <w:r w:rsidR="0054629A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863A70">
        <w:rPr>
          <w:rFonts w:ascii="Times New Roman" w:eastAsia="TimesNewRomanPSMT" w:hAnsi="Times New Roman" w:cs="Times New Roman"/>
          <w:sz w:val="24"/>
          <w:szCs w:val="24"/>
        </w:rPr>
        <w:t>вместителей.</w:t>
      </w:r>
    </w:p>
    <w:p w:rsidR="00DB3C6A" w:rsidRPr="00DB3C6A" w:rsidRDefault="00863A70" w:rsidP="00DB3C6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="00DA1CA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 xml:space="preserve"> С 1 января 2016 года в </w:t>
      </w:r>
      <w:proofErr w:type="spellStart"/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>Западнодвинском</w:t>
      </w:r>
      <w:proofErr w:type="spellEnd"/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 xml:space="preserve"> районе проводятся мероприятия по сдаче нормативов «Готов к труду и обороне». В</w:t>
      </w:r>
      <w:r w:rsidR="00DB3C6A">
        <w:rPr>
          <w:rFonts w:ascii="Times New Roman" w:eastAsia="TimesNewRomanPSMT" w:hAnsi="Times New Roman" w:cs="Times New Roman"/>
          <w:sz w:val="24"/>
          <w:szCs w:val="24"/>
        </w:rPr>
        <w:t>сего нормы ГТО сда</w:t>
      </w:r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 xml:space="preserve">ли </w:t>
      </w:r>
      <w:r w:rsidR="00DB3C6A">
        <w:rPr>
          <w:rFonts w:ascii="Times New Roman" w:eastAsia="TimesNewRomanPSMT" w:hAnsi="Times New Roman" w:cs="Times New Roman"/>
          <w:sz w:val="24"/>
          <w:szCs w:val="24"/>
        </w:rPr>
        <w:t xml:space="preserve"> более  </w:t>
      </w:r>
      <w:r w:rsidR="00DA1CA7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DB3C6A">
        <w:rPr>
          <w:rFonts w:ascii="Times New Roman" w:eastAsia="TimesNewRomanPSMT" w:hAnsi="Times New Roman" w:cs="Times New Roman"/>
          <w:sz w:val="24"/>
          <w:szCs w:val="24"/>
        </w:rPr>
        <w:t>00 ч</w:t>
      </w:r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>еловек</w:t>
      </w:r>
      <w:r w:rsidR="00DB3C6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DB3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>Согласно</w:t>
      </w:r>
      <w:proofErr w:type="gramEnd"/>
      <w:r w:rsidR="00DB3C6A" w:rsidRPr="00DB3C6A">
        <w:rPr>
          <w:rFonts w:ascii="Times New Roman" w:eastAsia="TimesNewRomanPSMT" w:hAnsi="Times New Roman" w:cs="Times New Roman"/>
          <w:sz w:val="24"/>
          <w:szCs w:val="24"/>
        </w:rPr>
        <w:t>, утвержденного плана в районе проводятся различные спортивные мероприятия: туристические слеты, лыжные марафоны, спартакиады, соревнования по волейболу и другим видам спорта.</w:t>
      </w:r>
    </w:p>
    <w:p w:rsidR="00DB3C6A" w:rsidRPr="00DB3C6A" w:rsidRDefault="00DB3C6A" w:rsidP="00DB3C6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C6A">
        <w:rPr>
          <w:rFonts w:ascii="Times New Roman" w:eastAsia="TimesNewRomanPSMT" w:hAnsi="Times New Roman" w:cs="Times New Roman"/>
          <w:sz w:val="24"/>
          <w:szCs w:val="24"/>
        </w:rPr>
        <w:t xml:space="preserve">            Ежегодно спортсмены нашего района принимают участие в чемпионатах не только Тверской области, но и за ее пределами, проходят подготовку в школах олимпийского резерва и занимают призовые места. И в этом, району, есть, кем гордиться: </w:t>
      </w:r>
      <w:proofErr w:type="spellStart"/>
      <w:r w:rsidRPr="00DB3C6A">
        <w:rPr>
          <w:rFonts w:ascii="Times New Roman" w:eastAsia="TimesNewRomanPSMT" w:hAnsi="Times New Roman" w:cs="Times New Roman"/>
          <w:sz w:val="24"/>
          <w:szCs w:val="24"/>
        </w:rPr>
        <w:t>Крупченко</w:t>
      </w:r>
      <w:proofErr w:type="spellEnd"/>
      <w:r w:rsidRPr="00DB3C6A">
        <w:rPr>
          <w:rFonts w:ascii="Times New Roman" w:eastAsia="TimesNewRomanPSMT" w:hAnsi="Times New Roman" w:cs="Times New Roman"/>
          <w:sz w:val="24"/>
          <w:szCs w:val="24"/>
        </w:rPr>
        <w:t xml:space="preserve"> Дмитрий, </w:t>
      </w:r>
      <w:proofErr w:type="spellStart"/>
      <w:r w:rsidRPr="00DB3C6A">
        <w:rPr>
          <w:rFonts w:ascii="Times New Roman" w:eastAsia="TimesNewRomanPSMT" w:hAnsi="Times New Roman" w:cs="Times New Roman"/>
          <w:sz w:val="24"/>
          <w:szCs w:val="24"/>
        </w:rPr>
        <w:t>Чернецова</w:t>
      </w:r>
      <w:proofErr w:type="spellEnd"/>
      <w:r w:rsidRPr="00DB3C6A">
        <w:rPr>
          <w:rFonts w:ascii="Times New Roman" w:eastAsia="TimesNewRomanPSMT" w:hAnsi="Times New Roman" w:cs="Times New Roman"/>
          <w:sz w:val="24"/>
          <w:szCs w:val="24"/>
        </w:rPr>
        <w:t xml:space="preserve"> Алена, Головлева Вероника, Козлова Анастасия, </w:t>
      </w:r>
      <w:proofErr w:type="spellStart"/>
      <w:r w:rsidRPr="00DB3C6A">
        <w:rPr>
          <w:rFonts w:ascii="Times New Roman" w:eastAsia="TimesNewRomanPSMT" w:hAnsi="Times New Roman" w:cs="Times New Roman"/>
          <w:sz w:val="24"/>
          <w:szCs w:val="24"/>
        </w:rPr>
        <w:t>Торнуев</w:t>
      </w:r>
      <w:proofErr w:type="spellEnd"/>
      <w:r w:rsidRPr="00DB3C6A">
        <w:rPr>
          <w:rFonts w:ascii="Times New Roman" w:eastAsia="TimesNewRomanPSMT" w:hAnsi="Times New Roman" w:cs="Times New Roman"/>
          <w:sz w:val="24"/>
          <w:szCs w:val="24"/>
        </w:rPr>
        <w:t xml:space="preserve"> Иван.</w:t>
      </w:r>
    </w:p>
    <w:p w:rsidR="00DB3C6A" w:rsidRDefault="00DB3C6A" w:rsidP="00DB3C6A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B3C6A">
        <w:rPr>
          <w:rFonts w:ascii="Times New Roman" w:hAnsi="Times New Roman" w:cs="Times New Roman"/>
          <w:sz w:val="24"/>
          <w:szCs w:val="24"/>
          <w:u w:val="single"/>
        </w:rPr>
        <w:t>Рынок медицинских услуг.</w:t>
      </w:r>
    </w:p>
    <w:p w:rsidR="00DB3C6A" w:rsidRDefault="008B2116" w:rsidP="00DB3C6A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отрасли «</w:t>
      </w:r>
      <w:r w:rsidRPr="008B2116">
        <w:rPr>
          <w:rFonts w:ascii="Times New Roman" w:hAnsi="Times New Roman"/>
          <w:sz w:val="24"/>
          <w:szCs w:val="24"/>
        </w:rPr>
        <w:t>Здравоохранение</w:t>
      </w:r>
      <w:r>
        <w:rPr>
          <w:rFonts w:ascii="Times New Roman" w:hAnsi="Times New Roman"/>
          <w:sz w:val="24"/>
          <w:szCs w:val="24"/>
        </w:rPr>
        <w:t xml:space="preserve">» в районе осуществляют деятельность </w:t>
      </w:r>
      <w:r w:rsidRPr="008B2116">
        <w:rPr>
          <w:rFonts w:ascii="Times New Roman" w:hAnsi="Times New Roman"/>
          <w:sz w:val="24"/>
          <w:szCs w:val="24"/>
        </w:rPr>
        <w:t xml:space="preserve"> ГБУЗ  «</w:t>
      </w:r>
      <w:proofErr w:type="spellStart"/>
      <w:r w:rsidRPr="008B211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ападнодвинская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ЦРБ», частный медицинский центр</w:t>
      </w:r>
      <w:r w:rsidRPr="008B2116">
        <w:rPr>
          <w:rFonts w:ascii="Times New Roman" w:hAnsi="Times New Roman"/>
          <w:sz w:val="24"/>
          <w:szCs w:val="24"/>
        </w:rPr>
        <w:t xml:space="preserve"> «ДЕНТ-АРТ», </w:t>
      </w:r>
      <w:r>
        <w:rPr>
          <w:rFonts w:ascii="Times New Roman" w:hAnsi="Times New Roman"/>
          <w:sz w:val="24"/>
          <w:szCs w:val="24"/>
        </w:rPr>
        <w:t>два индивидуальных предпринимателя, специализирующиеся на</w:t>
      </w:r>
      <w:r w:rsidRPr="008B2116">
        <w:rPr>
          <w:rFonts w:ascii="Times New Roman" w:hAnsi="Times New Roman"/>
          <w:sz w:val="24"/>
          <w:szCs w:val="24"/>
        </w:rPr>
        <w:t xml:space="preserve"> стоматологи</w:t>
      </w:r>
      <w:r>
        <w:rPr>
          <w:rFonts w:ascii="Times New Roman" w:hAnsi="Times New Roman"/>
          <w:sz w:val="24"/>
          <w:szCs w:val="24"/>
        </w:rPr>
        <w:t>и.</w:t>
      </w:r>
    </w:p>
    <w:p w:rsidR="008B2116" w:rsidRPr="008B2116" w:rsidRDefault="00FF4822" w:rsidP="008B2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2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116" w:rsidRPr="008B2116">
        <w:rPr>
          <w:rFonts w:ascii="Times New Roman" w:hAnsi="Times New Roman"/>
          <w:sz w:val="24"/>
          <w:szCs w:val="24"/>
        </w:rPr>
        <w:t>В структуре ГБУЗ  «</w:t>
      </w:r>
      <w:proofErr w:type="spellStart"/>
      <w:r w:rsidR="008B2116" w:rsidRPr="008B2116">
        <w:rPr>
          <w:rFonts w:ascii="Times New Roman" w:hAnsi="Times New Roman"/>
          <w:sz w:val="24"/>
          <w:szCs w:val="24"/>
        </w:rPr>
        <w:t>Западнодвинская</w:t>
      </w:r>
      <w:proofErr w:type="spellEnd"/>
      <w:r w:rsidR="008B2116" w:rsidRPr="008B2116">
        <w:rPr>
          <w:rFonts w:ascii="Times New Roman" w:hAnsi="Times New Roman"/>
          <w:sz w:val="24"/>
          <w:szCs w:val="24"/>
        </w:rPr>
        <w:t xml:space="preserve"> ЦРБ» находятся: стационарные отделения, поликлиника на 150 посещений в смену, отделение скорой помощи,  6 офисов врачей общей практики и 13 фельдшерско-акушерских пунктов. Коечный фонд в целом состоит из 109 коек это: 67 -  круглосуточного стационара,  3 койки - реанимационного отделения,  10 коек - </w:t>
      </w:r>
      <w:proofErr w:type="spellStart"/>
      <w:r w:rsidR="008B2116" w:rsidRPr="008B2116">
        <w:rPr>
          <w:rFonts w:ascii="Times New Roman" w:hAnsi="Times New Roman"/>
          <w:sz w:val="24"/>
          <w:szCs w:val="24"/>
        </w:rPr>
        <w:t>полиативной</w:t>
      </w:r>
      <w:proofErr w:type="spellEnd"/>
      <w:r w:rsidR="008B2116" w:rsidRPr="008B2116">
        <w:rPr>
          <w:rFonts w:ascii="Times New Roman" w:hAnsi="Times New Roman"/>
          <w:sz w:val="24"/>
          <w:szCs w:val="24"/>
        </w:rPr>
        <w:t xml:space="preserve"> помощи и  29 - дневного стационара.   В сравнении с прошлым годом коечный фонд не претерпел изменений. </w:t>
      </w:r>
    </w:p>
    <w:p w:rsidR="008B2116" w:rsidRPr="008B2116" w:rsidRDefault="008B2116" w:rsidP="008B2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2116">
        <w:rPr>
          <w:rFonts w:ascii="Times New Roman" w:hAnsi="Times New Roman"/>
          <w:sz w:val="24"/>
          <w:szCs w:val="24"/>
        </w:rPr>
        <w:t>В ГБУЗ «</w:t>
      </w:r>
      <w:proofErr w:type="spellStart"/>
      <w:r w:rsidRPr="008B2116">
        <w:rPr>
          <w:rFonts w:ascii="Times New Roman" w:hAnsi="Times New Roman"/>
          <w:sz w:val="24"/>
          <w:szCs w:val="24"/>
        </w:rPr>
        <w:t>Западнодвинская</w:t>
      </w:r>
      <w:proofErr w:type="spellEnd"/>
      <w:r w:rsidRPr="008B2116">
        <w:rPr>
          <w:rFonts w:ascii="Times New Roman" w:hAnsi="Times New Roman"/>
          <w:sz w:val="24"/>
          <w:szCs w:val="24"/>
        </w:rPr>
        <w:t xml:space="preserve"> ЦРБ» всего работает 231 человек, в том числе 28 врачей, 101 средних медицинских работников. </w:t>
      </w:r>
    </w:p>
    <w:p w:rsidR="00FF4822" w:rsidRDefault="00FF4822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FE16D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="008B211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B2116" w:rsidRPr="008B2116">
        <w:rPr>
          <w:rFonts w:ascii="Times New Roman" w:hAnsi="Times New Roman"/>
          <w:sz w:val="24"/>
          <w:szCs w:val="24"/>
        </w:rPr>
        <w:t>Большим спросом у жителей не только нашего района, но и близ лежащих муниципальных образований пользуется, созданный в 1997 году медицинский центр ООО «ДЕНТ-АРТ». Д</w:t>
      </w:r>
      <w:r w:rsidR="008B2116">
        <w:rPr>
          <w:rFonts w:ascii="Times New Roman" w:hAnsi="Times New Roman"/>
          <w:sz w:val="24"/>
          <w:szCs w:val="24"/>
        </w:rPr>
        <w:t>анное учреждение оказывает следующие виды</w:t>
      </w:r>
      <w:r w:rsidR="008B2116" w:rsidRPr="008B2116">
        <w:rPr>
          <w:rFonts w:ascii="Times New Roman" w:hAnsi="Times New Roman"/>
          <w:sz w:val="24"/>
          <w:szCs w:val="24"/>
        </w:rPr>
        <w:t xml:space="preserve"> медицинских услуг</w:t>
      </w:r>
      <w:r w:rsidR="008B2116">
        <w:rPr>
          <w:rFonts w:ascii="Times New Roman" w:hAnsi="Times New Roman"/>
          <w:sz w:val="24"/>
          <w:szCs w:val="24"/>
        </w:rPr>
        <w:t>:</w:t>
      </w:r>
      <w:r w:rsidR="008B2116" w:rsidRPr="008B2116">
        <w:rPr>
          <w:rFonts w:ascii="Times New Roman" w:hAnsi="Times New Roman"/>
          <w:sz w:val="24"/>
          <w:szCs w:val="24"/>
        </w:rPr>
        <w:t xml:space="preserve"> с</w:t>
      </w:r>
      <w:r w:rsidR="008B2116" w:rsidRPr="008B21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томатология (лечение, удаление, протезирование зубов), </w:t>
      </w:r>
      <w:proofErr w:type="spellStart"/>
      <w:r w:rsidR="008B2116" w:rsidRPr="008B21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ЛОР-врач</w:t>
      </w:r>
      <w:proofErr w:type="spellEnd"/>
      <w:r w:rsidR="008B2116" w:rsidRPr="008B21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гинеколог, невролог, педиатр, кабинет УЗИ</w:t>
      </w:r>
      <w:r w:rsidR="008B2116" w:rsidRPr="008B2116">
        <w:rPr>
          <w:rFonts w:ascii="Times New Roman" w:hAnsi="Times New Roman"/>
          <w:sz w:val="24"/>
          <w:szCs w:val="24"/>
        </w:rPr>
        <w:t>, забор анализо</w:t>
      </w:r>
      <w:r w:rsidR="008B2116">
        <w:rPr>
          <w:rFonts w:ascii="Times New Roman" w:hAnsi="Times New Roman"/>
          <w:sz w:val="24"/>
          <w:szCs w:val="24"/>
        </w:rPr>
        <w:t>в.</w:t>
      </w:r>
    </w:p>
    <w:p w:rsidR="008B2116" w:rsidRPr="0020652A" w:rsidRDefault="008B2116" w:rsidP="00FF4822">
      <w:pPr>
        <w:shd w:val="clear" w:color="auto" w:fill="FFFFFF" w:themeFill="background1"/>
        <w:spacing w:after="0"/>
        <w:jc w:val="both"/>
        <w:textAlignment w:val="baseline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         </w:t>
      </w:r>
      <w:proofErr w:type="gramStart"/>
      <w:r w:rsidRPr="0020652A">
        <w:rPr>
          <w:rFonts w:ascii="Times New Roman" w:hAnsi="Times New Roman" w:cs="Times New Roman"/>
          <w:sz w:val="24"/>
          <w:szCs w:val="24"/>
        </w:rPr>
        <w:t>Фармацевтическую деятельность осуществляют 2 аптечные организации (юридические лица</w:t>
      </w:r>
      <w:r w:rsidR="0020652A" w:rsidRPr="0020652A">
        <w:rPr>
          <w:rFonts w:ascii="Times New Roman" w:hAnsi="Times New Roman" w:cs="Times New Roman"/>
          <w:sz w:val="24"/>
          <w:szCs w:val="24"/>
        </w:rPr>
        <w:t>), из них: 1 – муниципальная, 1 – частная.</w:t>
      </w:r>
      <w:proofErr w:type="gramEnd"/>
      <w:r w:rsidR="0020652A" w:rsidRPr="0020652A">
        <w:rPr>
          <w:rFonts w:ascii="Times New Roman" w:hAnsi="Times New Roman" w:cs="Times New Roman"/>
          <w:sz w:val="24"/>
          <w:szCs w:val="24"/>
        </w:rPr>
        <w:t xml:space="preserve"> Всего на территории района осуществляют розничную торговлю фармацевтической продукцией 6 аптек и аптечных пунктов.</w:t>
      </w:r>
    </w:p>
    <w:p w:rsidR="00FF4822" w:rsidRPr="00DE141A" w:rsidRDefault="00FF4822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E14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652A" w:rsidRPr="00DE141A">
        <w:rPr>
          <w:rFonts w:ascii="Times New Roman" w:hAnsi="Times New Roman" w:cs="Times New Roman"/>
          <w:sz w:val="24"/>
          <w:szCs w:val="24"/>
          <w:u w:val="single"/>
        </w:rPr>
        <w:t>Рынок услуг психолого-педагогического сопровождения детей с ограниченными возможностями здоровья.</w:t>
      </w:r>
    </w:p>
    <w:p w:rsidR="0020652A" w:rsidRDefault="00DA1CA7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7F191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</w:t>
      </w:r>
      <w:r w:rsidR="007F1918" w:rsidRPr="007F191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В </w:t>
      </w:r>
      <w:proofErr w:type="spellStart"/>
      <w:r w:rsidR="007F1918" w:rsidRPr="007F191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Запа</w:t>
      </w:r>
      <w:r w:rsidR="007F191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днодвинском</w:t>
      </w:r>
      <w:proofErr w:type="spellEnd"/>
      <w:r w:rsidR="007F191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районе рынок </w:t>
      </w:r>
      <w:r w:rsidR="007F1918" w:rsidRPr="007F1918">
        <w:rPr>
          <w:rFonts w:ascii="Times New Roman" w:hAnsi="Times New Roman" w:cs="Times New Roman"/>
          <w:sz w:val="24"/>
          <w:szCs w:val="24"/>
        </w:rPr>
        <w:t>услуг психолого-педагогического сопровождения детей с ограниченными возможностями здоровья</w:t>
      </w:r>
      <w:r w:rsidR="007F1918">
        <w:rPr>
          <w:rFonts w:ascii="Times New Roman" w:hAnsi="Times New Roman" w:cs="Times New Roman"/>
          <w:sz w:val="24"/>
          <w:szCs w:val="24"/>
        </w:rPr>
        <w:t xml:space="preserve"> представлен следующим образом:</w:t>
      </w:r>
    </w:p>
    <w:p w:rsidR="00D13E30" w:rsidRDefault="007F1918" w:rsidP="00D13E30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Во всех школах района</w:t>
      </w:r>
      <w:r w:rsid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постоянной основе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работают психологи, логопеды, социальные педагоги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детских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дошкольн</w:t>
      </w:r>
      <w:r w:rsid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</w:t>
      </w:r>
      <w:r w:rsid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ях, только в одном - МАДОУ «Березка», в штате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имеется психолог.</w:t>
      </w:r>
      <w:r w:rsidR="00D13E30" w:rsidRP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13E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детском дошкольном учреждении «Солнышко» создан центр ранней помощи детям с ограниченными возможностями здоровья.</w:t>
      </w:r>
    </w:p>
    <w:p w:rsidR="007F1918" w:rsidRDefault="00D13E30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="007F19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Дети с ограниченными возможностями здоровья (далее – ОВЗ) обучаются по адаптированным программам и получают услуги дополнительного образования, как в школах, так и на базе учреждения дополнительного образования «Дом детского творчества».</w:t>
      </w:r>
    </w:p>
    <w:p w:rsidR="007F1918" w:rsidRDefault="007F1918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В </w:t>
      </w:r>
      <w:r w:rsidR="0031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 «КСЦОН» штатный психолог проводит консультации родителям детей с ОВЗ. Помимо этого 1 раз в квартал специалисты </w:t>
      </w:r>
      <w:proofErr w:type="spellStart"/>
      <w:r w:rsidR="0031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Нелидовского</w:t>
      </w:r>
      <w:proofErr w:type="spellEnd"/>
      <w:r w:rsidR="0031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реабилитационного центра для детей с ОВЗ ведут прием на базе ГБУ «КСЦОН» </w:t>
      </w:r>
      <w:proofErr w:type="spellStart"/>
      <w:r w:rsidR="0031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</w:t>
      </w:r>
      <w:proofErr w:type="spellEnd"/>
      <w:r w:rsidR="003153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района. </w:t>
      </w:r>
    </w:p>
    <w:p w:rsidR="00596223" w:rsidRPr="007F1918" w:rsidRDefault="0031531F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С ноября 2019 года</w:t>
      </w:r>
      <w:r w:rsidR="00DE141A" w:rsidRPr="00DE14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14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силами сотрудников ГБУ «КСЦОН» </w:t>
      </w:r>
      <w:proofErr w:type="spellStart"/>
      <w:r w:rsidR="00DE14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Западнодвинского</w:t>
      </w:r>
      <w:proofErr w:type="spellEnd"/>
      <w:r w:rsidR="00DE14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в районе внедряется психологическая программа «Профилактика эмоционального неблагополучия детей, посещающих ДОУ, в том числе для детей с ОВЗ».</w:t>
      </w:r>
    </w:p>
    <w:p w:rsidR="00DA1CA7" w:rsidRPr="00DA1CA7" w:rsidRDefault="00DA1CA7" w:rsidP="00E35642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DA1CA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  </w:t>
      </w:r>
      <w:r w:rsidRPr="00DA1CA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Рынок услуг в сфере культуры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</w:t>
      </w:r>
    </w:p>
    <w:p w:rsidR="00DA1CA7" w:rsidRPr="00DA1CA7" w:rsidRDefault="00DA1CA7" w:rsidP="00DA1C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DA1CA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деятельности на территории района. </w:t>
      </w:r>
    </w:p>
    <w:p w:rsidR="00863A70" w:rsidRDefault="00DA1CA7" w:rsidP="00DA1CA7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A1CA7">
        <w:rPr>
          <w:rFonts w:ascii="Times New Roman" w:hAnsi="Times New Roman"/>
          <w:sz w:val="24"/>
          <w:szCs w:val="24"/>
        </w:rPr>
        <w:t xml:space="preserve">В сфере культуры статус юридического лица имеют </w:t>
      </w:r>
      <w:r>
        <w:rPr>
          <w:rFonts w:ascii="Times New Roman" w:hAnsi="Times New Roman"/>
          <w:sz w:val="24"/>
          <w:szCs w:val="24"/>
        </w:rPr>
        <w:t>2</w:t>
      </w:r>
      <w:r w:rsidRPr="00DA1CA7">
        <w:rPr>
          <w:rFonts w:ascii="Times New Roman" w:hAnsi="Times New Roman"/>
          <w:sz w:val="24"/>
          <w:szCs w:val="24"/>
        </w:rPr>
        <w:t xml:space="preserve"> учреждения: МБУ «</w:t>
      </w:r>
      <w:proofErr w:type="spellStart"/>
      <w:r w:rsidRPr="00DA1CA7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CA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центр» (включает в себя 1</w:t>
      </w:r>
      <w:r w:rsidR="00863A70">
        <w:rPr>
          <w:rFonts w:ascii="Times New Roman" w:hAnsi="Times New Roman"/>
          <w:sz w:val="24"/>
          <w:szCs w:val="24"/>
        </w:rPr>
        <w:t>3</w:t>
      </w:r>
      <w:r w:rsidRPr="00DA1CA7">
        <w:rPr>
          <w:rFonts w:ascii="Times New Roman" w:hAnsi="Times New Roman"/>
          <w:sz w:val="24"/>
          <w:szCs w:val="24"/>
        </w:rPr>
        <w:t xml:space="preserve"> учреждений </w:t>
      </w:r>
      <w:proofErr w:type="spellStart"/>
      <w:r w:rsidRPr="00DA1CA7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типа), МКУ «</w:t>
      </w:r>
      <w:proofErr w:type="spellStart"/>
      <w:r w:rsidRPr="00DA1CA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центральная библиотека </w:t>
      </w:r>
      <w:proofErr w:type="spellStart"/>
      <w:r w:rsidRPr="00DA1C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района» (9 библиотек и в семи населенных пунктах  орган</w:t>
      </w:r>
      <w:r>
        <w:rPr>
          <w:rFonts w:ascii="Times New Roman" w:hAnsi="Times New Roman"/>
          <w:sz w:val="24"/>
          <w:szCs w:val="24"/>
        </w:rPr>
        <w:t>изованы передвижные библиотеки).</w:t>
      </w:r>
      <w:r w:rsidRPr="00DA1CA7">
        <w:rPr>
          <w:rFonts w:ascii="Times New Roman" w:hAnsi="Times New Roman"/>
          <w:sz w:val="24"/>
          <w:szCs w:val="24"/>
        </w:rPr>
        <w:t xml:space="preserve">  </w:t>
      </w:r>
      <w:r w:rsidR="00863A70">
        <w:rPr>
          <w:rFonts w:ascii="Times New Roman" w:hAnsi="Times New Roman"/>
          <w:sz w:val="24"/>
          <w:szCs w:val="24"/>
        </w:rPr>
        <w:t xml:space="preserve">Книжный фонд составляет 116,3 тыс. экземпляров.  В текущем году услугами библиотек воспользовалось более 4000 человек. </w:t>
      </w:r>
    </w:p>
    <w:p w:rsidR="00842F36" w:rsidRPr="00DA1CA7" w:rsidRDefault="00863A70" w:rsidP="00DA1CA7">
      <w:pPr>
        <w:shd w:val="clear" w:color="auto" w:fill="FFFFFF" w:themeFill="background1"/>
        <w:spacing w:after="0"/>
        <w:ind w:hanging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Проведено 71 мероприятие культурной направленности, которые посетили 19 тыс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еловек.</w:t>
      </w:r>
    </w:p>
    <w:p w:rsidR="00DA1CA7" w:rsidRPr="00DA1CA7" w:rsidRDefault="00DA1CA7" w:rsidP="00DA1C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DA1CA7" w:rsidRPr="00DA1CA7" w:rsidRDefault="00DA1CA7" w:rsidP="00DA1C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lastRenderedPageBreak/>
        <w:t>Для организации досуга населения района систематически проводятся различного рода массовые мероприятия: концерты, конкурсы, новогодние представления. Работники районного Дома культуры выезжают с гастрольными концертами в поселения района, принимают активное участие в межмуниципальных и областных конкурсах и концертах.</w:t>
      </w:r>
    </w:p>
    <w:p w:rsidR="00DA1CA7" w:rsidRPr="00DA1CA7" w:rsidRDefault="00DA1CA7" w:rsidP="00DA1C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CA7">
        <w:rPr>
          <w:rFonts w:ascii="Times New Roman" w:hAnsi="Times New Roman"/>
          <w:sz w:val="24"/>
          <w:szCs w:val="24"/>
        </w:rPr>
        <w:t xml:space="preserve">В начале 2018 года в районе было создано </w:t>
      </w:r>
      <w:proofErr w:type="spellStart"/>
      <w:r w:rsidRPr="00DA1CA7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местное отделение Российского военно-исторического общества под председательством Е</w:t>
      </w:r>
      <w:r>
        <w:rPr>
          <w:rFonts w:ascii="Times New Roman" w:hAnsi="Times New Roman"/>
          <w:sz w:val="24"/>
          <w:szCs w:val="24"/>
        </w:rPr>
        <w:t>.</w:t>
      </w:r>
      <w:r w:rsidRPr="00DA1CA7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DA1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CA7">
        <w:rPr>
          <w:rFonts w:ascii="Times New Roman" w:hAnsi="Times New Roman"/>
          <w:sz w:val="24"/>
          <w:szCs w:val="24"/>
        </w:rPr>
        <w:t>Коновальцева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– методиста историко-краеведческого музея. Задачей членов общества стал сбор и систематизация военно-исторических материалов, что позволит воссоздать наиболее полную и достоверную картину героических действий наших отважных воинов на территории </w:t>
      </w:r>
      <w:proofErr w:type="spellStart"/>
      <w:r w:rsidRPr="00DA1C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DA1CA7">
        <w:rPr>
          <w:rFonts w:ascii="Times New Roman" w:hAnsi="Times New Roman"/>
          <w:sz w:val="24"/>
          <w:szCs w:val="24"/>
        </w:rPr>
        <w:t xml:space="preserve"> района в период великой отечественной войны.</w:t>
      </w:r>
    </w:p>
    <w:p w:rsidR="00842F36" w:rsidRPr="00863A70" w:rsidRDefault="00863A70" w:rsidP="00842F36">
      <w:pPr>
        <w:shd w:val="clear" w:color="auto" w:fill="FFFFFF" w:themeFill="background1"/>
        <w:spacing w:after="0" w:line="240" w:lineRule="auto"/>
        <w:ind w:hanging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</w:t>
      </w:r>
      <w:r w:rsidRPr="00863A7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 xml:space="preserve">Рынок </w:t>
      </w:r>
      <w:r w:rsidR="00F6613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 xml:space="preserve">услуг </w:t>
      </w:r>
      <w:r w:rsidRPr="00863A7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жилищно-коммунальн</w:t>
      </w:r>
      <w:r w:rsidR="00F6613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ого хозяйства</w:t>
      </w:r>
      <w:r w:rsidRPr="00863A7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u w:val="single"/>
          <w:lang w:eastAsia="ru-RU"/>
        </w:rPr>
        <w:t>.</w:t>
      </w:r>
    </w:p>
    <w:p w:rsidR="00FF6B39" w:rsidRDefault="00F6613E" w:rsidP="000F226C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F6613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  По состоянию на 01.01.2019 года на территории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района работают 9 организаций коммунального комплекса, из них: 2 – муниципальные, 6 – частные.</w:t>
      </w:r>
      <w:r w:rsidR="00FF6B3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</w:p>
    <w:p w:rsidR="00842F36" w:rsidRDefault="00FF6B39" w:rsidP="000F226C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 В городе Западная Двина деятельностью по управлению многоквартирными домами осуществляют 2  лицензированные управляющие компании (в 2018 году – 3).  На их обслуживании находятся 102 </w:t>
      </w:r>
      <w:proofErr w:type="gramStart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многоквартирных</w:t>
      </w:r>
      <w:proofErr w:type="gramEnd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дома.</w:t>
      </w:r>
    </w:p>
    <w:p w:rsidR="00FF6B39" w:rsidRDefault="00FF6B39" w:rsidP="000F226C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                    В п</w:t>
      </w:r>
      <w:proofErr w:type="gramStart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тарая Торопа управление многоквартирными домами осуществляется непосредственно собственниками домов, таких домов – 10.</w:t>
      </w:r>
    </w:p>
    <w:p w:rsidR="00FF6B39" w:rsidRDefault="00FF6B39" w:rsidP="000F226C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                    </w:t>
      </w:r>
      <w:r w:rsidRPr="00FF6B39">
        <w:rPr>
          <w:rFonts w:ascii="Times New Roman" w:eastAsia="TimesNewRomanPSMT" w:hAnsi="Times New Roman" w:cs="Times New Roman"/>
          <w:sz w:val="24"/>
          <w:szCs w:val="24"/>
        </w:rPr>
        <w:t>Начиная с 2017 года, в целях исполнения Указов Президента РФ по повышению комфортной городской среды район участвует в мероприятиях  по обустройству общественных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9F04AA">
        <w:rPr>
          <w:rFonts w:ascii="Times New Roman" w:eastAsia="TimesNewRomanPSMT" w:hAnsi="Times New Roman" w:cs="Times New Roman"/>
          <w:sz w:val="24"/>
          <w:szCs w:val="24"/>
        </w:rPr>
        <w:t xml:space="preserve"> дворовых территорий, а также в программах ППМИ, капитального ремонта многоквартирных домов и др.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2019 году </w:t>
      </w:r>
      <w:r w:rsidR="009F04AA">
        <w:rPr>
          <w:rFonts w:ascii="Times New Roman" w:eastAsia="TimesNewRomanPSMT" w:hAnsi="Times New Roman" w:cs="Times New Roman"/>
          <w:sz w:val="24"/>
          <w:szCs w:val="24"/>
        </w:rPr>
        <w:t>благоустроены две дворовые территории и одна территория общего пользования.</w:t>
      </w:r>
    </w:p>
    <w:p w:rsidR="009F04AA" w:rsidRPr="009F04AA" w:rsidRDefault="009F04AA" w:rsidP="000F226C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</w:t>
      </w:r>
      <w:r w:rsidRPr="009F04AA">
        <w:rPr>
          <w:rFonts w:ascii="Times New Roman" w:eastAsia="TimesNewRomanPSMT" w:hAnsi="Times New Roman" w:cs="Times New Roman"/>
          <w:sz w:val="24"/>
          <w:szCs w:val="24"/>
          <w:u w:val="single"/>
        </w:rPr>
        <w:t>Рынок</w:t>
      </w:r>
      <w:r w:rsidRPr="009F04AA">
        <w:rPr>
          <w:rFonts w:ascii="Times New Roman" w:hAnsi="Times New Roman" w:cs="Times New Roman"/>
          <w:sz w:val="24"/>
          <w:szCs w:val="24"/>
          <w:u w:val="single"/>
        </w:rPr>
        <w:t xml:space="preserve"> услуг </w:t>
      </w:r>
      <w:r w:rsidR="000F226C">
        <w:rPr>
          <w:rFonts w:ascii="Times New Roman" w:hAnsi="Times New Roman" w:cs="Times New Roman"/>
          <w:sz w:val="24"/>
          <w:szCs w:val="24"/>
          <w:u w:val="single"/>
        </w:rPr>
        <w:t>связи</w:t>
      </w:r>
      <w:r w:rsidRPr="009F04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2F36" w:rsidRPr="007F6D57" w:rsidRDefault="00FF6B39" w:rsidP="007F6D57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="000F226C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9F04AA" w:rsidRPr="004814A4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</w:t>
      </w:r>
      <w:r w:rsidR="000F226C" w:rsidRPr="007F6D5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На территории района услуги доступа в сеть Интернет оказывают следующие операторы – провайдеры:</w:t>
      </w:r>
      <w:r w:rsidR="009F04AA" w:rsidRPr="007F6D5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0F226C" w:rsidRPr="007F6D57">
        <w:rPr>
          <w:rFonts w:ascii="Times New Roman" w:hAnsi="Times New Roman" w:cs="Times New Roman"/>
          <w:sz w:val="24"/>
          <w:szCs w:val="24"/>
        </w:rPr>
        <w:t>ПАО «МТС», ПАО «</w:t>
      </w:r>
      <w:proofErr w:type="spellStart"/>
      <w:r w:rsidR="000F226C" w:rsidRPr="007F6D5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0F226C" w:rsidRPr="007F6D57">
        <w:rPr>
          <w:rFonts w:ascii="Times New Roman" w:hAnsi="Times New Roman" w:cs="Times New Roman"/>
          <w:sz w:val="24"/>
          <w:szCs w:val="24"/>
        </w:rPr>
        <w:t>», ООО «Т</w:t>
      </w:r>
      <w:proofErr w:type="gramStart"/>
      <w:r w:rsidR="000F226C" w:rsidRPr="007F6D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F226C" w:rsidRPr="007F6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6C" w:rsidRPr="007F6D57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0F226C" w:rsidRPr="007F6D57">
        <w:rPr>
          <w:rFonts w:ascii="Times New Roman" w:hAnsi="Times New Roman" w:cs="Times New Roman"/>
          <w:sz w:val="24"/>
          <w:szCs w:val="24"/>
        </w:rPr>
        <w:t>», ПАО «Мегафон», ПАО «</w:t>
      </w:r>
      <w:proofErr w:type="spellStart"/>
      <w:r w:rsidR="000F226C" w:rsidRPr="007F6D57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="000F226C" w:rsidRPr="007F6D57">
        <w:rPr>
          <w:rFonts w:ascii="Times New Roman" w:hAnsi="Times New Roman" w:cs="Times New Roman"/>
          <w:sz w:val="24"/>
          <w:szCs w:val="24"/>
        </w:rPr>
        <w:t>»</w:t>
      </w:r>
      <w:r w:rsidR="007F6D57" w:rsidRPr="007F6D57">
        <w:rPr>
          <w:rFonts w:ascii="Times New Roman" w:hAnsi="Times New Roman" w:cs="Times New Roman"/>
          <w:sz w:val="24"/>
          <w:szCs w:val="24"/>
        </w:rPr>
        <w:t>.</w:t>
      </w:r>
    </w:p>
    <w:p w:rsidR="00842F36" w:rsidRPr="007F6D57" w:rsidRDefault="007F6D57" w:rsidP="007F6D57">
      <w:pPr>
        <w:shd w:val="clear" w:color="auto" w:fill="FFFFFF" w:themeFill="background1"/>
        <w:spacing w:after="0"/>
        <w:ind w:hanging="1123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F6D57">
        <w:rPr>
          <w:rFonts w:ascii="Times New Roman" w:hAnsi="Times New Roman" w:cs="Times New Roman"/>
          <w:sz w:val="24"/>
          <w:szCs w:val="24"/>
        </w:rPr>
        <w:t xml:space="preserve">                                  В малых сельских населенных пунктах района механизмы конкуренции для развития рынка услуг проводного широкополосного доступа к сети Интернет на сегодняшний день не срабатывают, так как операторы проводной связи не достаточно активно используют современные технологии для развития телекоммуникационной инфраструктуры из-за не окупаемости проектов, как по строительству, так и в дальнейшей эксплуатации.</w:t>
      </w:r>
    </w:p>
    <w:p w:rsidR="0054629A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29A">
        <w:rPr>
          <w:rFonts w:ascii="Times New Roman" w:hAnsi="Times New Roman" w:cs="Times New Roman"/>
          <w:sz w:val="24"/>
          <w:szCs w:val="24"/>
        </w:rPr>
        <w:t xml:space="preserve">                   При формировании перечня приоритетных рынков 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629A">
        <w:rPr>
          <w:rFonts w:ascii="Times New Roman" w:hAnsi="Times New Roman" w:cs="Times New Roman"/>
          <w:sz w:val="24"/>
          <w:szCs w:val="24"/>
        </w:rPr>
        <w:t>, в первую очередь, руководствовались приоритетами развития р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54629A">
        <w:rPr>
          <w:rFonts w:ascii="Times New Roman" w:hAnsi="Times New Roman" w:cs="Times New Roman"/>
          <w:sz w:val="24"/>
          <w:szCs w:val="24"/>
        </w:rPr>
        <w:t xml:space="preserve">она и отраслями с большими возможностями для развития, но низкой степенью конкуренции в отрасли. В перечень приоритетных рынков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629A">
        <w:rPr>
          <w:rFonts w:ascii="Times New Roman" w:hAnsi="Times New Roman" w:cs="Times New Roman"/>
          <w:sz w:val="24"/>
          <w:szCs w:val="24"/>
        </w:rPr>
        <w:t xml:space="preserve"> включено 2 рынка:</w:t>
      </w:r>
    </w:p>
    <w:p w:rsidR="0054629A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29A">
        <w:rPr>
          <w:rFonts w:ascii="Times New Roman" w:hAnsi="Times New Roman" w:cs="Times New Roman"/>
          <w:sz w:val="24"/>
          <w:szCs w:val="24"/>
        </w:rPr>
        <w:t xml:space="preserve"> – рынок сельскохозяйственной продукции, сырья и продовольствия;</w:t>
      </w:r>
    </w:p>
    <w:p w:rsidR="0054629A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29A">
        <w:rPr>
          <w:rFonts w:ascii="Times New Roman" w:hAnsi="Times New Roman" w:cs="Times New Roman"/>
          <w:sz w:val="24"/>
          <w:szCs w:val="24"/>
        </w:rPr>
        <w:t xml:space="preserve"> – рынок туристических услуг. </w:t>
      </w:r>
    </w:p>
    <w:p w:rsidR="00842F36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29A">
        <w:rPr>
          <w:rFonts w:ascii="Times New Roman" w:hAnsi="Times New Roman" w:cs="Times New Roman"/>
          <w:sz w:val="24"/>
          <w:szCs w:val="24"/>
        </w:rPr>
        <w:t xml:space="preserve">Характеристика развития приоритетных рынков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629A">
        <w:rPr>
          <w:rFonts w:ascii="Times New Roman" w:hAnsi="Times New Roman" w:cs="Times New Roman"/>
          <w:sz w:val="24"/>
          <w:szCs w:val="24"/>
        </w:rPr>
        <w:t xml:space="preserve"> представлена в разделе III «дорожной карты»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29A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29A">
        <w:rPr>
          <w:rFonts w:ascii="Times New Roman" w:hAnsi="Times New Roman" w:cs="Times New Roman"/>
          <w:sz w:val="24"/>
          <w:szCs w:val="24"/>
        </w:rPr>
        <w:t xml:space="preserve">                 Краткая информация о состоянии приоритетных рынков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4629A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629A">
        <w:rPr>
          <w:rFonts w:ascii="Times New Roman" w:hAnsi="Times New Roman" w:cs="Times New Roman"/>
          <w:sz w:val="24"/>
          <w:szCs w:val="24"/>
        </w:rPr>
        <w:t xml:space="preserve"> году представлена ниже. </w:t>
      </w:r>
    </w:p>
    <w:p w:rsidR="0054629A" w:rsidRPr="0054629A" w:rsidRDefault="0054629A" w:rsidP="0054629A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54629A">
        <w:rPr>
          <w:rFonts w:ascii="Times New Roman" w:hAnsi="Times New Roman" w:cs="Times New Roman"/>
          <w:sz w:val="24"/>
          <w:szCs w:val="24"/>
          <w:u w:val="single"/>
        </w:rPr>
        <w:t>Рынок сельскохозяйственной продукции, сырья и продовольствия</w:t>
      </w:r>
      <w:r w:rsidRPr="0054629A">
        <w:rPr>
          <w:rFonts w:ascii="Times New Roman" w:hAnsi="Times New Roman" w:cs="Times New Roman"/>
          <w:sz w:val="24"/>
          <w:szCs w:val="24"/>
        </w:rPr>
        <w:t>.</w:t>
      </w:r>
    </w:p>
    <w:p w:rsidR="0054629A" w:rsidRPr="0054629A" w:rsidRDefault="0054629A" w:rsidP="0054629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4629A">
        <w:rPr>
          <w:rFonts w:ascii="Times New Roman" w:eastAsia="TimesNewRomanPSMT" w:hAnsi="Times New Roman" w:cs="Times New Roman"/>
          <w:sz w:val="24"/>
          <w:szCs w:val="24"/>
        </w:rPr>
        <w:t>Основное направление сельскохозяйственного производства</w:t>
      </w:r>
      <w:r w:rsidR="003803C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3803C3">
        <w:rPr>
          <w:rFonts w:ascii="Times New Roman" w:eastAsia="TimesNewRomanPSMT" w:hAnsi="Times New Roman" w:cs="Times New Roman"/>
          <w:sz w:val="24"/>
          <w:szCs w:val="24"/>
        </w:rPr>
        <w:t>Западнодвинского</w:t>
      </w:r>
      <w:proofErr w:type="spellEnd"/>
      <w:r w:rsidR="003803C3">
        <w:rPr>
          <w:rFonts w:ascii="Times New Roman" w:eastAsia="TimesNewRomanPSMT" w:hAnsi="Times New Roman" w:cs="Times New Roman"/>
          <w:sz w:val="24"/>
          <w:szCs w:val="24"/>
        </w:rPr>
        <w:t xml:space="preserve"> района </w:t>
      </w:r>
      <w:r w:rsidRPr="0054629A">
        <w:rPr>
          <w:rFonts w:ascii="Times New Roman" w:eastAsia="TimesNewRomanPSMT" w:hAnsi="Times New Roman" w:cs="Times New Roman"/>
          <w:sz w:val="24"/>
          <w:szCs w:val="24"/>
        </w:rPr>
        <w:t xml:space="preserve"> – молочное животноводство.</w:t>
      </w:r>
    </w:p>
    <w:p w:rsidR="0054629A" w:rsidRDefault="0054629A" w:rsidP="005462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29A">
        <w:rPr>
          <w:rFonts w:ascii="Times New Roman" w:hAnsi="Times New Roman"/>
          <w:sz w:val="24"/>
          <w:szCs w:val="24"/>
        </w:rPr>
        <w:t xml:space="preserve">           В настоящее время аграрный сектор района включает в себя: 2 сельскохозяйственных производственных кооператива,  4 –общества с ограниченной ответственностью, 1- колхоз,  4 - крестьянских (фермерских) хозяйства, 1- потребительский кооператив.</w:t>
      </w:r>
    </w:p>
    <w:p w:rsidR="003803C3" w:rsidRPr="003803C3" w:rsidRDefault="003803C3" w:rsidP="003803C3">
      <w:pPr>
        <w:tabs>
          <w:tab w:val="left" w:pos="2540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3803C3">
        <w:rPr>
          <w:rFonts w:ascii="Times New Roman" w:hAnsi="Times New Roman" w:cs="Times New Roman"/>
          <w:sz w:val="24"/>
          <w:szCs w:val="24"/>
        </w:rPr>
        <w:t>В 2019 году объем валовой продукции сельского хозяйства во всех категориях хозяйств ожидается составить в сумме 217,7 млн</w:t>
      </w:r>
      <w:proofErr w:type="gramStart"/>
      <w:r w:rsidRPr="003803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03C3">
        <w:rPr>
          <w:rFonts w:ascii="Times New Roman" w:hAnsi="Times New Roman" w:cs="Times New Roman"/>
          <w:sz w:val="24"/>
          <w:szCs w:val="24"/>
        </w:rPr>
        <w:t>уб., индекс физического объема в сопоставимых ценах к уровню 2018 года составит 91%.</w:t>
      </w:r>
    </w:p>
    <w:p w:rsidR="003803C3" w:rsidRDefault="003803C3" w:rsidP="00380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3C3">
        <w:rPr>
          <w:rFonts w:ascii="Times New Roman" w:hAnsi="Times New Roman" w:cs="Times New Roman"/>
          <w:sz w:val="24"/>
          <w:szCs w:val="24"/>
        </w:rPr>
        <w:t xml:space="preserve">            Снижение объемов сельскохозяйственной продукции обусловлено в первую очередь снижением производства молока и мяса в сельхозпредприятиях, в частности СПК «Антоново», ООО «</w:t>
      </w:r>
      <w:proofErr w:type="spellStart"/>
      <w:r w:rsidRPr="003803C3">
        <w:rPr>
          <w:rFonts w:ascii="Times New Roman" w:hAnsi="Times New Roman" w:cs="Times New Roman"/>
          <w:sz w:val="24"/>
          <w:szCs w:val="24"/>
        </w:rPr>
        <w:t>Барино</w:t>
      </w:r>
      <w:proofErr w:type="spellEnd"/>
      <w:r w:rsidRPr="003803C3">
        <w:rPr>
          <w:rFonts w:ascii="Times New Roman" w:hAnsi="Times New Roman" w:cs="Times New Roman"/>
          <w:sz w:val="24"/>
          <w:szCs w:val="24"/>
        </w:rPr>
        <w:t>»,  ООО СПК «</w:t>
      </w:r>
      <w:proofErr w:type="spellStart"/>
      <w:r w:rsidRPr="003803C3">
        <w:rPr>
          <w:rFonts w:ascii="Times New Roman" w:hAnsi="Times New Roman" w:cs="Times New Roman"/>
          <w:sz w:val="24"/>
          <w:szCs w:val="24"/>
        </w:rPr>
        <w:t>Улинский</w:t>
      </w:r>
      <w:proofErr w:type="spellEnd"/>
      <w:r w:rsidRPr="003803C3">
        <w:rPr>
          <w:rFonts w:ascii="Times New Roman" w:hAnsi="Times New Roman" w:cs="Times New Roman"/>
          <w:sz w:val="24"/>
          <w:szCs w:val="24"/>
        </w:rPr>
        <w:t>», а также снижением посевных площадей, в связи с  ликвидацией  ПСК «</w:t>
      </w:r>
      <w:proofErr w:type="spellStart"/>
      <w:r w:rsidRPr="003803C3">
        <w:rPr>
          <w:rFonts w:ascii="Times New Roman" w:hAnsi="Times New Roman" w:cs="Times New Roman"/>
          <w:sz w:val="24"/>
          <w:szCs w:val="24"/>
        </w:rPr>
        <w:t>Бибиревский</w:t>
      </w:r>
      <w:proofErr w:type="spellEnd"/>
      <w:r w:rsidRPr="003803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3C3" w:rsidRDefault="003803C3" w:rsidP="00380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Сельхозпредприятиями района произведено  59 тонн картофеля, 3 тонны овощей, 49 тонн зерна. К концу 2019 года планируется произвести 310 тонн молока и 67 тонн мяса.</w:t>
      </w:r>
    </w:p>
    <w:p w:rsidR="003803C3" w:rsidRDefault="00675BC7" w:rsidP="003803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6"/>
          <w:szCs w:val="28"/>
        </w:rPr>
        <w:t xml:space="preserve">           </w:t>
      </w:r>
      <w:r w:rsidRPr="00675BC7">
        <w:rPr>
          <w:rFonts w:ascii="Times New Roman" w:eastAsia="TimesNewRomanPSMT" w:hAnsi="Times New Roman" w:cs="Times New Roman"/>
          <w:sz w:val="24"/>
          <w:szCs w:val="24"/>
        </w:rPr>
        <w:t xml:space="preserve">Для укрепления материально-технической базы </w:t>
      </w:r>
      <w:proofErr w:type="spellStart"/>
      <w:r w:rsidRPr="00675BC7">
        <w:rPr>
          <w:rFonts w:ascii="Times New Roman" w:eastAsia="TimesNewRomanPSMT" w:hAnsi="Times New Roman" w:cs="Times New Roman"/>
          <w:sz w:val="24"/>
          <w:szCs w:val="24"/>
        </w:rPr>
        <w:t>сельхозорганизаций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675BC7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государством ежегодно оказывается поддержка</w:t>
      </w:r>
      <w:r>
        <w:rPr>
          <w:rFonts w:ascii="Times New Roman" w:eastAsia="TimesNewRomanPSMT" w:hAnsi="Times New Roman" w:cs="Times New Roman"/>
          <w:sz w:val="26"/>
          <w:szCs w:val="28"/>
        </w:rPr>
        <w:t xml:space="preserve">. </w:t>
      </w:r>
      <w:r w:rsidRPr="00675BC7">
        <w:rPr>
          <w:rFonts w:ascii="Times New Roman" w:eastAsia="TimesNewRomanPSMT" w:hAnsi="Times New Roman" w:cs="Times New Roman"/>
          <w:sz w:val="24"/>
          <w:szCs w:val="24"/>
        </w:rPr>
        <w:t>В рамках государственной программы  «Развитие агропромышленного комплекса», в</w:t>
      </w:r>
      <w:r w:rsidRPr="00675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текуще</w:t>
      </w:r>
      <w:r w:rsidRPr="00675BC7">
        <w:rPr>
          <w:rFonts w:ascii="Times New Roman" w:hAnsi="Times New Roman"/>
          <w:sz w:val="24"/>
          <w:szCs w:val="24"/>
        </w:rPr>
        <w:t>м году наши сельхозпроизводители получ</w:t>
      </w:r>
      <w:r>
        <w:rPr>
          <w:rFonts w:ascii="Times New Roman" w:hAnsi="Times New Roman"/>
          <w:sz w:val="24"/>
          <w:szCs w:val="24"/>
        </w:rPr>
        <w:t>ат</w:t>
      </w:r>
      <w:r w:rsidRPr="00675BC7">
        <w:rPr>
          <w:rFonts w:ascii="Times New Roman" w:hAnsi="Times New Roman"/>
          <w:sz w:val="24"/>
          <w:szCs w:val="24"/>
        </w:rPr>
        <w:t xml:space="preserve"> господдержку в виде субсидий на сумму  1млн.</w:t>
      </w:r>
      <w:r>
        <w:rPr>
          <w:rFonts w:ascii="Times New Roman" w:hAnsi="Times New Roman"/>
          <w:sz w:val="24"/>
          <w:szCs w:val="24"/>
        </w:rPr>
        <w:t>13</w:t>
      </w:r>
      <w:r w:rsidRPr="00675BC7">
        <w:rPr>
          <w:rFonts w:ascii="Times New Roman" w:hAnsi="Times New Roman"/>
          <w:sz w:val="24"/>
          <w:szCs w:val="24"/>
        </w:rPr>
        <w:t>0 тыс</w:t>
      </w:r>
      <w:proofErr w:type="gramStart"/>
      <w:r w:rsidRPr="00675BC7">
        <w:rPr>
          <w:rFonts w:ascii="Times New Roman" w:hAnsi="Times New Roman"/>
          <w:sz w:val="24"/>
          <w:szCs w:val="24"/>
        </w:rPr>
        <w:t>.р</w:t>
      </w:r>
      <w:proofErr w:type="gramEnd"/>
      <w:r w:rsidRPr="00675BC7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>.</w:t>
      </w:r>
    </w:p>
    <w:p w:rsidR="0082756C" w:rsidRPr="0082756C" w:rsidRDefault="0082756C" w:rsidP="00827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56C">
        <w:rPr>
          <w:rFonts w:ascii="Times New Roman" w:hAnsi="Times New Roman" w:cs="Times New Roman"/>
          <w:sz w:val="24"/>
          <w:szCs w:val="24"/>
          <w:u w:val="single"/>
        </w:rPr>
        <w:t>Рынок туристических услуг.</w:t>
      </w:r>
    </w:p>
    <w:p w:rsidR="0082756C" w:rsidRPr="0082756C" w:rsidRDefault="0082756C" w:rsidP="00827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56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2756C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82756C">
        <w:rPr>
          <w:rFonts w:ascii="Times New Roman" w:hAnsi="Times New Roman" w:cs="Times New Roman"/>
          <w:sz w:val="24"/>
          <w:szCs w:val="24"/>
        </w:rPr>
        <w:t xml:space="preserve"> района есть все условия для развития таких видов туризма как: спортивно-оздоровительный, охотничий, </w:t>
      </w:r>
      <w:proofErr w:type="spellStart"/>
      <w:r w:rsidRPr="0082756C">
        <w:rPr>
          <w:rFonts w:ascii="Times New Roman" w:hAnsi="Times New Roman" w:cs="Times New Roman"/>
          <w:sz w:val="24"/>
          <w:szCs w:val="24"/>
        </w:rPr>
        <w:t>экотуризм</w:t>
      </w:r>
      <w:proofErr w:type="spellEnd"/>
      <w:r w:rsidRPr="0082756C">
        <w:rPr>
          <w:rFonts w:ascii="Times New Roman" w:hAnsi="Times New Roman" w:cs="Times New Roman"/>
          <w:sz w:val="24"/>
          <w:szCs w:val="24"/>
        </w:rPr>
        <w:t>, самостоятельный и др. Любой уголок нашего края может стать  местом прекрасного отдыха и незабываемых впечатлений.</w:t>
      </w:r>
    </w:p>
    <w:p w:rsidR="0082756C" w:rsidRPr="0082756C" w:rsidRDefault="0082756C" w:rsidP="0082756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56C">
        <w:rPr>
          <w:rFonts w:ascii="Times New Roman" w:hAnsi="Times New Roman" w:cs="Times New Roman"/>
          <w:sz w:val="24"/>
          <w:szCs w:val="24"/>
        </w:rPr>
        <w:t xml:space="preserve">    В настоящее время в районе имеются  две гостиницы, для размещения туристов и гостей района, одна из которых построена и введена в эксплуатацию в 2018 году обществом с ограниченной ответственностью «</w:t>
      </w:r>
      <w:proofErr w:type="spellStart"/>
      <w:r w:rsidRPr="0082756C">
        <w:rPr>
          <w:rFonts w:ascii="Times New Roman" w:hAnsi="Times New Roman" w:cs="Times New Roman"/>
          <w:sz w:val="24"/>
          <w:szCs w:val="24"/>
        </w:rPr>
        <w:t>Барино</w:t>
      </w:r>
      <w:proofErr w:type="spellEnd"/>
      <w:r w:rsidRPr="0082756C">
        <w:rPr>
          <w:rFonts w:ascii="Times New Roman" w:hAnsi="Times New Roman" w:cs="Times New Roman"/>
          <w:sz w:val="24"/>
          <w:szCs w:val="24"/>
        </w:rPr>
        <w:t xml:space="preserve">», 7 охотничьих хозяйств. Материальная база большинства из них соответствует современным требованиям, предъявляемым к приему и размещению туристов и отдыхающих. </w:t>
      </w:r>
    </w:p>
    <w:p w:rsidR="0082756C" w:rsidRPr="0082756C" w:rsidRDefault="0082756C" w:rsidP="0082756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82756C">
        <w:rPr>
          <w:rFonts w:ascii="Times New Roman" w:hAnsi="Times New Roman" w:cs="Times New Roman"/>
          <w:sz w:val="24"/>
          <w:szCs w:val="24"/>
        </w:rPr>
        <w:t xml:space="preserve">            Прекрасное место для семейного отдыха, любителей корпоративных развлечений, коллективных праздников, свадеб и вечеринок - трехзвездочный Парк - Отель «</w:t>
      </w:r>
      <w:proofErr w:type="spellStart"/>
      <w:r w:rsidRPr="0082756C">
        <w:rPr>
          <w:rFonts w:ascii="Times New Roman" w:hAnsi="Times New Roman" w:cs="Times New Roman"/>
          <w:sz w:val="24"/>
          <w:szCs w:val="24"/>
        </w:rPr>
        <w:t>Дербовеж</w:t>
      </w:r>
      <w:proofErr w:type="spellEnd"/>
      <w:r w:rsidRPr="008275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который в 2019 году снова подтвердил свой статус.</w:t>
      </w:r>
    </w:p>
    <w:p w:rsidR="0082756C" w:rsidRPr="00675BC7" w:rsidRDefault="0082756C" w:rsidP="003803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C5" w:rsidRPr="00596223" w:rsidRDefault="00596223" w:rsidP="003C6F2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223">
        <w:rPr>
          <w:rFonts w:ascii="Times New Roman" w:hAnsi="Times New Roman" w:cs="Times New Roman"/>
          <w:b/>
          <w:i/>
          <w:sz w:val="28"/>
          <w:szCs w:val="28"/>
        </w:rPr>
        <w:t xml:space="preserve">Раздел 6. </w:t>
      </w:r>
      <w:r w:rsidR="003C6F22" w:rsidRPr="00596223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мероприятия (задачи) по развитию конкуренции в муниципальном образовании  </w:t>
      </w:r>
      <w:proofErr w:type="spellStart"/>
      <w:r w:rsidR="003C6F22" w:rsidRPr="00596223">
        <w:rPr>
          <w:rFonts w:ascii="Times New Roman" w:hAnsi="Times New Roman" w:cs="Times New Roman"/>
          <w:b/>
          <w:i/>
          <w:sz w:val="28"/>
          <w:szCs w:val="28"/>
        </w:rPr>
        <w:t>Западнодвинский</w:t>
      </w:r>
      <w:proofErr w:type="spellEnd"/>
      <w:r w:rsidR="003C6F22" w:rsidRPr="00596223">
        <w:rPr>
          <w:rFonts w:ascii="Times New Roman" w:hAnsi="Times New Roman" w:cs="Times New Roman"/>
          <w:b/>
          <w:i/>
          <w:sz w:val="28"/>
          <w:szCs w:val="28"/>
        </w:rPr>
        <w:t xml:space="preserve"> район Тверской области</w:t>
      </w:r>
    </w:p>
    <w:p w:rsidR="003C6F22" w:rsidRPr="00596223" w:rsidRDefault="003C6F22" w:rsidP="00584643">
      <w:pPr>
        <w:pStyle w:val="Default"/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584643" w:rsidRPr="0082756C" w:rsidRDefault="00584643" w:rsidP="00584643">
      <w:pPr>
        <w:pStyle w:val="Default"/>
        <w:spacing w:line="276" w:lineRule="auto"/>
        <w:ind w:firstLine="709"/>
        <w:jc w:val="both"/>
        <w:rPr>
          <w:color w:val="auto"/>
        </w:rPr>
      </w:pPr>
      <w:r w:rsidRPr="0082756C">
        <w:rPr>
          <w:color w:val="auto"/>
        </w:rPr>
        <w:t xml:space="preserve">К основным задачам по развитию конкуренции в МО </w:t>
      </w:r>
      <w:proofErr w:type="spellStart"/>
      <w:r w:rsidRPr="0082756C">
        <w:rPr>
          <w:color w:val="auto"/>
        </w:rPr>
        <w:t>Западнодвинский</w:t>
      </w:r>
      <w:proofErr w:type="spellEnd"/>
      <w:r w:rsidRPr="0082756C">
        <w:rPr>
          <w:color w:val="auto"/>
        </w:rPr>
        <w:t xml:space="preserve"> район относятся: </w:t>
      </w:r>
    </w:p>
    <w:p w:rsidR="00584643" w:rsidRPr="0082756C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82756C">
        <w:rPr>
          <w:color w:val="auto"/>
        </w:rPr>
        <w:t xml:space="preserve">- создание благоприятных организационно-правовых и экономических условий для устойчивого развития конкуренции в </w:t>
      </w:r>
      <w:proofErr w:type="spellStart"/>
      <w:r w:rsidRPr="0082756C">
        <w:rPr>
          <w:color w:val="auto"/>
        </w:rPr>
        <w:t>Западнодвинском</w:t>
      </w:r>
      <w:proofErr w:type="spellEnd"/>
      <w:r w:rsidRPr="0082756C">
        <w:rPr>
          <w:color w:val="auto"/>
        </w:rPr>
        <w:t xml:space="preserve"> районе; </w:t>
      </w:r>
    </w:p>
    <w:p w:rsidR="00584643" w:rsidRPr="0082756C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82756C">
        <w:rPr>
          <w:color w:val="auto"/>
        </w:rPr>
        <w:t xml:space="preserve">- содействие развитию конкуренции в рамках внедрения Стандарта развития конкуренции на территории МО </w:t>
      </w:r>
      <w:proofErr w:type="spellStart"/>
      <w:r w:rsidRPr="0082756C">
        <w:rPr>
          <w:color w:val="auto"/>
        </w:rPr>
        <w:t>Западнодвинский</w:t>
      </w:r>
      <w:proofErr w:type="spellEnd"/>
      <w:r w:rsidRPr="0082756C">
        <w:rPr>
          <w:color w:val="auto"/>
        </w:rPr>
        <w:t xml:space="preserve"> район; </w:t>
      </w:r>
    </w:p>
    <w:p w:rsidR="00584643" w:rsidRPr="0082756C" w:rsidRDefault="00584643" w:rsidP="00584643">
      <w:pPr>
        <w:pStyle w:val="Default"/>
        <w:spacing w:line="276" w:lineRule="auto"/>
        <w:jc w:val="both"/>
        <w:rPr>
          <w:color w:val="auto"/>
        </w:rPr>
      </w:pPr>
      <w:r w:rsidRPr="0082756C">
        <w:rPr>
          <w:color w:val="auto"/>
        </w:rPr>
        <w:lastRenderedPageBreak/>
        <w:t xml:space="preserve">- снижение или устранение правовых, административных, финансовых барьеров для хозяйствующих субъектов; </w:t>
      </w:r>
    </w:p>
    <w:p w:rsidR="00584643" w:rsidRPr="0082756C" w:rsidRDefault="00584643" w:rsidP="00584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6C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82756C">
        <w:rPr>
          <w:rFonts w:ascii="Times New Roman" w:hAnsi="Times New Roman" w:cs="Times New Roman"/>
          <w:sz w:val="24"/>
          <w:szCs w:val="24"/>
        </w:rPr>
        <w:t>уровня информационной открытости деятельности органов местного самоуправления МО</w:t>
      </w:r>
      <w:proofErr w:type="gramEnd"/>
      <w:r w:rsidRPr="0082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6C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82756C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C2FEF" w:rsidRPr="00E92609" w:rsidRDefault="000C2FEF" w:rsidP="004D5B2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2FEF" w:rsidRPr="00E92609" w:rsidSect="00BB6A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32" w:rsidRDefault="005A4832" w:rsidP="00AA4AF9">
      <w:pPr>
        <w:spacing w:after="0" w:line="240" w:lineRule="auto"/>
      </w:pPr>
      <w:r>
        <w:separator/>
      </w:r>
    </w:p>
  </w:endnote>
  <w:endnote w:type="continuationSeparator" w:id="0">
    <w:p w:rsidR="005A4832" w:rsidRDefault="005A4832" w:rsidP="00AA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7939"/>
      <w:docPartObj>
        <w:docPartGallery w:val="Page Numbers (Bottom of Page)"/>
        <w:docPartUnique/>
      </w:docPartObj>
    </w:sdtPr>
    <w:sdtContent>
      <w:p w:rsidR="00EF209D" w:rsidRDefault="00C05F08">
        <w:pPr>
          <w:pStyle w:val="ad"/>
          <w:jc w:val="right"/>
        </w:pPr>
        <w:fldSimple w:instr=" PAGE   \* MERGEFORMAT ">
          <w:r w:rsidR="00D13E30">
            <w:rPr>
              <w:noProof/>
            </w:rPr>
            <w:t>24</w:t>
          </w:r>
        </w:fldSimple>
      </w:p>
    </w:sdtContent>
  </w:sdt>
  <w:p w:rsidR="00EF209D" w:rsidRDefault="00EF20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32" w:rsidRDefault="005A4832" w:rsidP="00AA4AF9">
      <w:pPr>
        <w:spacing w:after="0" w:line="240" w:lineRule="auto"/>
      </w:pPr>
      <w:r>
        <w:separator/>
      </w:r>
    </w:p>
  </w:footnote>
  <w:footnote w:type="continuationSeparator" w:id="0">
    <w:p w:rsidR="005A4832" w:rsidRDefault="005A4832" w:rsidP="00AA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12"/>
    <w:multiLevelType w:val="hybridMultilevel"/>
    <w:tmpl w:val="84D0A998"/>
    <w:lvl w:ilvl="0" w:tplc="303257D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8E2ACC"/>
    <w:multiLevelType w:val="hybridMultilevel"/>
    <w:tmpl w:val="48CC13F2"/>
    <w:lvl w:ilvl="0" w:tplc="77FEF06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86"/>
    <w:rsid w:val="00016EEE"/>
    <w:rsid w:val="00017C61"/>
    <w:rsid w:val="000233B0"/>
    <w:rsid w:val="0003637B"/>
    <w:rsid w:val="00050020"/>
    <w:rsid w:val="000533DE"/>
    <w:rsid w:val="000720D3"/>
    <w:rsid w:val="000750EE"/>
    <w:rsid w:val="00076567"/>
    <w:rsid w:val="000875DD"/>
    <w:rsid w:val="000959C8"/>
    <w:rsid w:val="000A6D2A"/>
    <w:rsid w:val="000A6D9B"/>
    <w:rsid w:val="000C2FEF"/>
    <w:rsid w:val="000D26BD"/>
    <w:rsid w:val="000E03C5"/>
    <w:rsid w:val="000F226C"/>
    <w:rsid w:val="000F653C"/>
    <w:rsid w:val="00105C23"/>
    <w:rsid w:val="00120E9A"/>
    <w:rsid w:val="001237BF"/>
    <w:rsid w:val="001258A5"/>
    <w:rsid w:val="0013486B"/>
    <w:rsid w:val="00143C5E"/>
    <w:rsid w:val="00154851"/>
    <w:rsid w:val="00155A0E"/>
    <w:rsid w:val="00176C67"/>
    <w:rsid w:val="00186076"/>
    <w:rsid w:val="00192C9E"/>
    <w:rsid w:val="00195885"/>
    <w:rsid w:val="001A0000"/>
    <w:rsid w:val="001A3FB3"/>
    <w:rsid w:val="001A4BAE"/>
    <w:rsid w:val="001C02E6"/>
    <w:rsid w:val="001C535B"/>
    <w:rsid w:val="001C6FA3"/>
    <w:rsid w:val="001D0D41"/>
    <w:rsid w:val="001D2998"/>
    <w:rsid w:val="001D4EBF"/>
    <w:rsid w:val="001F3186"/>
    <w:rsid w:val="002002D3"/>
    <w:rsid w:val="00202901"/>
    <w:rsid w:val="00204BCE"/>
    <w:rsid w:val="00205E81"/>
    <w:rsid w:val="0020652A"/>
    <w:rsid w:val="0021119D"/>
    <w:rsid w:val="0021289D"/>
    <w:rsid w:val="002177C4"/>
    <w:rsid w:val="00222C38"/>
    <w:rsid w:val="00251D63"/>
    <w:rsid w:val="002600B4"/>
    <w:rsid w:val="0026228E"/>
    <w:rsid w:val="00264A0C"/>
    <w:rsid w:val="00271692"/>
    <w:rsid w:val="00285026"/>
    <w:rsid w:val="002900AF"/>
    <w:rsid w:val="00294109"/>
    <w:rsid w:val="002959DA"/>
    <w:rsid w:val="002971E0"/>
    <w:rsid w:val="002A498D"/>
    <w:rsid w:val="002C6719"/>
    <w:rsid w:val="002D38B8"/>
    <w:rsid w:val="002D7BF0"/>
    <w:rsid w:val="002E1E75"/>
    <w:rsid w:val="002F3390"/>
    <w:rsid w:val="002F33E6"/>
    <w:rsid w:val="00303ABC"/>
    <w:rsid w:val="00307DAE"/>
    <w:rsid w:val="003152E8"/>
    <w:rsid w:val="0031531F"/>
    <w:rsid w:val="0033048E"/>
    <w:rsid w:val="00337121"/>
    <w:rsid w:val="0033748C"/>
    <w:rsid w:val="003413EC"/>
    <w:rsid w:val="00353863"/>
    <w:rsid w:val="00356F05"/>
    <w:rsid w:val="00357A8B"/>
    <w:rsid w:val="00362CAD"/>
    <w:rsid w:val="003705E3"/>
    <w:rsid w:val="003803C3"/>
    <w:rsid w:val="00390E39"/>
    <w:rsid w:val="00391CB4"/>
    <w:rsid w:val="003A2B37"/>
    <w:rsid w:val="003B601B"/>
    <w:rsid w:val="003C6707"/>
    <w:rsid w:val="003C6F22"/>
    <w:rsid w:val="003E2422"/>
    <w:rsid w:val="003E28DE"/>
    <w:rsid w:val="003E2A06"/>
    <w:rsid w:val="003E475C"/>
    <w:rsid w:val="003E6B94"/>
    <w:rsid w:val="003E7324"/>
    <w:rsid w:val="003F41BB"/>
    <w:rsid w:val="004227E5"/>
    <w:rsid w:val="00427E2E"/>
    <w:rsid w:val="004332A4"/>
    <w:rsid w:val="00443D9E"/>
    <w:rsid w:val="004476B5"/>
    <w:rsid w:val="004653A6"/>
    <w:rsid w:val="00475809"/>
    <w:rsid w:val="00476107"/>
    <w:rsid w:val="004775EA"/>
    <w:rsid w:val="004814A4"/>
    <w:rsid w:val="0048345E"/>
    <w:rsid w:val="00495AE2"/>
    <w:rsid w:val="004A040D"/>
    <w:rsid w:val="004B03A7"/>
    <w:rsid w:val="004B2637"/>
    <w:rsid w:val="004B3E4E"/>
    <w:rsid w:val="004C1D67"/>
    <w:rsid w:val="004C23E9"/>
    <w:rsid w:val="004C2E14"/>
    <w:rsid w:val="004C4593"/>
    <w:rsid w:val="004C7C39"/>
    <w:rsid w:val="004D0BE9"/>
    <w:rsid w:val="004D5B20"/>
    <w:rsid w:val="004F0051"/>
    <w:rsid w:val="004F147A"/>
    <w:rsid w:val="004F48AE"/>
    <w:rsid w:val="004F720F"/>
    <w:rsid w:val="00537FAD"/>
    <w:rsid w:val="005448D4"/>
    <w:rsid w:val="0054629A"/>
    <w:rsid w:val="00584643"/>
    <w:rsid w:val="00591994"/>
    <w:rsid w:val="00596223"/>
    <w:rsid w:val="005A4832"/>
    <w:rsid w:val="005B7A23"/>
    <w:rsid w:val="005C6E87"/>
    <w:rsid w:val="005D5289"/>
    <w:rsid w:val="005E39B1"/>
    <w:rsid w:val="005E68DC"/>
    <w:rsid w:val="005F136A"/>
    <w:rsid w:val="005F78D3"/>
    <w:rsid w:val="00604461"/>
    <w:rsid w:val="00621A08"/>
    <w:rsid w:val="00626180"/>
    <w:rsid w:val="0063067C"/>
    <w:rsid w:val="00631D62"/>
    <w:rsid w:val="00634C70"/>
    <w:rsid w:val="006438E2"/>
    <w:rsid w:val="006511A5"/>
    <w:rsid w:val="006533D5"/>
    <w:rsid w:val="00667239"/>
    <w:rsid w:val="0066781E"/>
    <w:rsid w:val="00675BC7"/>
    <w:rsid w:val="00677567"/>
    <w:rsid w:val="0068142B"/>
    <w:rsid w:val="0068201A"/>
    <w:rsid w:val="00687E67"/>
    <w:rsid w:val="00693062"/>
    <w:rsid w:val="006A6C31"/>
    <w:rsid w:val="006B0A79"/>
    <w:rsid w:val="006C614B"/>
    <w:rsid w:val="006D5149"/>
    <w:rsid w:val="006E4DDC"/>
    <w:rsid w:val="006F6A5C"/>
    <w:rsid w:val="00711D64"/>
    <w:rsid w:val="0071236D"/>
    <w:rsid w:val="007175F8"/>
    <w:rsid w:val="00726194"/>
    <w:rsid w:val="00754A66"/>
    <w:rsid w:val="00760F7A"/>
    <w:rsid w:val="00764D78"/>
    <w:rsid w:val="00772301"/>
    <w:rsid w:val="00797BB3"/>
    <w:rsid w:val="007A14CD"/>
    <w:rsid w:val="007A443F"/>
    <w:rsid w:val="007B31EE"/>
    <w:rsid w:val="007D0547"/>
    <w:rsid w:val="007D39A6"/>
    <w:rsid w:val="007E07B0"/>
    <w:rsid w:val="007F1918"/>
    <w:rsid w:val="007F40CF"/>
    <w:rsid w:val="007F6D57"/>
    <w:rsid w:val="00800101"/>
    <w:rsid w:val="00800533"/>
    <w:rsid w:val="00806FBA"/>
    <w:rsid w:val="00813427"/>
    <w:rsid w:val="0082756C"/>
    <w:rsid w:val="008346ED"/>
    <w:rsid w:val="00842F36"/>
    <w:rsid w:val="00850A39"/>
    <w:rsid w:val="00853EFE"/>
    <w:rsid w:val="00863A70"/>
    <w:rsid w:val="008712C8"/>
    <w:rsid w:val="008759B3"/>
    <w:rsid w:val="008A3ED8"/>
    <w:rsid w:val="008A6EE1"/>
    <w:rsid w:val="008B2116"/>
    <w:rsid w:val="008C1B2C"/>
    <w:rsid w:val="008D0211"/>
    <w:rsid w:val="008D7F65"/>
    <w:rsid w:val="008E3CD2"/>
    <w:rsid w:val="00904792"/>
    <w:rsid w:val="00911FED"/>
    <w:rsid w:val="0093188F"/>
    <w:rsid w:val="009339B7"/>
    <w:rsid w:val="00933B2C"/>
    <w:rsid w:val="009369B9"/>
    <w:rsid w:val="00950834"/>
    <w:rsid w:val="00956F81"/>
    <w:rsid w:val="00963927"/>
    <w:rsid w:val="00966ABB"/>
    <w:rsid w:val="0097167C"/>
    <w:rsid w:val="00975407"/>
    <w:rsid w:val="009833A7"/>
    <w:rsid w:val="00985372"/>
    <w:rsid w:val="00986D21"/>
    <w:rsid w:val="0099727B"/>
    <w:rsid w:val="009A0604"/>
    <w:rsid w:val="009B19D6"/>
    <w:rsid w:val="009F04AA"/>
    <w:rsid w:val="009F5F61"/>
    <w:rsid w:val="00A00DE2"/>
    <w:rsid w:val="00A12A0F"/>
    <w:rsid w:val="00A216F5"/>
    <w:rsid w:val="00A24385"/>
    <w:rsid w:val="00A3149E"/>
    <w:rsid w:val="00A376CD"/>
    <w:rsid w:val="00A5097C"/>
    <w:rsid w:val="00A51D0A"/>
    <w:rsid w:val="00A619FF"/>
    <w:rsid w:val="00A62029"/>
    <w:rsid w:val="00A707E0"/>
    <w:rsid w:val="00A7557A"/>
    <w:rsid w:val="00A871FC"/>
    <w:rsid w:val="00A90B9E"/>
    <w:rsid w:val="00A91D72"/>
    <w:rsid w:val="00A92608"/>
    <w:rsid w:val="00A92A17"/>
    <w:rsid w:val="00A92F9B"/>
    <w:rsid w:val="00A969B7"/>
    <w:rsid w:val="00AA1CFB"/>
    <w:rsid w:val="00AA3330"/>
    <w:rsid w:val="00AA3423"/>
    <w:rsid w:val="00AA3774"/>
    <w:rsid w:val="00AA4AF9"/>
    <w:rsid w:val="00AB108B"/>
    <w:rsid w:val="00AC0DCD"/>
    <w:rsid w:val="00AD2877"/>
    <w:rsid w:val="00AE53DC"/>
    <w:rsid w:val="00AF5F18"/>
    <w:rsid w:val="00B22D9A"/>
    <w:rsid w:val="00B26427"/>
    <w:rsid w:val="00B26C7D"/>
    <w:rsid w:val="00B32F1E"/>
    <w:rsid w:val="00B36882"/>
    <w:rsid w:val="00B54EF2"/>
    <w:rsid w:val="00B729C5"/>
    <w:rsid w:val="00B77A97"/>
    <w:rsid w:val="00B86C9E"/>
    <w:rsid w:val="00B86D95"/>
    <w:rsid w:val="00BA6858"/>
    <w:rsid w:val="00BB57DE"/>
    <w:rsid w:val="00BB6A75"/>
    <w:rsid w:val="00BE63A6"/>
    <w:rsid w:val="00C0100C"/>
    <w:rsid w:val="00C03BEC"/>
    <w:rsid w:val="00C05F08"/>
    <w:rsid w:val="00C11C8D"/>
    <w:rsid w:val="00C17135"/>
    <w:rsid w:val="00C172B3"/>
    <w:rsid w:val="00C21870"/>
    <w:rsid w:val="00C22113"/>
    <w:rsid w:val="00C2384F"/>
    <w:rsid w:val="00C3203F"/>
    <w:rsid w:val="00C32B3D"/>
    <w:rsid w:val="00C4704F"/>
    <w:rsid w:val="00C53B4C"/>
    <w:rsid w:val="00C54F6B"/>
    <w:rsid w:val="00C6313D"/>
    <w:rsid w:val="00C65710"/>
    <w:rsid w:val="00C70E02"/>
    <w:rsid w:val="00C74D36"/>
    <w:rsid w:val="00C75145"/>
    <w:rsid w:val="00C7697B"/>
    <w:rsid w:val="00C80EA6"/>
    <w:rsid w:val="00C81F60"/>
    <w:rsid w:val="00C967F0"/>
    <w:rsid w:val="00CA0095"/>
    <w:rsid w:val="00CA7A62"/>
    <w:rsid w:val="00CB4643"/>
    <w:rsid w:val="00CC2177"/>
    <w:rsid w:val="00CC7038"/>
    <w:rsid w:val="00CC72A1"/>
    <w:rsid w:val="00CD4F97"/>
    <w:rsid w:val="00CD595E"/>
    <w:rsid w:val="00CD5ACB"/>
    <w:rsid w:val="00CE30EF"/>
    <w:rsid w:val="00CE78AF"/>
    <w:rsid w:val="00CF288E"/>
    <w:rsid w:val="00D02F15"/>
    <w:rsid w:val="00D1373F"/>
    <w:rsid w:val="00D13E30"/>
    <w:rsid w:val="00D163E5"/>
    <w:rsid w:val="00D20B14"/>
    <w:rsid w:val="00D25F9A"/>
    <w:rsid w:val="00D372F1"/>
    <w:rsid w:val="00D54DAB"/>
    <w:rsid w:val="00D55689"/>
    <w:rsid w:val="00D577DF"/>
    <w:rsid w:val="00D57897"/>
    <w:rsid w:val="00D914E3"/>
    <w:rsid w:val="00D95CDE"/>
    <w:rsid w:val="00DA1684"/>
    <w:rsid w:val="00DA1CA7"/>
    <w:rsid w:val="00DB2D25"/>
    <w:rsid w:val="00DB3C6A"/>
    <w:rsid w:val="00DB552A"/>
    <w:rsid w:val="00DC4F97"/>
    <w:rsid w:val="00DE141A"/>
    <w:rsid w:val="00DE51E7"/>
    <w:rsid w:val="00DF1A46"/>
    <w:rsid w:val="00E26582"/>
    <w:rsid w:val="00E268DD"/>
    <w:rsid w:val="00E33A87"/>
    <w:rsid w:val="00E35642"/>
    <w:rsid w:val="00E5761C"/>
    <w:rsid w:val="00E64D43"/>
    <w:rsid w:val="00E659B5"/>
    <w:rsid w:val="00E71204"/>
    <w:rsid w:val="00E731E7"/>
    <w:rsid w:val="00E75988"/>
    <w:rsid w:val="00E86A36"/>
    <w:rsid w:val="00E92609"/>
    <w:rsid w:val="00E932D0"/>
    <w:rsid w:val="00EA2AF5"/>
    <w:rsid w:val="00EA60A1"/>
    <w:rsid w:val="00EB20BE"/>
    <w:rsid w:val="00EB22C4"/>
    <w:rsid w:val="00ED7B24"/>
    <w:rsid w:val="00EF209D"/>
    <w:rsid w:val="00F06602"/>
    <w:rsid w:val="00F07B00"/>
    <w:rsid w:val="00F13CCE"/>
    <w:rsid w:val="00F25615"/>
    <w:rsid w:val="00F27B24"/>
    <w:rsid w:val="00F37052"/>
    <w:rsid w:val="00F46FA9"/>
    <w:rsid w:val="00F512AC"/>
    <w:rsid w:val="00F62502"/>
    <w:rsid w:val="00F6613E"/>
    <w:rsid w:val="00F81EDB"/>
    <w:rsid w:val="00F84B90"/>
    <w:rsid w:val="00F95154"/>
    <w:rsid w:val="00FB2731"/>
    <w:rsid w:val="00FC22AD"/>
    <w:rsid w:val="00FD2367"/>
    <w:rsid w:val="00FE16DB"/>
    <w:rsid w:val="00FF4822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5"/>
  </w:style>
  <w:style w:type="paragraph" w:styleId="1">
    <w:name w:val="heading 1"/>
    <w:basedOn w:val="a"/>
    <w:link w:val="10"/>
    <w:uiPriority w:val="9"/>
    <w:qFormat/>
    <w:rsid w:val="00813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1D64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438E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 + Не курсив"/>
    <w:basedOn w:val="a0"/>
    <w:rsid w:val="006678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2"/>
    <w:rsid w:val="003374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33748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374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0E03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5846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A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4AF9"/>
  </w:style>
  <w:style w:type="paragraph" w:styleId="ad">
    <w:name w:val="footer"/>
    <w:basedOn w:val="a"/>
    <w:link w:val="ae"/>
    <w:uiPriority w:val="99"/>
    <w:unhideWhenUsed/>
    <w:rsid w:val="00AA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4AF9"/>
  </w:style>
  <w:style w:type="paragraph" w:customStyle="1" w:styleId="headertext">
    <w:name w:val="headertext"/>
    <w:basedOn w:val="a"/>
    <w:rsid w:val="0012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F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tx2"/>
                </a:solidFill>
              </a:defRPr>
            </a:pPr>
            <a:r>
              <a:rPr lang="ru-RU" sz="1200">
                <a:solidFill>
                  <a:schemeClr val="tx2"/>
                </a:solidFill>
              </a:rPr>
              <a:t>Диаграмма</a:t>
            </a:r>
            <a:r>
              <a:rPr lang="ru-RU" sz="1200" baseline="0">
                <a:solidFill>
                  <a:schemeClr val="tx2"/>
                </a:solidFill>
              </a:rPr>
              <a:t> по сферам экономической деятельности</a:t>
            </a:r>
            <a:endParaRPr lang="ru-RU" sz="12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843967335507094"/>
          <c:y val="1.4925373134328361E-2"/>
        </c:manualLayout>
      </c:layout>
    </c:title>
    <c:plotArea>
      <c:layout>
        <c:manualLayout>
          <c:layoutTarget val="inner"/>
          <c:xMode val="edge"/>
          <c:yMode val="edge"/>
          <c:x val="6.6987481583389463E-2"/>
          <c:y val="0.13368703050050001"/>
          <c:w val="0.71325416847165946"/>
          <c:h val="0.501070835533322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cat>
            <c:strRef>
              <c:f>Лист1!$A$2:$A$16</c:f>
              <c:strCache>
                <c:ptCount val="9"/>
                <c:pt idx="0">
                  <c:v>Сельское хозяйство, охота и лесное хозяйство</c:v>
                </c:pt>
                <c:pt idx="1">
                  <c:v>Гостиницы и рестораны</c:v>
                </c:pt>
                <c:pt idx="2">
                  <c:v>Обработка древесины и производство изделий из дерева</c:v>
                </c:pt>
                <c:pt idx="3">
                  <c:v>Транспорт и связь</c:v>
                </c:pt>
                <c:pt idx="4">
                  <c:v>Розничная торговля (кроме торговли автотранспортными средствами и мотоциклами)</c:v>
                </c:pt>
                <c:pt idx="5">
                  <c:v>Операции с недвижимым имуществом, аренда и предоставление услуг</c:v>
                </c:pt>
                <c:pt idx="6">
                  <c:v>Здравоохранение и предоставление социальных услуг</c:v>
                </c:pt>
                <c:pt idx="7">
                  <c:v>Предоставление коммунальных услуг</c:v>
                </c:pt>
                <c:pt idx="8">
                  <c:v>Бытовые услуги населению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2.8</c:v>
                </c:pt>
                <c:pt idx="1">
                  <c:v>8.3000000000000007</c:v>
                </c:pt>
                <c:pt idx="2">
                  <c:v>2.8</c:v>
                </c:pt>
                <c:pt idx="3">
                  <c:v>5.6</c:v>
                </c:pt>
                <c:pt idx="4">
                  <c:v>44.4</c:v>
                </c:pt>
                <c:pt idx="5">
                  <c:v>5.6</c:v>
                </c:pt>
                <c:pt idx="6">
                  <c:v>5.6</c:v>
                </c:pt>
                <c:pt idx="7">
                  <c:v>5.6</c:v>
                </c:pt>
                <c:pt idx="8">
                  <c:v>19.399999999999999</c:v>
                </c:pt>
              </c:numCache>
            </c:numRef>
          </c:val>
        </c:ser>
        <c:axId val="59296384"/>
        <c:axId val="70113920"/>
      </c:barChart>
      <c:catAx>
        <c:axId val="592963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endParaRPr lang="ru-RU"/>
          </a:p>
        </c:txPr>
        <c:crossAx val="70113920"/>
        <c:crosses val="autoZero"/>
        <c:auto val="1"/>
        <c:lblAlgn val="ctr"/>
        <c:lblOffset val="100"/>
      </c:catAx>
      <c:valAx>
        <c:axId val="70113920"/>
        <c:scaling>
          <c:orientation val="minMax"/>
        </c:scaling>
        <c:axPos val="l"/>
        <c:majorGridlines/>
        <c:numFmt formatCode="General" sourceLinked="1"/>
        <c:tickLblPos val="nextTo"/>
        <c:crossAx val="5929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66447586032112"/>
          <c:y val="0.64674462334000504"/>
          <c:w val="0.27024223445064455"/>
          <c:h val="4.6436126454342974E-2"/>
        </c:manualLayout>
      </c:layout>
    </c:legend>
    <c:plotVisOnly val="1"/>
    <c:dispBlanksAs val="gap"/>
  </c:chart>
  <c:spPr>
    <a:solidFill>
      <a:schemeClr val="bg1"/>
    </a:solidFill>
    <a:ln>
      <a:solidFill>
        <a:schemeClr val="accent6">
          <a:lumMod val="50000"/>
        </a:schemeClr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30.5</c:v>
                </c:pt>
                <c:pt idx="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19.399999999999999</c:v>
                </c:pt>
                <c:pt idx="2">
                  <c:v>13.8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5.6</c:v>
                </c:pt>
                <c:pt idx="2">
                  <c:v>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2.8</c:v>
                </c:pt>
                <c:pt idx="1">
                  <c:v>2.8</c:v>
                </c:pt>
                <c:pt idx="2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ответить/ мне ничего не известно о такой информации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44.4</c:v>
                </c:pt>
                <c:pt idx="1">
                  <c:v>41.7</c:v>
                </c:pt>
                <c:pt idx="2">
                  <c:v>41.7</c:v>
                </c:pt>
              </c:numCache>
            </c:numRef>
          </c:val>
        </c:ser>
        <c:gapWidth val="219"/>
        <c:overlap val="-27"/>
        <c:axId val="47112192"/>
        <c:axId val="47113728"/>
      </c:barChart>
      <c:catAx>
        <c:axId val="4711219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13728"/>
        <c:crosses val="autoZero"/>
        <c:auto val="1"/>
        <c:lblAlgn val="ctr"/>
        <c:lblOffset val="100"/>
      </c:catAx>
      <c:valAx>
        <c:axId val="47113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1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solidFill>
                <a:srgbClr val="FF0000"/>
              </a:solidFill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457031580729823E-2"/>
          <c:y val="0.20321178602674694"/>
          <c:w val="0.50239878079755695"/>
          <c:h val="0.66933039620048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состояния поставщиков</c:v>
                </c:pt>
              </c:strCache>
            </c:strRef>
          </c:tx>
          <c:dLbls>
            <c:dLbl>
              <c:idx val="0"/>
              <c:layout>
                <c:manualLayout>
                  <c:x val="4.4398603820357187E-2"/>
                  <c:y val="-3.14823147106614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648148148148304"/>
                  <c:y val="-3.22900262467191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1921296296296294E-2"/>
                      <c:h val="7.142857142857142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1202701224846921E-2"/>
                  <c:y val="0.1081230471191118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746427529893284E-2"/>
                  <c:y val="2.314460692413446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990740740740752E-2"/>
                  <c:y val="-8.8108986376703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9120370370370364E-2"/>
                      <c:h val="7.936507936507936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Единственный поставщик/ неудовлетворительно</c:v>
                </c:pt>
                <c:pt idx="1">
                  <c:v>2-3 поставщика /скорее неудовлетворительно</c:v>
                </c:pt>
                <c:pt idx="2">
                  <c:v>4 и более поставщика/скорее удовлетворительно</c:v>
                </c:pt>
                <c:pt idx="3">
                  <c:v>Большое число поставщиков/удовлетворительно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16.7</c:v>
                </c:pt>
                <c:pt idx="1">
                  <c:v>8.3000000000000007</c:v>
                </c:pt>
                <c:pt idx="2">
                  <c:v>25</c:v>
                </c:pt>
                <c:pt idx="3">
                  <c:v>22.2</c:v>
                </c:pt>
                <c:pt idx="4">
                  <c:v>27.8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511167555668462"/>
          <c:y val="0.16040932383452094"/>
          <c:w val="0.28280958428583758"/>
          <c:h val="0.838268653918260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 Административные барьеры</a:t>
            </a:r>
          </a:p>
        </c:rich>
      </c:tx>
      <c:layout>
        <c:manualLayout>
          <c:xMode val="edge"/>
          <c:yMode val="edge"/>
          <c:x val="0.19142355008787346"/>
          <c:y val="5.6858564321250887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7574441719375242"/>
          <c:y val="0.12684359566546471"/>
          <c:w val="0.72425558280624758"/>
          <c:h val="0.418688204283215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 числу опрошенных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4.2959863028822263E-17"/>
                  <c:y val="5.7328654813672232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2959863028822263E-17"/>
                  <c:y val="2.800396219129347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4.826038536227747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432923257177191E-3"/>
                  <c:y val="1.132918086731728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85792349726805E-3"/>
                  <c:y val="9.590902337893872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3.416214764199251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857923497268692E-3"/>
                  <c:y val="6.826848187715881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8.486252651254374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8"/>
                <c:pt idx="0">
                  <c:v>Сложность получения доступа к земельным участкам</c:v>
                </c:pt>
                <c:pt idx="1">
                  <c:v>Нестабильность российского законодательства, регулирующего предпринимательскую деятельность</c:v>
                </c:pt>
                <c:pt idx="2">
                  <c:v>Частые проверки со стороны правоохранительных органов и других структур</c:v>
                </c:pt>
                <c:pt idx="3">
                  <c:v>Сложность/затянутость процедуры получения лицензий</c:v>
                </c:pt>
                <c:pt idx="4">
                  <c:v>Высокие налоги</c:v>
                </c:pt>
                <c:pt idx="5">
                  <c:v>Необходимость установления партнерских отношений с органами власти</c:v>
                </c:pt>
                <c:pt idx="6">
                  <c:v>Иные действия/давление со стооны органов власти, препятствующие ведению бизнеса на рынке или входу на рынок новых участников</c:v>
                </c:pt>
                <c:pt idx="7">
                  <c:v>Нет ограничений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2.8</c:v>
                </c:pt>
                <c:pt idx="1">
                  <c:v>36.1</c:v>
                </c:pt>
                <c:pt idx="2">
                  <c:v>2.8</c:v>
                </c:pt>
                <c:pt idx="3">
                  <c:v>5.6</c:v>
                </c:pt>
                <c:pt idx="4">
                  <c:v>75</c:v>
                </c:pt>
                <c:pt idx="5">
                  <c:v>2.8</c:v>
                </c:pt>
                <c:pt idx="6">
                  <c:v>2.8</c:v>
                </c:pt>
                <c:pt idx="7">
                  <c:v>25</c:v>
                </c:pt>
              </c:numCache>
            </c:numRef>
          </c:val>
        </c:ser>
        <c:dLbls>
          <c:showVal val="1"/>
        </c:dLbls>
        <c:gapWidth val="65"/>
        <c:axId val="59261312"/>
        <c:axId val="59262848"/>
      </c:barChart>
      <c:catAx>
        <c:axId val="5926131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62848"/>
        <c:crosses val="autoZero"/>
        <c:auto val="1"/>
        <c:lblAlgn val="ctr"/>
        <c:lblOffset val="100"/>
      </c:catAx>
      <c:valAx>
        <c:axId val="59262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59261312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66270188985603562"/>
          <c:y val="0.86673740409315503"/>
          <c:w val="0.27447887116044783"/>
          <c:h val="4.7974749424978577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2"/>
                </a:solidFill>
              </a:rPr>
              <a:t>Возрастная структура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613737362252098E-2"/>
          <c:y val="3.5504985469309656E-2"/>
          <c:w val="0.76307948871012365"/>
          <c:h val="0.798109110355843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Pt>
            <c:idx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2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0416684893555207"/>
                  <c:y val="5.158730158730157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326844561098266E-2"/>
                  <c:y val="-0.21731783527059376"/>
                </c:manualLayout>
              </c:layout>
              <c:showVal val="1"/>
            </c:dLbl>
            <c:dLbl>
              <c:idx val="3"/>
              <c:layout>
                <c:manualLayout>
                  <c:x val="0.11279764508603315"/>
                  <c:y val="4.47944006999129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20 лет</c:v>
                </c:pt>
                <c:pt idx="1">
                  <c:v>от 21 до 35 лет</c:v>
                </c:pt>
                <c:pt idx="2">
                  <c:v>от 36 до 50 лет</c:v>
                </c:pt>
                <c:pt idx="3">
                  <c:v>старше 51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28.9</c:v>
                </c:pt>
                <c:pt idx="2" formatCode="0.0">
                  <c:v>26.3</c:v>
                </c:pt>
                <c:pt idx="3">
                  <c:v>36.9</c:v>
                </c:pt>
              </c:numCache>
            </c:numRef>
          </c:val>
        </c:ser>
      </c:pie3DChart>
      <c:spPr>
        <a:solidFill>
          <a:schemeClr val="accent3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5.7668305902195439E-2"/>
          <c:y val="0.74590558217756364"/>
          <c:w val="0.85096904403195051"/>
          <c:h val="0.11468423015487675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8918B-A8A3-43C0-8B8B-E6B0A496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9392</Words>
  <Characters>53538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66</cp:revision>
  <cp:lastPrinted>2019-12-09T12:25:00Z</cp:lastPrinted>
  <dcterms:created xsi:type="dcterms:W3CDTF">2017-12-19T13:08:00Z</dcterms:created>
  <dcterms:modified xsi:type="dcterms:W3CDTF">2019-12-09T12:27:00Z</dcterms:modified>
</cp:coreProperties>
</file>