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06" w:rsidRPr="00900ABC" w:rsidRDefault="00E86A06" w:rsidP="00900ABC">
      <w:pPr>
        <w:pStyle w:val="af4"/>
        <w:spacing w:after="0" w:line="240" w:lineRule="auto"/>
        <w:ind w:left="7104"/>
        <w:jc w:val="right"/>
        <w:rPr>
          <w:rFonts w:ascii="Times New Roman" w:hAnsi="Times New Roman" w:cs="Times New Roman"/>
          <w:sz w:val="24"/>
          <w:szCs w:val="24"/>
        </w:rPr>
      </w:pPr>
      <w:r w:rsidRPr="00900ABC">
        <w:rPr>
          <w:rFonts w:ascii="Times New Roman" w:hAnsi="Times New Roman" w:cs="Times New Roman"/>
          <w:sz w:val="24"/>
          <w:szCs w:val="24"/>
        </w:rPr>
        <w:t>Приложение</w:t>
      </w:r>
    </w:p>
    <w:p w:rsidR="00E86A06" w:rsidRPr="00E86A06" w:rsidRDefault="00E86A06" w:rsidP="00E86A06">
      <w:pPr>
        <w:spacing w:after="0" w:line="240" w:lineRule="auto"/>
        <w:ind w:left="5664"/>
        <w:jc w:val="right"/>
        <w:rPr>
          <w:rFonts w:ascii="Times New Roman" w:hAnsi="Times New Roman" w:cs="Times New Roman"/>
          <w:sz w:val="24"/>
          <w:szCs w:val="24"/>
        </w:rPr>
      </w:pPr>
      <w:r w:rsidRPr="00E86A06">
        <w:rPr>
          <w:rFonts w:ascii="Times New Roman" w:hAnsi="Times New Roman" w:cs="Times New Roman"/>
          <w:sz w:val="24"/>
          <w:szCs w:val="24"/>
        </w:rPr>
        <w:t xml:space="preserve">к решению </w:t>
      </w:r>
    </w:p>
    <w:p w:rsidR="00E86A06" w:rsidRPr="00E86A06" w:rsidRDefault="00E86A06" w:rsidP="00E86A06">
      <w:pPr>
        <w:spacing w:after="0" w:line="240" w:lineRule="auto"/>
        <w:ind w:left="5664"/>
        <w:jc w:val="right"/>
        <w:rPr>
          <w:rFonts w:ascii="Times New Roman" w:hAnsi="Times New Roman" w:cs="Times New Roman"/>
          <w:sz w:val="24"/>
          <w:szCs w:val="24"/>
        </w:rPr>
      </w:pPr>
      <w:r w:rsidRPr="00E86A06">
        <w:rPr>
          <w:rFonts w:ascii="Times New Roman" w:hAnsi="Times New Roman" w:cs="Times New Roman"/>
          <w:sz w:val="24"/>
          <w:szCs w:val="24"/>
        </w:rPr>
        <w:t>Думы Западнодвинского муниципального округа Тверской области</w:t>
      </w:r>
    </w:p>
    <w:p w:rsidR="00E86A06" w:rsidRPr="00E86A06" w:rsidRDefault="00E86A06" w:rsidP="00E86A06">
      <w:pPr>
        <w:spacing w:after="0" w:line="240" w:lineRule="auto"/>
        <w:ind w:left="5664"/>
        <w:jc w:val="right"/>
        <w:rPr>
          <w:rFonts w:ascii="Times New Roman" w:hAnsi="Times New Roman" w:cs="Times New Roman"/>
          <w:sz w:val="24"/>
          <w:szCs w:val="24"/>
        </w:rPr>
      </w:pPr>
      <w:r w:rsidRPr="00E86A06">
        <w:rPr>
          <w:rFonts w:ascii="Times New Roman" w:hAnsi="Times New Roman" w:cs="Times New Roman"/>
          <w:sz w:val="24"/>
          <w:szCs w:val="24"/>
        </w:rPr>
        <w:t>от ______2021г. № ____</w:t>
      </w:r>
    </w:p>
    <w:p w:rsidR="00E86A06" w:rsidRPr="00E86A06" w:rsidRDefault="00E86A06" w:rsidP="00261E46">
      <w:pPr>
        <w:shd w:val="clear" w:color="auto" w:fill="FFFFFF"/>
        <w:spacing w:after="0"/>
        <w:ind w:firstLine="709"/>
        <w:jc w:val="both"/>
        <w:textAlignment w:val="baseline"/>
        <w:rPr>
          <w:rFonts w:ascii="Times New Roman" w:eastAsia="Times New Roman" w:hAnsi="Times New Roman" w:cs="Times New Roman"/>
          <w:b/>
          <w:bCs/>
          <w:color w:val="444444"/>
          <w:sz w:val="24"/>
          <w:szCs w:val="24"/>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ПРОЕКТ</w:t>
      </w: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Pr="00CE344A" w:rsidRDefault="00CE344A" w:rsidP="00CE344A">
      <w:pPr>
        <w:shd w:val="clear" w:color="auto" w:fill="FFFFFF"/>
        <w:spacing w:after="0"/>
        <w:ind w:firstLine="709"/>
        <w:jc w:val="center"/>
        <w:textAlignment w:val="baseline"/>
        <w:rPr>
          <w:rFonts w:ascii="Times New Roman" w:eastAsia="Times New Roman" w:hAnsi="Times New Roman" w:cs="Times New Roman"/>
          <w:b/>
          <w:bCs/>
          <w:color w:val="444444"/>
          <w:sz w:val="36"/>
          <w:szCs w:val="36"/>
        </w:rPr>
      </w:pPr>
      <w:r w:rsidRPr="00CE344A">
        <w:rPr>
          <w:rFonts w:ascii="Times New Roman" w:eastAsia="Times New Roman" w:hAnsi="Times New Roman" w:cs="Times New Roman"/>
          <w:b/>
          <w:bCs/>
          <w:color w:val="444444"/>
          <w:sz w:val="36"/>
          <w:szCs w:val="36"/>
        </w:rPr>
        <w:t>Стратегия социально-экономического развития Западнодвинского муниципального округа Тверской области на период до 2030 года</w:t>
      </w: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453C7F" w:rsidRDefault="00453C7F"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453C7F" w:rsidRDefault="00453C7F"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Pr="00E06EC3" w:rsidRDefault="00453C7F" w:rsidP="00453C7F">
      <w:pPr>
        <w:shd w:val="clear" w:color="auto" w:fill="FFFFFF"/>
        <w:spacing w:after="0"/>
        <w:ind w:firstLine="709"/>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г.</w:t>
      </w:r>
      <w:r w:rsidR="00CE344A" w:rsidRPr="00982A5E">
        <w:rPr>
          <w:rFonts w:ascii="Times New Roman" w:eastAsia="Times New Roman" w:hAnsi="Times New Roman" w:cs="Times New Roman"/>
          <w:color w:val="444444"/>
          <w:sz w:val="28"/>
          <w:szCs w:val="28"/>
        </w:rPr>
        <w:t>Западная Двина</w:t>
      </w:r>
      <w:r w:rsidR="00CE344A" w:rsidRPr="00E06EC3">
        <w:rPr>
          <w:rFonts w:ascii="Times New Roman" w:eastAsia="Times New Roman" w:hAnsi="Times New Roman" w:cs="Times New Roman"/>
          <w:color w:val="444444"/>
          <w:sz w:val="28"/>
          <w:szCs w:val="28"/>
        </w:rPr>
        <w:t>, 20</w:t>
      </w:r>
      <w:r w:rsidR="00CE344A" w:rsidRPr="00982A5E">
        <w:rPr>
          <w:rFonts w:ascii="Times New Roman" w:eastAsia="Times New Roman" w:hAnsi="Times New Roman" w:cs="Times New Roman"/>
          <w:color w:val="444444"/>
          <w:sz w:val="28"/>
          <w:szCs w:val="28"/>
        </w:rPr>
        <w:t>21</w:t>
      </w:r>
    </w:p>
    <w:p w:rsidR="00CE344A" w:rsidRDefault="00CE344A" w:rsidP="00453C7F">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CE344A"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p>
    <w:p w:rsidR="00CE344A" w:rsidRDefault="00453C7F"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СОДЕРЖАНИЕ</w:t>
      </w:r>
    </w:p>
    <w:p w:rsidR="00453C7F" w:rsidRDefault="00453C7F" w:rsidP="00BD5FAE">
      <w:pPr>
        <w:shd w:val="clear" w:color="auto" w:fill="FFFFFF"/>
        <w:spacing w:after="0"/>
        <w:ind w:firstLine="709"/>
        <w:textAlignment w:val="baseline"/>
        <w:rPr>
          <w:rFonts w:ascii="Times New Roman" w:eastAsia="Times New Roman" w:hAnsi="Times New Roman" w:cs="Times New Roman"/>
          <w:b/>
          <w:bCs/>
          <w:color w:val="444444"/>
          <w:sz w:val="28"/>
          <w:szCs w:val="28"/>
        </w:rPr>
      </w:pPr>
    </w:p>
    <w:p w:rsidR="00183118" w:rsidRPr="0089587D" w:rsidRDefault="0089587D" w:rsidP="00BD5FAE">
      <w:pPr>
        <w:shd w:val="clear" w:color="auto" w:fill="FFFFFF"/>
        <w:spacing w:after="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453C7F" w:rsidRPr="0089587D">
        <w:rPr>
          <w:rFonts w:ascii="Times New Roman" w:eastAsia="Times New Roman" w:hAnsi="Times New Roman" w:cs="Times New Roman"/>
          <w:bCs/>
          <w:sz w:val="24"/>
          <w:szCs w:val="24"/>
        </w:rPr>
        <w:t>. Основа формирования Стратегии социально-экономического</w:t>
      </w:r>
      <w:r w:rsidR="00183118" w:rsidRPr="0089587D">
        <w:rPr>
          <w:rFonts w:ascii="Times New Roman" w:eastAsia="Times New Roman" w:hAnsi="Times New Roman" w:cs="Times New Roman"/>
          <w:bCs/>
          <w:sz w:val="24"/>
          <w:szCs w:val="24"/>
        </w:rPr>
        <w:t xml:space="preserve"> </w:t>
      </w:r>
      <w:r w:rsidR="00453C7F" w:rsidRPr="0089587D">
        <w:rPr>
          <w:rFonts w:ascii="Times New Roman" w:eastAsia="Times New Roman" w:hAnsi="Times New Roman" w:cs="Times New Roman"/>
          <w:bCs/>
          <w:sz w:val="24"/>
          <w:szCs w:val="24"/>
        </w:rPr>
        <w:t xml:space="preserve"> развития</w:t>
      </w:r>
    </w:p>
    <w:p w:rsidR="00453C7F" w:rsidRPr="00453C7F" w:rsidRDefault="00453C7F" w:rsidP="00BD5FAE">
      <w:pPr>
        <w:shd w:val="clear" w:color="auto" w:fill="FFFFFF"/>
        <w:spacing w:after="0"/>
        <w:textAlignment w:val="baseline"/>
        <w:rPr>
          <w:rFonts w:ascii="Times New Roman" w:eastAsia="Times New Roman" w:hAnsi="Times New Roman" w:cs="Times New Roman"/>
          <w:bCs/>
          <w:color w:val="444444"/>
          <w:sz w:val="24"/>
          <w:szCs w:val="24"/>
        </w:rPr>
      </w:pPr>
      <w:r w:rsidRPr="0089587D">
        <w:rPr>
          <w:rFonts w:ascii="Times New Roman" w:eastAsia="Times New Roman" w:hAnsi="Times New Roman" w:cs="Times New Roman"/>
          <w:bCs/>
          <w:sz w:val="24"/>
          <w:szCs w:val="24"/>
        </w:rPr>
        <w:t xml:space="preserve"> Западнодвинского муниципального округа Тверской</w:t>
      </w:r>
      <w:r w:rsidR="00183118" w:rsidRPr="0089587D">
        <w:rPr>
          <w:rFonts w:ascii="Times New Roman" w:eastAsia="Times New Roman" w:hAnsi="Times New Roman" w:cs="Times New Roman"/>
          <w:bCs/>
          <w:sz w:val="24"/>
          <w:szCs w:val="24"/>
        </w:rPr>
        <w:t xml:space="preserve"> </w:t>
      </w:r>
      <w:r w:rsidRPr="0089587D">
        <w:rPr>
          <w:rFonts w:ascii="Times New Roman" w:eastAsia="Times New Roman" w:hAnsi="Times New Roman" w:cs="Times New Roman"/>
          <w:bCs/>
          <w:sz w:val="24"/>
          <w:szCs w:val="24"/>
        </w:rPr>
        <w:t>области на период до 2030 года</w:t>
      </w:r>
      <w:r w:rsidRPr="00453C7F">
        <w:rPr>
          <w:rFonts w:ascii="Times New Roman" w:eastAsia="Times New Roman" w:hAnsi="Times New Roman" w:cs="Times New Roman"/>
          <w:bCs/>
          <w:color w:val="444444"/>
          <w:sz w:val="24"/>
          <w:szCs w:val="24"/>
        </w:rPr>
        <w:t xml:space="preserve"> </w:t>
      </w:r>
      <w:r w:rsidRPr="00900ABC">
        <w:rPr>
          <w:rFonts w:ascii="Times New Roman" w:eastAsia="Times New Roman" w:hAnsi="Times New Roman" w:cs="Times New Roman"/>
          <w:bCs/>
          <w:sz w:val="24"/>
          <w:szCs w:val="24"/>
        </w:rPr>
        <w:t>..................................................................</w:t>
      </w:r>
      <w:r w:rsidR="00183118" w:rsidRPr="00900ABC">
        <w:rPr>
          <w:rFonts w:ascii="Times New Roman" w:eastAsia="Times New Roman" w:hAnsi="Times New Roman" w:cs="Times New Roman"/>
          <w:bCs/>
          <w:sz w:val="24"/>
          <w:szCs w:val="24"/>
        </w:rPr>
        <w:t>........................................................................</w:t>
      </w:r>
      <w:r w:rsidR="00900ABC" w:rsidRPr="00900ABC">
        <w:rPr>
          <w:rFonts w:ascii="Times New Roman" w:eastAsia="Times New Roman" w:hAnsi="Times New Roman" w:cs="Times New Roman"/>
          <w:bCs/>
          <w:sz w:val="24"/>
          <w:szCs w:val="24"/>
        </w:rPr>
        <w:t xml:space="preserve"> 3</w:t>
      </w:r>
    </w:p>
    <w:p w:rsidR="00453C7F" w:rsidRDefault="00453C7F" w:rsidP="00BD5FAE">
      <w:pPr>
        <w:shd w:val="clear" w:color="auto" w:fill="FFFFFF"/>
        <w:spacing w:after="0"/>
        <w:textAlignment w:val="baseline"/>
        <w:rPr>
          <w:rFonts w:ascii="Times New Roman" w:hAnsi="Times New Roman" w:cs="Times New Roman"/>
          <w:sz w:val="24"/>
          <w:szCs w:val="24"/>
        </w:rPr>
      </w:pPr>
      <w:r w:rsidRPr="00453C7F">
        <w:rPr>
          <w:rFonts w:ascii="Times New Roman" w:hAnsi="Times New Roman" w:cs="Times New Roman"/>
          <w:sz w:val="24"/>
          <w:szCs w:val="24"/>
        </w:rPr>
        <w:t xml:space="preserve">2. Характеристика, текущее социально-экономическое положение </w:t>
      </w:r>
    </w:p>
    <w:p w:rsidR="00453C7F" w:rsidRDefault="00453C7F" w:rsidP="00BD5FAE">
      <w:pPr>
        <w:shd w:val="clear" w:color="auto" w:fill="FFFFFF"/>
        <w:spacing w:after="0"/>
        <w:textAlignment w:val="baseline"/>
        <w:rPr>
          <w:rFonts w:ascii="Times New Roman" w:hAnsi="Times New Roman" w:cs="Times New Roman"/>
          <w:sz w:val="24"/>
          <w:szCs w:val="24"/>
        </w:rPr>
      </w:pPr>
      <w:r w:rsidRPr="00453C7F">
        <w:rPr>
          <w:rFonts w:ascii="Times New Roman" w:hAnsi="Times New Roman" w:cs="Times New Roman"/>
          <w:sz w:val="24"/>
          <w:szCs w:val="24"/>
        </w:rPr>
        <w:t>Западнодвинского муниципального округа</w:t>
      </w:r>
      <w:r>
        <w:rPr>
          <w:rFonts w:ascii="Times New Roman" w:hAnsi="Times New Roman" w:cs="Times New Roman"/>
          <w:sz w:val="24"/>
          <w:szCs w:val="24"/>
        </w:rPr>
        <w:t>................................................</w:t>
      </w:r>
      <w:r w:rsidR="00183118">
        <w:rPr>
          <w:rFonts w:ascii="Times New Roman" w:hAnsi="Times New Roman" w:cs="Times New Roman"/>
          <w:sz w:val="24"/>
          <w:szCs w:val="24"/>
        </w:rPr>
        <w:t>................</w:t>
      </w:r>
      <w:r w:rsidR="00900ABC">
        <w:rPr>
          <w:rFonts w:ascii="Times New Roman" w:hAnsi="Times New Roman" w:cs="Times New Roman"/>
          <w:sz w:val="24"/>
          <w:szCs w:val="24"/>
        </w:rPr>
        <w:t xml:space="preserve"> 4</w:t>
      </w:r>
    </w:p>
    <w:p w:rsidR="00183118" w:rsidRPr="0089587D" w:rsidRDefault="00183118" w:rsidP="00BD5FAE">
      <w:pPr>
        <w:widowControl w:val="0"/>
        <w:tabs>
          <w:tab w:val="left" w:pos="1080"/>
        </w:tabs>
        <w:autoSpaceDE w:val="0"/>
        <w:autoSpaceDN w:val="0"/>
        <w:adjustRightInd w:val="0"/>
        <w:spacing w:after="0"/>
        <w:ind w:firstLine="284"/>
        <w:jc w:val="both"/>
        <w:rPr>
          <w:rFonts w:ascii="Times New Roman" w:eastAsia="Calibri" w:hAnsi="Times New Roman" w:cs="Times New Roman"/>
          <w:spacing w:val="-4"/>
          <w:sz w:val="24"/>
          <w:szCs w:val="24"/>
          <w:lang w:eastAsia="en-US"/>
        </w:rPr>
      </w:pPr>
      <w:r w:rsidRPr="0089587D">
        <w:rPr>
          <w:rFonts w:ascii="Times New Roman" w:eastAsia="Calibri" w:hAnsi="Times New Roman" w:cs="Times New Roman"/>
          <w:spacing w:val="-4"/>
          <w:sz w:val="24"/>
          <w:szCs w:val="24"/>
          <w:lang w:eastAsia="en-US"/>
        </w:rPr>
        <w:t>Подраздел 1.</w:t>
      </w:r>
      <w:r w:rsidRPr="0089587D">
        <w:rPr>
          <w:rFonts w:ascii="Times New Roman" w:hAnsi="Times New Roman" w:cs="Times New Roman"/>
          <w:sz w:val="24"/>
          <w:szCs w:val="24"/>
        </w:rPr>
        <w:t xml:space="preserve"> Демографическая ситуация</w:t>
      </w:r>
      <w:r w:rsidR="00BD5FAE">
        <w:rPr>
          <w:rFonts w:ascii="Times New Roman" w:hAnsi="Times New Roman" w:cs="Times New Roman"/>
          <w:sz w:val="24"/>
          <w:szCs w:val="24"/>
        </w:rPr>
        <w:t>...............................................................</w:t>
      </w:r>
      <w:r w:rsidR="009D3FE7">
        <w:rPr>
          <w:rFonts w:ascii="Times New Roman" w:hAnsi="Times New Roman" w:cs="Times New Roman"/>
          <w:sz w:val="24"/>
          <w:szCs w:val="24"/>
        </w:rPr>
        <w:t xml:space="preserve">  5</w:t>
      </w:r>
    </w:p>
    <w:p w:rsidR="00183118" w:rsidRPr="0089587D" w:rsidRDefault="00183118" w:rsidP="00BD5FAE">
      <w:pPr>
        <w:pStyle w:val="4"/>
        <w:spacing w:before="0"/>
        <w:ind w:firstLine="284"/>
        <w:jc w:val="both"/>
        <w:textAlignment w:val="baseline"/>
        <w:rPr>
          <w:rFonts w:ascii="Times New Roman" w:hAnsi="Times New Roman" w:cs="Times New Roman"/>
          <w:b w:val="0"/>
          <w:i w:val="0"/>
          <w:color w:val="auto"/>
          <w:sz w:val="24"/>
          <w:szCs w:val="24"/>
        </w:rPr>
      </w:pPr>
      <w:r w:rsidRPr="0089587D">
        <w:rPr>
          <w:rFonts w:ascii="Times New Roman" w:hAnsi="Times New Roman" w:cs="Times New Roman"/>
          <w:b w:val="0"/>
          <w:i w:val="0"/>
          <w:color w:val="auto"/>
          <w:sz w:val="24"/>
          <w:szCs w:val="24"/>
        </w:rPr>
        <w:t>Подраздел 2. Промышленное производство</w:t>
      </w:r>
      <w:r w:rsidR="00BD5FAE">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 5</w:t>
      </w:r>
    </w:p>
    <w:p w:rsidR="0089587D" w:rsidRPr="0089587D" w:rsidRDefault="0089587D" w:rsidP="00BD5FAE">
      <w:pPr>
        <w:pStyle w:val="4"/>
        <w:spacing w:before="0"/>
        <w:jc w:val="both"/>
        <w:textAlignment w:val="baseline"/>
        <w:rPr>
          <w:rFonts w:ascii="Times New Roman" w:hAnsi="Times New Roman" w:cs="Times New Roman"/>
          <w:b w:val="0"/>
          <w:i w:val="0"/>
          <w:color w:val="auto"/>
          <w:sz w:val="24"/>
          <w:szCs w:val="24"/>
        </w:rPr>
      </w:pPr>
      <w:r w:rsidRPr="0089587D">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 xml:space="preserve"> </w:t>
      </w:r>
      <w:r w:rsidRPr="0089587D">
        <w:rPr>
          <w:rFonts w:ascii="Times New Roman" w:hAnsi="Times New Roman" w:cs="Times New Roman"/>
          <w:b w:val="0"/>
          <w:i w:val="0"/>
          <w:color w:val="auto"/>
          <w:sz w:val="24"/>
          <w:szCs w:val="24"/>
        </w:rPr>
        <w:t xml:space="preserve"> </w:t>
      </w:r>
      <w:r w:rsidR="00183118" w:rsidRPr="0089587D">
        <w:rPr>
          <w:rFonts w:ascii="Times New Roman" w:hAnsi="Times New Roman" w:cs="Times New Roman"/>
          <w:b w:val="0"/>
          <w:i w:val="0"/>
          <w:color w:val="auto"/>
          <w:sz w:val="24"/>
          <w:szCs w:val="24"/>
        </w:rPr>
        <w:t>Подраздел 3. Рынок товаров и услуг</w:t>
      </w:r>
      <w:r w:rsidR="00BD5FAE">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 xml:space="preserve"> 9</w:t>
      </w:r>
    </w:p>
    <w:p w:rsidR="0089587D" w:rsidRPr="0089587D" w:rsidRDefault="0089587D" w:rsidP="00BD5FAE">
      <w:pPr>
        <w:pStyle w:val="4"/>
        <w:spacing w:before="0"/>
        <w:jc w:val="both"/>
        <w:textAlignment w:val="baseline"/>
        <w:rPr>
          <w:rFonts w:ascii="Times New Roman" w:hAnsi="Times New Roman" w:cs="Times New Roman"/>
          <w:b w:val="0"/>
          <w:i w:val="0"/>
          <w:color w:val="auto"/>
          <w:sz w:val="24"/>
          <w:szCs w:val="24"/>
        </w:rPr>
      </w:pPr>
      <w:r w:rsidRPr="0089587D">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 xml:space="preserve">  </w:t>
      </w:r>
      <w:r w:rsidR="00183118" w:rsidRPr="0089587D">
        <w:rPr>
          <w:rFonts w:ascii="Times New Roman" w:hAnsi="Times New Roman" w:cs="Times New Roman"/>
          <w:b w:val="0"/>
          <w:i w:val="0"/>
          <w:color w:val="auto"/>
          <w:sz w:val="24"/>
          <w:szCs w:val="24"/>
        </w:rPr>
        <w:t>Подраздел 4. Инвестиции</w:t>
      </w:r>
      <w:r w:rsidRPr="0089587D">
        <w:rPr>
          <w:rFonts w:ascii="Times New Roman" w:hAnsi="Times New Roman" w:cs="Times New Roman"/>
          <w:b w:val="0"/>
          <w:i w:val="0"/>
          <w:color w:val="auto"/>
          <w:sz w:val="24"/>
          <w:szCs w:val="24"/>
        </w:rPr>
        <w:t xml:space="preserve"> </w:t>
      </w:r>
      <w:r w:rsidR="00BD5FAE">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10</w:t>
      </w:r>
    </w:p>
    <w:p w:rsidR="0089587D" w:rsidRPr="0089587D" w:rsidRDefault="0089587D" w:rsidP="00BD5FAE">
      <w:pPr>
        <w:pStyle w:val="4"/>
        <w:spacing w:before="0"/>
        <w:jc w:val="both"/>
        <w:textAlignment w:val="baseline"/>
        <w:rPr>
          <w:rFonts w:ascii="Times New Roman" w:hAnsi="Times New Roman" w:cs="Times New Roman"/>
          <w:b w:val="0"/>
          <w:i w:val="0"/>
          <w:color w:val="auto"/>
          <w:sz w:val="24"/>
          <w:szCs w:val="24"/>
        </w:rPr>
      </w:pPr>
      <w:r>
        <w:rPr>
          <w:rFonts w:ascii="Times New Roman" w:eastAsia="Calibri" w:hAnsi="Times New Roman" w:cs="Times New Roman"/>
          <w:b w:val="0"/>
          <w:i w:val="0"/>
          <w:color w:val="auto"/>
          <w:spacing w:val="-4"/>
          <w:sz w:val="24"/>
          <w:szCs w:val="24"/>
        </w:rPr>
        <w:t xml:space="preserve">    </w:t>
      </w:r>
      <w:r w:rsidRPr="0089587D">
        <w:rPr>
          <w:rFonts w:ascii="Times New Roman" w:eastAsia="Calibri" w:hAnsi="Times New Roman" w:cs="Times New Roman"/>
          <w:b w:val="0"/>
          <w:i w:val="0"/>
          <w:color w:val="auto"/>
          <w:spacing w:val="-4"/>
          <w:sz w:val="24"/>
          <w:szCs w:val="24"/>
        </w:rPr>
        <w:t xml:space="preserve"> </w:t>
      </w:r>
      <w:r w:rsidR="00183118" w:rsidRPr="0089587D">
        <w:rPr>
          <w:rFonts w:ascii="Times New Roman" w:eastAsia="Calibri" w:hAnsi="Times New Roman" w:cs="Times New Roman"/>
          <w:b w:val="0"/>
          <w:i w:val="0"/>
          <w:color w:val="auto"/>
          <w:spacing w:val="-4"/>
          <w:sz w:val="24"/>
          <w:szCs w:val="24"/>
        </w:rPr>
        <w:t>Подраздел 5.</w:t>
      </w:r>
      <w:r w:rsidR="00183118" w:rsidRPr="0089587D">
        <w:rPr>
          <w:rFonts w:ascii="Times New Roman" w:hAnsi="Times New Roman" w:cs="Times New Roman"/>
          <w:b w:val="0"/>
          <w:i w:val="0"/>
          <w:color w:val="auto"/>
          <w:sz w:val="24"/>
          <w:szCs w:val="24"/>
        </w:rPr>
        <w:t xml:space="preserve"> Денежные доходы и расходы населения</w:t>
      </w:r>
      <w:r w:rsidR="00BD5FAE">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11</w:t>
      </w:r>
    </w:p>
    <w:p w:rsidR="0089587D" w:rsidRPr="0089587D" w:rsidRDefault="0089587D" w:rsidP="00BD5FAE">
      <w:pPr>
        <w:pStyle w:val="4"/>
        <w:spacing w:before="0"/>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183118" w:rsidRPr="0089587D">
        <w:rPr>
          <w:rFonts w:ascii="Times New Roman" w:hAnsi="Times New Roman" w:cs="Times New Roman"/>
          <w:b w:val="0"/>
          <w:i w:val="0"/>
          <w:color w:val="auto"/>
          <w:sz w:val="24"/>
          <w:szCs w:val="24"/>
        </w:rPr>
        <w:t>Подраздел 6. Труд и занятость</w:t>
      </w:r>
      <w:r w:rsidRPr="0089587D">
        <w:rPr>
          <w:rFonts w:ascii="Times New Roman" w:hAnsi="Times New Roman" w:cs="Times New Roman"/>
          <w:b w:val="0"/>
          <w:i w:val="0"/>
          <w:color w:val="auto"/>
          <w:sz w:val="24"/>
          <w:szCs w:val="24"/>
        </w:rPr>
        <w:t xml:space="preserve"> </w:t>
      </w:r>
      <w:r w:rsidR="00BD5FAE">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11</w:t>
      </w:r>
    </w:p>
    <w:p w:rsidR="00BD5FAE" w:rsidRDefault="0089587D" w:rsidP="00BD5FAE">
      <w:pPr>
        <w:pStyle w:val="4"/>
        <w:spacing w:before="0"/>
        <w:jc w:val="both"/>
        <w:textAlignment w:val="baseline"/>
        <w:rPr>
          <w:rFonts w:ascii="Times New Roman" w:eastAsia="Calibri" w:hAnsi="Times New Roman" w:cs="Times New Roman"/>
          <w:b w:val="0"/>
          <w:i w:val="0"/>
          <w:color w:val="auto"/>
          <w:spacing w:val="-4"/>
          <w:sz w:val="24"/>
          <w:szCs w:val="24"/>
        </w:rPr>
      </w:pPr>
      <w:r>
        <w:rPr>
          <w:rFonts w:ascii="Times New Roman" w:eastAsia="Calibri" w:hAnsi="Times New Roman" w:cs="Times New Roman"/>
          <w:b w:val="0"/>
          <w:i w:val="0"/>
          <w:color w:val="auto"/>
          <w:spacing w:val="-4"/>
          <w:sz w:val="24"/>
          <w:szCs w:val="24"/>
        </w:rPr>
        <w:t xml:space="preserve">     </w:t>
      </w:r>
      <w:r w:rsidR="00183118" w:rsidRPr="0089587D">
        <w:rPr>
          <w:rFonts w:ascii="Times New Roman" w:eastAsia="Calibri" w:hAnsi="Times New Roman" w:cs="Times New Roman"/>
          <w:b w:val="0"/>
          <w:i w:val="0"/>
          <w:color w:val="auto"/>
          <w:spacing w:val="-4"/>
          <w:sz w:val="24"/>
          <w:szCs w:val="24"/>
        </w:rPr>
        <w:t>Подраздел 7. Бюджетная политика</w:t>
      </w:r>
      <w:r w:rsidR="00BD5FAE">
        <w:rPr>
          <w:rFonts w:ascii="Times New Roman" w:eastAsia="Calibri" w:hAnsi="Times New Roman" w:cs="Times New Roman"/>
          <w:b w:val="0"/>
          <w:i w:val="0"/>
          <w:color w:val="auto"/>
          <w:spacing w:val="-4"/>
          <w:sz w:val="24"/>
          <w:szCs w:val="24"/>
        </w:rPr>
        <w:t>.................................................................................</w:t>
      </w:r>
      <w:r w:rsidR="009D3FE7">
        <w:rPr>
          <w:rFonts w:ascii="Times New Roman" w:eastAsia="Calibri" w:hAnsi="Times New Roman" w:cs="Times New Roman"/>
          <w:b w:val="0"/>
          <w:i w:val="0"/>
          <w:color w:val="auto"/>
          <w:spacing w:val="-4"/>
          <w:sz w:val="24"/>
          <w:szCs w:val="24"/>
        </w:rPr>
        <w:t>12</w:t>
      </w:r>
    </w:p>
    <w:p w:rsidR="00BD5FAE" w:rsidRDefault="006D6A27" w:rsidP="00BD5FAE">
      <w:pPr>
        <w:pStyle w:val="4"/>
        <w:spacing w:before="0"/>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183118" w:rsidRPr="006D6A27">
        <w:rPr>
          <w:rFonts w:ascii="Times New Roman" w:hAnsi="Times New Roman" w:cs="Times New Roman"/>
          <w:b w:val="0"/>
          <w:i w:val="0"/>
          <w:color w:val="auto"/>
          <w:sz w:val="24"/>
          <w:szCs w:val="24"/>
        </w:rPr>
        <w:t xml:space="preserve">3. Стратегическое позиционирование и конкурентные особенности </w:t>
      </w:r>
    </w:p>
    <w:p w:rsidR="006D6A27" w:rsidRPr="006D6A27" w:rsidRDefault="00BD5FAE" w:rsidP="00BD5FAE">
      <w:pPr>
        <w:pStyle w:val="4"/>
        <w:spacing w:before="0"/>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183118" w:rsidRPr="006D6A27">
        <w:rPr>
          <w:rFonts w:ascii="Times New Roman" w:hAnsi="Times New Roman" w:cs="Times New Roman"/>
          <w:b w:val="0"/>
          <w:i w:val="0"/>
          <w:color w:val="auto"/>
          <w:sz w:val="24"/>
          <w:szCs w:val="24"/>
        </w:rPr>
        <w:t>Западнодвинского муниципального округа</w:t>
      </w:r>
      <w:r>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12</w:t>
      </w:r>
    </w:p>
    <w:p w:rsidR="00BD5FAE" w:rsidRDefault="006D6A27" w:rsidP="00BD5FAE">
      <w:pPr>
        <w:pStyle w:val="4"/>
        <w:spacing w:before="0"/>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183118" w:rsidRPr="006D6A27">
        <w:rPr>
          <w:rFonts w:ascii="Times New Roman" w:hAnsi="Times New Roman" w:cs="Times New Roman"/>
          <w:b w:val="0"/>
          <w:i w:val="0"/>
          <w:color w:val="auto"/>
          <w:sz w:val="24"/>
          <w:szCs w:val="24"/>
        </w:rPr>
        <w:t>4. Основные проблемы социально-экономического развития</w:t>
      </w:r>
    </w:p>
    <w:p w:rsidR="006D6A27" w:rsidRPr="006D6A27" w:rsidRDefault="00183118" w:rsidP="00BD5FAE">
      <w:pPr>
        <w:pStyle w:val="4"/>
        <w:spacing w:before="0"/>
        <w:jc w:val="both"/>
        <w:textAlignment w:val="baseline"/>
        <w:rPr>
          <w:rFonts w:ascii="Times New Roman" w:hAnsi="Times New Roman" w:cs="Times New Roman"/>
          <w:b w:val="0"/>
          <w:i w:val="0"/>
          <w:color w:val="auto"/>
          <w:sz w:val="24"/>
          <w:szCs w:val="24"/>
        </w:rPr>
      </w:pPr>
      <w:r w:rsidRPr="006D6A27">
        <w:rPr>
          <w:rFonts w:ascii="Times New Roman" w:hAnsi="Times New Roman" w:cs="Times New Roman"/>
          <w:b w:val="0"/>
          <w:i w:val="0"/>
          <w:color w:val="auto"/>
          <w:sz w:val="24"/>
          <w:szCs w:val="24"/>
        </w:rPr>
        <w:t xml:space="preserve"> Западнодвинского муниципального округа</w:t>
      </w:r>
      <w:r w:rsidR="00BD5FAE">
        <w:rPr>
          <w:rFonts w:ascii="Times New Roman" w:hAnsi="Times New Roman" w:cs="Times New Roman"/>
          <w:b w:val="0"/>
          <w:i w:val="0"/>
          <w:color w:val="auto"/>
          <w:sz w:val="24"/>
          <w:szCs w:val="24"/>
        </w:rPr>
        <w:t>................................................................</w:t>
      </w:r>
      <w:r w:rsidRPr="006D6A27">
        <w:rPr>
          <w:rFonts w:ascii="Times New Roman" w:hAnsi="Times New Roman" w:cs="Times New Roman"/>
          <w:b w:val="0"/>
          <w:i w:val="0"/>
          <w:color w:val="auto"/>
          <w:sz w:val="24"/>
          <w:szCs w:val="24"/>
        </w:rPr>
        <w:t xml:space="preserve"> </w:t>
      </w:r>
      <w:r w:rsidR="009D3FE7">
        <w:rPr>
          <w:rFonts w:ascii="Times New Roman" w:hAnsi="Times New Roman" w:cs="Times New Roman"/>
          <w:b w:val="0"/>
          <w:i w:val="0"/>
          <w:color w:val="auto"/>
          <w:sz w:val="24"/>
          <w:szCs w:val="24"/>
        </w:rPr>
        <w:t>18</w:t>
      </w:r>
      <w:r w:rsidRPr="006D6A27">
        <w:rPr>
          <w:rFonts w:ascii="Times New Roman" w:hAnsi="Times New Roman" w:cs="Times New Roman"/>
          <w:b w:val="0"/>
          <w:i w:val="0"/>
          <w:color w:val="auto"/>
          <w:sz w:val="24"/>
          <w:szCs w:val="24"/>
        </w:rPr>
        <w:t xml:space="preserve">                               </w:t>
      </w:r>
    </w:p>
    <w:p w:rsidR="00BD5FAE" w:rsidRDefault="006D6A27" w:rsidP="00BD5FAE">
      <w:pPr>
        <w:pStyle w:val="4"/>
        <w:spacing w:before="0"/>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183118" w:rsidRPr="006D6A27">
        <w:rPr>
          <w:rFonts w:ascii="Times New Roman" w:hAnsi="Times New Roman" w:cs="Times New Roman"/>
          <w:b w:val="0"/>
          <w:i w:val="0"/>
          <w:color w:val="auto"/>
          <w:sz w:val="24"/>
          <w:szCs w:val="24"/>
        </w:rPr>
        <w:t>5. Сценарии социально-экономического развития Западнодвинского</w:t>
      </w:r>
    </w:p>
    <w:p w:rsidR="005E27FF" w:rsidRDefault="00183118" w:rsidP="00BD5FAE">
      <w:pPr>
        <w:pStyle w:val="4"/>
        <w:spacing w:before="0"/>
        <w:jc w:val="both"/>
        <w:textAlignment w:val="baseline"/>
        <w:rPr>
          <w:rFonts w:ascii="Times New Roman" w:hAnsi="Times New Roman" w:cs="Times New Roman"/>
          <w:b w:val="0"/>
          <w:i w:val="0"/>
          <w:color w:val="auto"/>
          <w:sz w:val="24"/>
          <w:szCs w:val="24"/>
        </w:rPr>
      </w:pPr>
      <w:r w:rsidRPr="006D6A27">
        <w:rPr>
          <w:rFonts w:ascii="Times New Roman" w:hAnsi="Times New Roman" w:cs="Times New Roman"/>
          <w:b w:val="0"/>
          <w:i w:val="0"/>
          <w:color w:val="auto"/>
          <w:sz w:val="24"/>
          <w:szCs w:val="24"/>
        </w:rPr>
        <w:t xml:space="preserve"> муниципального округа  на период до 2030 года</w:t>
      </w:r>
      <w:r w:rsidR="00BD5FAE">
        <w:rPr>
          <w:rFonts w:ascii="Times New Roman" w:hAnsi="Times New Roman" w:cs="Times New Roman"/>
          <w:b w:val="0"/>
          <w:i w:val="0"/>
          <w:color w:val="auto"/>
          <w:sz w:val="24"/>
          <w:szCs w:val="24"/>
        </w:rPr>
        <w:t>........................................................</w:t>
      </w:r>
      <w:r w:rsidR="009D3FE7">
        <w:rPr>
          <w:rFonts w:ascii="Times New Roman" w:hAnsi="Times New Roman" w:cs="Times New Roman"/>
          <w:b w:val="0"/>
          <w:i w:val="0"/>
          <w:color w:val="auto"/>
          <w:sz w:val="24"/>
          <w:szCs w:val="24"/>
        </w:rPr>
        <w:t xml:space="preserve"> 20</w:t>
      </w:r>
    </w:p>
    <w:p w:rsidR="00BD5FAE" w:rsidRDefault="00BD5FAE" w:rsidP="00BD5FAE">
      <w:pPr>
        <w:pStyle w:val="4"/>
        <w:spacing w:before="0"/>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183118" w:rsidRPr="005E27FF">
        <w:rPr>
          <w:rFonts w:ascii="Times New Roman" w:hAnsi="Times New Roman" w:cs="Times New Roman"/>
          <w:b w:val="0"/>
          <w:i w:val="0"/>
          <w:color w:val="auto"/>
          <w:sz w:val="24"/>
          <w:szCs w:val="24"/>
        </w:rPr>
        <w:t xml:space="preserve">6. Цель и основные направления социально-экономической политики </w:t>
      </w:r>
    </w:p>
    <w:p w:rsidR="00183118" w:rsidRPr="005E27FF" w:rsidRDefault="00BD5FAE" w:rsidP="00BD5FAE">
      <w:pPr>
        <w:pStyle w:val="4"/>
        <w:spacing w:before="0"/>
        <w:jc w:val="both"/>
        <w:textAlignment w:val="baseline"/>
        <w:rPr>
          <w:rFonts w:ascii="Times New Roman" w:eastAsia="Times New Roman" w:hAnsi="Times New Roman" w:cs="Times New Roman"/>
          <w:b w:val="0"/>
          <w:bCs w:val="0"/>
          <w:i w:val="0"/>
          <w:color w:val="444444"/>
          <w:sz w:val="24"/>
          <w:szCs w:val="24"/>
        </w:rPr>
      </w:pPr>
      <w:r>
        <w:rPr>
          <w:rFonts w:ascii="Times New Roman" w:hAnsi="Times New Roman" w:cs="Times New Roman"/>
          <w:b w:val="0"/>
          <w:i w:val="0"/>
          <w:color w:val="auto"/>
          <w:sz w:val="24"/>
          <w:szCs w:val="24"/>
        </w:rPr>
        <w:t xml:space="preserve"> </w:t>
      </w:r>
      <w:r w:rsidR="00183118" w:rsidRPr="005E27FF">
        <w:rPr>
          <w:rFonts w:ascii="Times New Roman" w:hAnsi="Times New Roman" w:cs="Times New Roman"/>
          <w:b w:val="0"/>
          <w:i w:val="0"/>
          <w:color w:val="auto"/>
          <w:sz w:val="24"/>
          <w:szCs w:val="24"/>
        </w:rPr>
        <w:t>в сфере</w:t>
      </w:r>
      <w:r w:rsidR="00183118" w:rsidRPr="005E27FF">
        <w:rPr>
          <w:rFonts w:ascii="Times New Roman" w:hAnsi="Times New Roman" w:cs="Times New Roman"/>
          <w:b w:val="0"/>
          <w:i w:val="0"/>
          <w:iCs w:val="0"/>
          <w:color w:val="auto"/>
          <w:sz w:val="24"/>
          <w:szCs w:val="24"/>
        </w:rPr>
        <w:t xml:space="preserve"> развития человеческого капитала</w:t>
      </w:r>
      <w:r>
        <w:rPr>
          <w:rFonts w:ascii="Times New Roman" w:hAnsi="Times New Roman" w:cs="Times New Roman"/>
          <w:b w:val="0"/>
          <w:i w:val="0"/>
          <w:iCs w:val="0"/>
          <w:color w:val="auto"/>
          <w:sz w:val="24"/>
          <w:szCs w:val="24"/>
        </w:rPr>
        <w:t>.....................................................................</w:t>
      </w:r>
      <w:r w:rsidR="009D3FE7">
        <w:rPr>
          <w:rFonts w:ascii="Times New Roman" w:hAnsi="Times New Roman" w:cs="Times New Roman"/>
          <w:b w:val="0"/>
          <w:i w:val="0"/>
          <w:iCs w:val="0"/>
          <w:color w:val="auto"/>
          <w:sz w:val="24"/>
          <w:szCs w:val="24"/>
        </w:rPr>
        <w:t>22</w:t>
      </w:r>
    </w:p>
    <w:p w:rsidR="00183118" w:rsidRPr="0089587D" w:rsidRDefault="00183118" w:rsidP="00BD5FAE">
      <w:pPr>
        <w:spacing w:after="0"/>
        <w:rPr>
          <w:rFonts w:ascii="Times New Roman" w:hAnsi="Times New Roman" w:cs="Times New Roman"/>
          <w:sz w:val="24"/>
          <w:szCs w:val="24"/>
        </w:rPr>
      </w:pPr>
      <w:r w:rsidRPr="0089587D">
        <w:rPr>
          <w:rFonts w:ascii="Times New Roman" w:hAnsi="Times New Roman" w:cs="Times New Roman"/>
          <w:sz w:val="24"/>
          <w:szCs w:val="24"/>
        </w:rPr>
        <w:t xml:space="preserve">      6.1. Направление I: «Развитие экономического потенциала»</w:t>
      </w:r>
      <w:r w:rsidR="00BD5FAE">
        <w:rPr>
          <w:rFonts w:ascii="Times New Roman" w:hAnsi="Times New Roman" w:cs="Times New Roman"/>
          <w:sz w:val="24"/>
          <w:szCs w:val="24"/>
        </w:rPr>
        <w:t>................................</w:t>
      </w:r>
      <w:r w:rsidR="009D3FE7">
        <w:rPr>
          <w:rFonts w:ascii="Times New Roman" w:hAnsi="Times New Roman" w:cs="Times New Roman"/>
          <w:sz w:val="24"/>
          <w:szCs w:val="24"/>
        </w:rPr>
        <w:t>23</w:t>
      </w:r>
    </w:p>
    <w:p w:rsidR="005E27FF" w:rsidRDefault="005E27FF" w:rsidP="00BD5F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3118" w:rsidRPr="0089587D">
        <w:rPr>
          <w:rFonts w:ascii="Times New Roman" w:hAnsi="Times New Roman" w:cs="Times New Roman"/>
          <w:sz w:val="24"/>
          <w:szCs w:val="24"/>
        </w:rPr>
        <w:t>6.2.Направление II: «Развитие и укрепление человеческого потенциала»</w:t>
      </w:r>
      <w:r w:rsidR="00BD5FAE">
        <w:rPr>
          <w:rFonts w:ascii="Times New Roman" w:hAnsi="Times New Roman" w:cs="Times New Roman"/>
          <w:sz w:val="24"/>
          <w:szCs w:val="24"/>
        </w:rPr>
        <w:t>...........</w:t>
      </w:r>
      <w:r w:rsidR="009D3FE7">
        <w:rPr>
          <w:rFonts w:ascii="Times New Roman" w:hAnsi="Times New Roman" w:cs="Times New Roman"/>
          <w:sz w:val="24"/>
          <w:szCs w:val="24"/>
        </w:rPr>
        <w:t>26</w:t>
      </w:r>
    </w:p>
    <w:p w:rsidR="005E27FF" w:rsidRDefault="005E27FF" w:rsidP="00BD5F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3118" w:rsidRPr="0089587D">
        <w:rPr>
          <w:rFonts w:ascii="Times New Roman" w:hAnsi="Times New Roman" w:cs="Times New Roman"/>
          <w:sz w:val="24"/>
          <w:szCs w:val="24"/>
        </w:rPr>
        <w:t>6.3.Направление III: «Улучшение условий проживания граждан»</w:t>
      </w:r>
      <w:r w:rsidR="00BD5FAE">
        <w:rPr>
          <w:rFonts w:ascii="Times New Roman" w:hAnsi="Times New Roman" w:cs="Times New Roman"/>
          <w:sz w:val="24"/>
          <w:szCs w:val="24"/>
        </w:rPr>
        <w:t>.......................</w:t>
      </w:r>
      <w:r w:rsidR="00183118" w:rsidRPr="0089587D">
        <w:rPr>
          <w:rFonts w:ascii="Times New Roman" w:hAnsi="Times New Roman" w:cs="Times New Roman"/>
          <w:sz w:val="24"/>
          <w:szCs w:val="24"/>
        </w:rPr>
        <w:t xml:space="preserve"> </w:t>
      </w:r>
      <w:r w:rsidR="00E54DB6">
        <w:rPr>
          <w:rFonts w:ascii="Times New Roman" w:hAnsi="Times New Roman" w:cs="Times New Roman"/>
          <w:sz w:val="24"/>
          <w:szCs w:val="24"/>
        </w:rPr>
        <w:t>30</w:t>
      </w:r>
    </w:p>
    <w:p w:rsidR="009D3FE7" w:rsidRDefault="005E27FF" w:rsidP="00BD5F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3118" w:rsidRPr="0089587D">
        <w:rPr>
          <w:rFonts w:ascii="Times New Roman" w:hAnsi="Times New Roman" w:cs="Times New Roman"/>
          <w:sz w:val="24"/>
          <w:szCs w:val="24"/>
        </w:rPr>
        <w:t>6.4. Направление IV: «Формирование эффективной системы</w:t>
      </w:r>
      <w:r w:rsidR="009D3FE7">
        <w:rPr>
          <w:rFonts w:ascii="Times New Roman" w:hAnsi="Times New Roman" w:cs="Times New Roman"/>
          <w:sz w:val="24"/>
          <w:szCs w:val="24"/>
        </w:rPr>
        <w:t xml:space="preserve"> </w:t>
      </w:r>
    </w:p>
    <w:p w:rsidR="005E27FF" w:rsidRDefault="00183118" w:rsidP="00BD5FAE">
      <w:pPr>
        <w:spacing w:after="0"/>
        <w:jc w:val="both"/>
        <w:rPr>
          <w:rFonts w:ascii="Times New Roman" w:hAnsi="Times New Roman" w:cs="Times New Roman"/>
          <w:sz w:val="24"/>
          <w:szCs w:val="24"/>
        </w:rPr>
      </w:pPr>
      <w:r w:rsidRPr="0089587D">
        <w:rPr>
          <w:rFonts w:ascii="Times New Roman" w:hAnsi="Times New Roman" w:cs="Times New Roman"/>
          <w:sz w:val="24"/>
          <w:szCs w:val="24"/>
        </w:rPr>
        <w:t xml:space="preserve"> муниципального управления»</w:t>
      </w:r>
      <w:r w:rsidR="00BD5FAE">
        <w:rPr>
          <w:rFonts w:ascii="Times New Roman" w:hAnsi="Times New Roman" w:cs="Times New Roman"/>
          <w:sz w:val="24"/>
          <w:szCs w:val="24"/>
        </w:rPr>
        <w:t>.......................................................................................</w:t>
      </w:r>
      <w:r w:rsidR="00E54DB6">
        <w:rPr>
          <w:rFonts w:ascii="Times New Roman" w:hAnsi="Times New Roman" w:cs="Times New Roman"/>
          <w:sz w:val="24"/>
          <w:szCs w:val="24"/>
        </w:rPr>
        <w:t xml:space="preserve"> 32</w:t>
      </w:r>
    </w:p>
    <w:p w:rsidR="005E27FF" w:rsidRDefault="00183118" w:rsidP="00BD5FAE">
      <w:pPr>
        <w:spacing w:after="0"/>
        <w:jc w:val="both"/>
        <w:rPr>
          <w:rFonts w:ascii="Times New Roman" w:hAnsi="Times New Roman" w:cs="Times New Roman"/>
          <w:sz w:val="24"/>
          <w:szCs w:val="24"/>
        </w:rPr>
      </w:pPr>
      <w:r w:rsidRPr="0089587D">
        <w:rPr>
          <w:rFonts w:ascii="Times New Roman" w:hAnsi="Times New Roman" w:cs="Times New Roman"/>
          <w:sz w:val="24"/>
          <w:szCs w:val="24"/>
        </w:rPr>
        <w:t>7. Механизм реализации Стратегии</w:t>
      </w:r>
      <w:r w:rsidR="00BD5FAE">
        <w:rPr>
          <w:rFonts w:ascii="Times New Roman" w:hAnsi="Times New Roman" w:cs="Times New Roman"/>
          <w:sz w:val="24"/>
          <w:szCs w:val="24"/>
        </w:rPr>
        <w:t>................................................................................</w:t>
      </w:r>
      <w:r w:rsidR="00E54DB6">
        <w:rPr>
          <w:rFonts w:ascii="Times New Roman" w:hAnsi="Times New Roman" w:cs="Times New Roman"/>
          <w:sz w:val="24"/>
          <w:szCs w:val="24"/>
        </w:rPr>
        <w:t>33</w:t>
      </w:r>
    </w:p>
    <w:p w:rsidR="005E27FF" w:rsidRDefault="00183118" w:rsidP="00BD5FAE">
      <w:pPr>
        <w:spacing w:after="0"/>
        <w:jc w:val="both"/>
        <w:rPr>
          <w:rFonts w:ascii="Times New Roman" w:hAnsi="Times New Roman" w:cs="Times New Roman"/>
          <w:sz w:val="24"/>
          <w:szCs w:val="24"/>
        </w:rPr>
      </w:pPr>
      <w:r w:rsidRPr="0089587D">
        <w:rPr>
          <w:rFonts w:ascii="Times New Roman" w:hAnsi="Times New Roman" w:cs="Times New Roman"/>
          <w:sz w:val="24"/>
          <w:szCs w:val="24"/>
        </w:rPr>
        <w:t>8. Мониторинг и контроль Стратегии</w:t>
      </w:r>
      <w:r w:rsidR="00BD5FAE">
        <w:rPr>
          <w:rFonts w:ascii="Times New Roman" w:hAnsi="Times New Roman" w:cs="Times New Roman"/>
          <w:sz w:val="24"/>
          <w:szCs w:val="24"/>
        </w:rPr>
        <w:t>............................................................................</w:t>
      </w:r>
      <w:r w:rsidR="005E27FF">
        <w:rPr>
          <w:rFonts w:ascii="Times New Roman" w:hAnsi="Times New Roman" w:cs="Times New Roman"/>
          <w:sz w:val="24"/>
          <w:szCs w:val="24"/>
        </w:rPr>
        <w:t xml:space="preserve"> </w:t>
      </w:r>
      <w:r w:rsidR="00E54DB6">
        <w:rPr>
          <w:rFonts w:ascii="Times New Roman" w:hAnsi="Times New Roman" w:cs="Times New Roman"/>
          <w:sz w:val="24"/>
          <w:szCs w:val="24"/>
        </w:rPr>
        <w:t>34</w:t>
      </w:r>
    </w:p>
    <w:p w:rsidR="005E27FF" w:rsidRDefault="0089587D" w:rsidP="00BD5FAE">
      <w:pPr>
        <w:spacing w:after="0"/>
        <w:jc w:val="both"/>
        <w:rPr>
          <w:rFonts w:ascii="Times New Roman" w:hAnsi="Times New Roman" w:cs="Times New Roman"/>
          <w:sz w:val="24"/>
          <w:szCs w:val="24"/>
        </w:rPr>
      </w:pPr>
      <w:r w:rsidRPr="0089587D">
        <w:rPr>
          <w:rFonts w:ascii="Times New Roman" w:hAnsi="Times New Roman" w:cs="Times New Roman"/>
          <w:sz w:val="24"/>
          <w:szCs w:val="24"/>
        </w:rPr>
        <w:t>9. Показатели достижения цели социально-экономического</w:t>
      </w:r>
    </w:p>
    <w:p w:rsidR="005E27FF" w:rsidRDefault="0089587D" w:rsidP="00BD5FAE">
      <w:pPr>
        <w:spacing w:after="0"/>
        <w:jc w:val="both"/>
        <w:rPr>
          <w:rFonts w:ascii="Times New Roman" w:hAnsi="Times New Roman" w:cs="Times New Roman"/>
          <w:sz w:val="24"/>
          <w:szCs w:val="24"/>
        </w:rPr>
      </w:pPr>
      <w:r w:rsidRPr="0089587D">
        <w:rPr>
          <w:rFonts w:ascii="Times New Roman" w:hAnsi="Times New Roman" w:cs="Times New Roman"/>
          <w:sz w:val="24"/>
          <w:szCs w:val="24"/>
        </w:rPr>
        <w:t>развития муниципального округа, сроки, этапы и ожидаемые</w:t>
      </w:r>
      <w:r w:rsidR="005E27FF">
        <w:rPr>
          <w:rFonts w:ascii="Times New Roman" w:hAnsi="Times New Roman" w:cs="Times New Roman"/>
          <w:sz w:val="24"/>
          <w:szCs w:val="24"/>
        </w:rPr>
        <w:t xml:space="preserve"> </w:t>
      </w:r>
      <w:r w:rsidRPr="0089587D">
        <w:rPr>
          <w:rFonts w:ascii="Times New Roman" w:hAnsi="Times New Roman" w:cs="Times New Roman"/>
          <w:sz w:val="24"/>
          <w:szCs w:val="24"/>
        </w:rPr>
        <w:t>результаты</w:t>
      </w:r>
    </w:p>
    <w:p w:rsidR="005E27FF" w:rsidRDefault="0089587D" w:rsidP="00BD5FAE">
      <w:pPr>
        <w:spacing w:after="0"/>
        <w:jc w:val="both"/>
        <w:rPr>
          <w:rFonts w:ascii="Times New Roman" w:hAnsi="Times New Roman" w:cs="Times New Roman"/>
          <w:sz w:val="24"/>
          <w:szCs w:val="24"/>
        </w:rPr>
      </w:pPr>
      <w:r w:rsidRPr="0089587D">
        <w:rPr>
          <w:rFonts w:ascii="Times New Roman" w:hAnsi="Times New Roman" w:cs="Times New Roman"/>
          <w:sz w:val="24"/>
          <w:szCs w:val="24"/>
        </w:rPr>
        <w:t>реализации Стратегии</w:t>
      </w:r>
      <w:r w:rsidR="005E27FF">
        <w:rPr>
          <w:rFonts w:ascii="Times New Roman" w:hAnsi="Times New Roman" w:cs="Times New Roman"/>
          <w:sz w:val="24"/>
          <w:szCs w:val="24"/>
        </w:rPr>
        <w:t xml:space="preserve"> </w:t>
      </w:r>
      <w:r w:rsidR="00BD5FAE">
        <w:rPr>
          <w:rFonts w:ascii="Times New Roman" w:hAnsi="Times New Roman" w:cs="Times New Roman"/>
          <w:sz w:val="24"/>
          <w:szCs w:val="24"/>
        </w:rPr>
        <w:t>......................................................................................................</w:t>
      </w:r>
      <w:r w:rsidR="00E54DB6">
        <w:rPr>
          <w:rFonts w:ascii="Times New Roman" w:hAnsi="Times New Roman" w:cs="Times New Roman"/>
          <w:sz w:val="24"/>
          <w:szCs w:val="24"/>
        </w:rPr>
        <w:t>35</w:t>
      </w:r>
    </w:p>
    <w:p w:rsidR="00495DAD" w:rsidRDefault="005E27FF" w:rsidP="00BD5FAE">
      <w:pPr>
        <w:spacing w:after="0"/>
        <w:jc w:val="both"/>
        <w:rPr>
          <w:rFonts w:ascii="Times New Roman" w:hAnsi="Times New Roman" w:cs="Times New Roman"/>
          <w:sz w:val="24"/>
          <w:szCs w:val="24"/>
        </w:rPr>
      </w:pPr>
      <w:r w:rsidRPr="00EE77F5">
        <w:rPr>
          <w:rFonts w:ascii="Times New Roman" w:hAnsi="Times New Roman" w:cs="Times New Roman"/>
          <w:sz w:val="24"/>
          <w:szCs w:val="24"/>
        </w:rPr>
        <w:t xml:space="preserve">    9.1. Показатели достижения цели социально-экономического развития</w:t>
      </w:r>
    </w:p>
    <w:p w:rsidR="005E27FF" w:rsidRPr="00EE77F5" w:rsidRDefault="00495DAD" w:rsidP="00BD5FAE">
      <w:pPr>
        <w:spacing w:after="0"/>
        <w:jc w:val="both"/>
        <w:rPr>
          <w:rFonts w:ascii="Times New Roman" w:eastAsia="Times New Roman" w:hAnsi="Times New Roman" w:cs="Times New Roman"/>
          <w:b/>
          <w:bCs/>
          <w:color w:val="444444"/>
          <w:sz w:val="24"/>
          <w:szCs w:val="24"/>
        </w:rPr>
      </w:pPr>
      <w:r>
        <w:rPr>
          <w:rFonts w:ascii="Times New Roman" w:hAnsi="Times New Roman" w:cs="Times New Roman"/>
          <w:sz w:val="24"/>
          <w:szCs w:val="24"/>
        </w:rPr>
        <w:t>Западнодвинского муниципального округа...................................................................</w:t>
      </w:r>
      <w:r w:rsidR="00EE77F5" w:rsidRPr="00EE77F5">
        <w:rPr>
          <w:rFonts w:ascii="Times New Roman" w:hAnsi="Times New Roman" w:cs="Times New Roman"/>
          <w:sz w:val="24"/>
          <w:szCs w:val="24"/>
        </w:rPr>
        <w:t>3</w:t>
      </w:r>
      <w:r w:rsidR="00E54DB6">
        <w:rPr>
          <w:rFonts w:ascii="Times New Roman" w:hAnsi="Times New Roman" w:cs="Times New Roman"/>
          <w:sz w:val="24"/>
          <w:szCs w:val="24"/>
        </w:rPr>
        <w:t>5</w:t>
      </w:r>
    </w:p>
    <w:p w:rsidR="005E27FF" w:rsidRDefault="005E27FF" w:rsidP="00BD5FAE">
      <w:pPr>
        <w:spacing w:after="0"/>
        <w:jc w:val="both"/>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 xml:space="preserve">   </w:t>
      </w:r>
      <w:r w:rsidRPr="005E27FF">
        <w:rPr>
          <w:rFonts w:ascii="Times New Roman" w:eastAsia="Times New Roman" w:hAnsi="Times New Roman" w:cs="Times New Roman"/>
          <w:bCs/>
          <w:color w:val="444444"/>
          <w:sz w:val="24"/>
          <w:szCs w:val="24"/>
        </w:rPr>
        <w:t>9</w:t>
      </w:r>
      <w:r w:rsidRPr="005E27FF">
        <w:rPr>
          <w:rFonts w:ascii="Times New Roman" w:hAnsi="Times New Roman" w:cs="Times New Roman"/>
          <w:sz w:val="24"/>
          <w:szCs w:val="24"/>
        </w:rPr>
        <w:t xml:space="preserve">.2. Сроки и этапы реализации Стратегии </w:t>
      </w:r>
      <w:r w:rsidR="00BD5FAE">
        <w:rPr>
          <w:rFonts w:ascii="Times New Roman" w:hAnsi="Times New Roman" w:cs="Times New Roman"/>
          <w:sz w:val="24"/>
          <w:szCs w:val="24"/>
        </w:rPr>
        <w:t>..................................................................</w:t>
      </w:r>
      <w:r w:rsidR="00EE77F5">
        <w:rPr>
          <w:rFonts w:ascii="Times New Roman" w:hAnsi="Times New Roman" w:cs="Times New Roman"/>
          <w:sz w:val="24"/>
          <w:szCs w:val="24"/>
        </w:rPr>
        <w:t>3</w:t>
      </w:r>
      <w:r w:rsidR="00E54DB6">
        <w:rPr>
          <w:rFonts w:ascii="Times New Roman" w:hAnsi="Times New Roman" w:cs="Times New Roman"/>
          <w:sz w:val="24"/>
          <w:szCs w:val="24"/>
        </w:rPr>
        <w:t>5</w:t>
      </w:r>
    </w:p>
    <w:p w:rsidR="00183118" w:rsidRPr="005E27FF" w:rsidRDefault="005E27FF" w:rsidP="00BD5FAE">
      <w:pPr>
        <w:spacing w:after="0"/>
        <w:jc w:val="both"/>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 xml:space="preserve">   </w:t>
      </w:r>
      <w:r w:rsidRPr="005E27FF">
        <w:rPr>
          <w:rFonts w:ascii="Times New Roman" w:hAnsi="Times New Roman" w:cs="Times New Roman"/>
          <w:sz w:val="24"/>
          <w:szCs w:val="24"/>
        </w:rPr>
        <w:t>9.3. Ожидаемые результаты реализации Стратегии</w:t>
      </w:r>
      <w:r w:rsidR="00BD5FAE">
        <w:rPr>
          <w:rFonts w:ascii="Times New Roman" w:hAnsi="Times New Roman" w:cs="Times New Roman"/>
          <w:sz w:val="24"/>
          <w:szCs w:val="24"/>
        </w:rPr>
        <w:t>...................................................</w:t>
      </w:r>
      <w:r w:rsidR="00EE77F5">
        <w:rPr>
          <w:rFonts w:ascii="Times New Roman" w:hAnsi="Times New Roman" w:cs="Times New Roman"/>
          <w:sz w:val="24"/>
          <w:szCs w:val="24"/>
        </w:rPr>
        <w:t>3</w:t>
      </w:r>
      <w:r w:rsidR="00E54DB6">
        <w:rPr>
          <w:rFonts w:ascii="Times New Roman" w:hAnsi="Times New Roman" w:cs="Times New Roman"/>
          <w:sz w:val="24"/>
          <w:szCs w:val="24"/>
        </w:rPr>
        <w:t>5</w:t>
      </w:r>
    </w:p>
    <w:p w:rsidR="005E27FF" w:rsidRPr="005E27FF" w:rsidRDefault="005E27FF" w:rsidP="00BD5FAE">
      <w:pPr>
        <w:pStyle w:val="1"/>
        <w:spacing w:before="0"/>
        <w:jc w:val="both"/>
        <w:rPr>
          <w:rFonts w:ascii="Times New Roman" w:hAnsi="Times New Roman" w:cs="Times New Roman"/>
          <w:b w:val="0"/>
          <w:color w:val="auto"/>
          <w:sz w:val="24"/>
          <w:szCs w:val="24"/>
        </w:rPr>
      </w:pPr>
      <w:r w:rsidRPr="005E27FF">
        <w:rPr>
          <w:rFonts w:ascii="Times New Roman" w:hAnsi="Times New Roman" w:cs="Times New Roman"/>
          <w:b w:val="0"/>
          <w:color w:val="auto"/>
          <w:sz w:val="24"/>
          <w:szCs w:val="24"/>
        </w:rPr>
        <w:t>10. Оценка финансовых ресурсов</w:t>
      </w:r>
      <w:r w:rsidR="00BD5FAE">
        <w:rPr>
          <w:rFonts w:ascii="Times New Roman" w:hAnsi="Times New Roman" w:cs="Times New Roman"/>
          <w:b w:val="0"/>
          <w:color w:val="auto"/>
          <w:sz w:val="24"/>
          <w:szCs w:val="24"/>
        </w:rPr>
        <w:t>....................................................................................</w:t>
      </w:r>
      <w:r w:rsidR="00E54DB6">
        <w:rPr>
          <w:rFonts w:ascii="Times New Roman" w:hAnsi="Times New Roman" w:cs="Times New Roman"/>
          <w:b w:val="0"/>
          <w:color w:val="auto"/>
          <w:sz w:val="24"/>
          <w:szCs w:val="24"/>
        </w:rPr>
        <w:t xml:space="preserve"> 39</w:t>
      </w:r>
    </w:p>
    <w:p w:rsidR="005E27FF" w:rsidRDefault="005E27FF" w:rsidP="00BD5FAE">
      <w:pPr>
        <w:spacing w:after="0"/>
        <w:jc w:val="both"/>
        <w:rPr>
          <w:rFonts w:ascii="Times New Roman" w:hAnsi="Times New Roman" w:cs="Times New Roman"/>
          <w:sz w:val="24"/>
          <w:szCs w:val="24"/>
        </w:rPr>
      </w:pPr>
      <w:r w:rsidRPr="005E27FF">
        <w:rPr>
          <w:rFonts w:ascii="Times New Roman" w:hAnsi="Times New Roman" w:cs="Times New Roman"/>
          <w:sz w:val="24"/>
          <w:szCs w:val="24"/>
        </w:rPr>
        <w:t>11. Информация о муниципальных программах</w:t>
      </w:r>
      <w:r w:rsidR="00BD5FAE">
        <w:rPr>
          <w:rFonts w:ascii="Times New Roman" w:hAnsi="Times New Roman" w:cs="Times New Roman"/>
          <w:sz w:val="24"/>
          <w:szCs w:val="24"/>
        </w:rPr>
        <w:t>.............................................................</w:t>
      </w:r>
      <w:r w:rsidR="00E54DB6">
        <w:rPr>
          <w:rFonts w:ascii="Times New Roman" w:hAnsi="Times New Roman" w:cs="Times New Roman"/>
          <w:sz w:val="24"/>
          <w:szCs w:val="24"/>
        </w:rPr>
        <w:t>39</w:t>
      </w:r>
    </w:p>
    <w:p w:rsidR="00BD5FAE" w:rsidRDefault="005E27FF" w:rsidP="00BD5F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E27FF">
        <w:rPr>
          <w:rFonts w:ascii="Times New Roman" w:hAnsi="Times New Roman" w:cs="Times New Roman"/>
          <w:sz w:val="24"/>
          <w:szCs w:val="24"/>
        </w:rPr>
        <w:t>Приложение №</w:t>
      </w:r>
      <w:r w:rsidR="00BD5FAE">
        <w:rPr>
          <w:rFonts w:ascii="Times New Roman" w:hAnsi="Times New Roman" w:cs="Times New Roman"/>
          <w:sz w:val="24"/>
          <w:szCs w:val="24"/>
        </w:rPr>
        <w:t xml:space="preserve"> </w:t>
      </w:r>
      <w:r w:rsidRPr="005E27FF">
        <w:rPr>
          <w:rFonts w:ascii="Times New Roman" w:hAnsi="Times New Roman" w:cs="Times New Roman"/>
          <w:sz w:val="24"/>
          <w:szCs w:val="24"/>
        </w:rPr>
        <w:t>1</w:t>
      </w:r>
      <w:r w:rsidR="00BD5FAE">
        <w:rPr>
          <w:rFonts w:ascii="Times New Roman" w:hAnsi="Times New Roman" w:cs="Times New Roman"/>
          <w:sz w:val="24"/>
          <w:szCs w:val="24"/>
        </w:rPr>
        <w:t>...........................................................................................................</w:t>
      </w:r>
      <w:r w:rsidR="00E54DB6">
        <w:rPr>
          <w:rFonts w:ascii="Times New Roman" w:hAnsi="Times New Roman" w:cs="Times New Roman"/>
          <w:sz w:val="24"/>
          <w:szCs w:val="24"/>
        </w:rPr>
        <w:t>40</w:t>
      </w:r>
    </w:p>
    <w:p w:rsidR="005E27FF" w:rsidRDefault="00BD5FAE" w:rsidP="00BD5F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27FF">
        <w:rPr>
          <w:rFonts w:ascii="Times New Roman" w:hAnsi="Times New Roman" w:cs="Times New Roman"/>
          <w:sz w:val="24"/>
          <w:szCs w:val="24"/>
        </w:rPr>
        <w:t xml:space="preserve">     </w:t>
      </w:r>
      <w:r w:rsidR="005E27FF" w:rsidRPr="005E27FF">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5E27FF">
        <w:rPr>
          <w:rFonts w:ascii="Times New Roman" w:hAnsi="Times New Roman" w:cs="Times New Roman"/>
          <w:sz w:val="24"/>
          <w:szCs w:val="24"/>
        </w:rPr>
        <w:t>2</w:t>
      </w:r>
      <w:r>
        <w:rPr>
          <w:rFonts w:ascii="Times New Roman" w:hAnsi="Times New Roman" w:cs="Times New Roman"/>
          <w:sz w:val="24"/>
          <w:szCs w:val="24"/>
        </w:rPr>
        <w:t>...........................................................................................................</w:t>
      </w:r>
      <w:r w:rsidR="00E54DB6">
        <w:rPr>
          <w:rFonts w:ascii="Times New Roman" w:hAnsi="Times New Roman" w:cs="Times New Roman"/>
          <w:sz w:val="24"/>
          <w:szCs w:val="24"/>
        </w:rPr>
        <w:t>4</w:t>
      </w:r>
      <w:r w:rsidR="006E320A">
        <w:rPr>
          <w:rFonts w:ascii="Times New Roman" w:hAnsi="Times New Roman" w:cs="Times New Roman"/>
          <w:sz w:val="24"/>
          <w:szCs w:val="24"/>
        </w:rPr>
        <w:t>6</w:t>
      </w:r>
    </w:p>
    <w:p w:rsidR="005E27FF" w:rsidRPr="005E27FF" w:rsidRDefault="005E27FF" w:rsidP="00BD5F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E27FF">
        <w:rPr>
          <w:rFonts w:ascii="Times New Roman" w:hAnsi="Times New Roman" w:cs="Times New Roman"/>
          <w:sz w:val="24"/>
          <w:szCs w:val="24"/>
        </w:rPr>
        <w:t xml:space="preserve"> Приложение №</w:t>
      </w:r>
      <w:r w:rsidR="00BD5FAE">
        <w:rPr>
          <w:rFonts w:ascii="Times New Roman" w:hAnsi="Times New Roman" w:cs="Times New Roman"/>
          <w:sz w:val="24"/>
          <w:szCs w:val="24"/>
        </w:rPr>
        <w:t xml:space="preserve"> </w:t>
      </w:r>
      <w:r>
        <w:rPr>
          <w:rFonts w:ascii="Times New Roman" w:hAnsi="Times New Roman" w:cs="Times New Roman"/>
          <w:sz w:val="24"/>
          <w:szCs w:val="24"/>
        </w:rPr>
        <w:t>3</w:t>
      </w:r>
      <w:r w:rsidR="00BD5FAE">
        <w:rPr>
          <w:rFonts w:ascii="Times New Roman" w:hAnsi="Times New Roman" w:cs="Times New Roman"/>
          <w:sz w:val="24"/>
          <w:szCs w:val="24"/>
        </w:rPr>
        <w:t>...........................................................................................................</w:t>
      </w:r>
      <w:r w:rsidR="006E320A">
        <w:rPr>
          <w:rFonts w:ascii="Times New Roman" w:hAnsi="Times New Roman" w:cs="Times New Roman"/>
          <w:sz w:val="24"/>
          <w:szCs w:val="24"/>
        </w:rPr>
        <w:t>50</w:t>
      </w:r>
    </w:p>
    <w:p w:rsidR="005E27FF" w:rsidRDefault="005E27FF" w:rsidP="00147FB8">
      <w:pPr>
        <w:shd w:val="clear" w:color="auto" w:fill="FFFFFF"/>
        <w:spacing w:after="0"/>
        <w:ind w:firstLine="709"/>
        <w:jc w:val="center"/>
        <w:textAlignment w:val="baseline"/>
        <w:rPr>
          <w:rFonts w:ascii="Times New Roman" w:eastAsia="Times New Roman" w:hAnsi="Times New Roman" w:cs="Times New Roman"/>
          <w:bCs/>
          <w:color w:val="444444"/>
          <w:sz w:val="24"/>
          <w:szCs w:val="24"/>
        </w:rPr>
      </w:pPr>
    </w:p>
    <w:p w:rsidR="00BD5FAE" w:rsidRDefault="00BD5FAE" w:rsidP="00147FB8">
      <w:pPr>
        <w:shd w:val="clear" w:color="auto" w:fill="FFFFFF"/>
        <w:spacing w:after="0"/>
        <w:ind w:firstLine="709"/>
        <w:jc w:val="center"/>
        <w:textAlignment w:val="baseline"/>
        <w:rPr>
          <w:rFonts w:ascii="Times New Roman" w:eastAsia="Times New Roman" w:hAnsi="Times New Roman" w:cs="Times New Roman"/>
          <w:bCs/>
          <w:color w:val="444444"/>
          <w:sz w:val="24"/>
          <w:szCs w:val="24"/>
        </w:rPr>
      </w:pPr>
    </w:p>
    <w:p w:rsidR="00BD5FAE" w:rsidRDefault="00BD5FAE" w:rsidP="00147FB8">
      <w:pPr>
        <w:shd w:val="clear" w:color="auto" w:fill="FFFFFF"/>
        <w:spacing w:after="0"/>
        <w:ind w:firstLine="709"/>
        <w:jc w:val="center"/>
        <w:textAlignment w:val="baseline"/>
        <w:rPr>
          <w:rFonts w:ascii="Times New Roman" w:eastAsia="Times New Roman" w:hAnsi="Times New Roman" w:cs="Times New Roman"/>
          <w:bCs/>
          <w:color w:val="444444"/>
          <w:sz w:val="24"/>
          <w:szCs w:val="24"/>
        </w:rPr>
      </w:pPr>
    </w:p>
    <w:p w:rsidR="00261E46" w:rsidRPr="00E06EC3" w:rsidRDefault="00261E46" w:rsidP="00147FB8">
      <w:pPr>
        <w:shd w:val="clear" w:color="auto" w:fill="FFFFFF"/>
        <w:spacing w:after="0"/>
        <w:ind w:firstLine="709"/>
        <w:jc w:val="center"/>
        <w:textAlignment w:val="baseline"/>
        <w:rPr>
          <w:rFonts w:ascii="Times New Roman" w:eastAsia="Times New Roman" w:hAnsi="Times New Roman" w:cs="Times New Roman"/>
          <w:b/>
          <w:bCs/>
          <w:color w:val="444444"/>
          <w:sz w:val="28"/>
          <w:szCs w:val="28"/>
        </w:rPr>
      </w:pPr>
      <w:r w:rsidRPr="00E06EC3">
        <w:rPr>
          <w:rFonts w:ascii="Times New Roman" w:eastAsia="Times New Roman" w:hAnsi="Times New Roman" w:cs="Times New Roman"/>
          <w:b/>
          <w:bCs/>
          <w:color w:val="444444"/>
          <w:sz w:val="28"/>
          <w:szCs w:val="28"/>
        </w:rPr>
        <w:lastRenderedPageBreak/>
        <w:t xml:space="preserve">Стратегия социально-экономического развития </w:t>
      </w:r>
      <w:r w:rsidRPr="00982A5E">
        <w:rPr>
          <w:rFonts w:ascii="Times New Roman" w:eastAsia="Times New Roman" w:hAnsi="Times New Roman" w:cs="Times New Roman"/>
          <w:b/>
          <w:bCs/>
          <w:color w:val="444444"/>
          <w:sz w:val="28"/>
          <w:szCs w:val="28"/>
        </w:rPr>
        <w:t xml:space="preserve">Западнодвинского муниципального округа </w:t>
      </w:r>
      <w:r w:rsidRPr="00E06EC3">
        <w:rPr>
          <w:rFonts w:ascii="Times New Roman" w:eastAsia="Times New Roman" w:hAnsi="Times New Roman" w:cs="Times New Roman"/>
          <w:b/>
          <w:bCs/>
          <w:color w:val="444444"/>
          <w:sz w:val="28"/>
          <w:szCs w:val="28"/>
        </w:rPr>
        <w:t>Тверской области на период до 2030 года</w:t>
      </w:r>
    </w:p>
    <w:p w:rsidR="00261E46" w:rsidRPr="00982A5E" w:rsidRDefault="00261E46" w:rsidP="00261E46">
      <w:pPr>
        <w:shd w:val="clear" w:color="auto" w:fill="FFFFFF"/>
        <w:spacing w:after="0"/>
        <w:ind w:firstLine="709"/>
        <w:jc w:val="both"/>
        <w:textAlignment w:val="baseline"/>
        <w:rPr>
          <w:rFonts w:ascii="Times New Roman" w:eastAsia="Times New Roman" w:hAnsi="Times New Roman" w:cs="Times New Roman"/>
          <w:b/>
          <w:bCs/>
          <w:color w:val="444444"/>
          <w:sz w:val="28"/>
          <w:szCs w:val="28"/>
        </w:rPr>
      </w:pPr>
    </w:p>
    <w:p w:rsidR="00261E46" w:rsidRDefault="00261E46" w:rsidP="00261E46">
      <w:pPr>
        <w:shd w:val="clear" w:color="auto" w:fill="FFFFFF"/>
        <w:spacing w:after="0"/>
        <w:ind w:firstLine="709"/>
        <w:jc w:val="both"/>
        <w:textAlignment w:val="baseline"/>
        <w:rPr>
          <w:rFonts w:ascii="Times New Roman" w:eastAsia="Times New Roman" w:hAnsi="Times New Roman" w:cs="Times New Roman"/>
          <w:b/>
          <w:bCs/>
          <w:color w:val="444444"/>
          <w:sz w:val="28"/>
          <w:szCs w:val="28"/>
        </w:rPr>
      </w:pPr>
      <w:r w:rsidRPr="00E06EC3">
        <w:rPr>
          <w:rFonts w:ascii="Times New Roman" w:eastAsia="Times New Roman" w:hAnsi="Times New Roman" w:cs="Times New Roman"/>
          <w:b/>
          <w:bCs/>
          <w:color w:val="444444"/>
          <w:sz w:val="28"/>
          <w:szCs w:val="28"/>
        </w:rPr>
        <w:t xml:space="preserve"> I</w:t>
      </w:r>
      <w:r w:rsidR="00566BC3">
        <w:rPr>
          <w:rFonts w:ascii="Times New Roman" w:eastAsia="Times New Roman" w:hAnsi="Times New Roman" w:cs="Times New Roman"/>
          <w:b/>
          <w:bCs/>
          <w:color w:val="444444"/>
          <w:sz w:val="28"/>
          <w:szCs w:val="28"/>
        </w:rPr>
        <w:t>.</w:t>
      </w:r>
      <w:r w:rsidRPr="00E06EC3">
        <w:rPr>
          <w:rFonts w:ascii="Times New Roman" w:eastAsia="Times New Roman" w:hAnsi="Times New Roman" w:cs="Times New Roman"/>
          <w:b/>
          <w:bCs/>
          <w:color w:val="444444"/>
          <w:sz w:val="28"/>
          <w:szCs w:val="28"/>
        </w:rPr>
        <w:t xml:space="preserve"> Основа формирования Стратегии социально-экономического развития </w:t>
      </w:r>
      <w:r w:rsidRPr="00982A5E">
        <w:rPr>
          <w:rFonts w:ascii="Times New Roman" w:eastAsia="Times New Roman" w:hAnsi="Times New Roman" w:cs="Times New Roman"/>
          <w:b/>
          <w:bCs/>
          <w:color w:val="444444"/>
          <w:sz w:val="28"/>
          <w:szCs w:val="28"/>
        </w:rPr>
        <w:t xml:space="preserve">Западнодвинского муниципального округа </w:t>
      </w:r>
      <w:r w:rsidRPr="00E06EC3">
        <w:rPr>
          <w:rFonts w:ascii="Times New Roman" w:eastAsia="Times New Roman" w:hAnsi="Times New Roman" w:cs="Times New Roman"/>
          <w:b/>
          <w:bCs/>
          <w:color w:val="444444"/>
          <w:sz w:val="28"/>
          <w:szCs w:val="28"/>
        </w:rPr>
        <w:t>Тверской области на период до 2030 года</w:t>
      </w:r>
    </w:p>
    <w:p w:rsidR="00261E46" w:rsidRDefault="00261E46" w:rsidP="00571B08">
      <w:pPr>
        <w:spacing w:after="0"/>
        <w:ind w:firstLine="709"/>
        <w:jc w:val="both"/>
        <w:rPr>
          <w:rFonts w:ascii="Times New Roman" w:eastAsia="Times New Roman" w:hAnsi="Times New Roman" w:cs="Times New Roman"/>
          <w:sz w:val="28"/>
          <w:szCs w:val="28"/>
        </w:rPr>
      </w:pPr>
      <w:r w:rsidRPr="00E06EC3">
        <w:rPr>
          <w:rFonts w:ascii="Times New Roman" w:eastAsia="Times New Roman" w:hAnsi="Times New Roman" w:cs="Times New Roman"/>
          <w:sz w:val="28"/>
          <w:szCs w:val="28"/>
        </w:rPr>
        <w:t>1. Стратегия социально-экономического развития</w:t>
      </w:r>
      <w:r w:rsidRPr="009C2870">
        <w:rPr>
          <w:rFonts w:ascii="Times New Roman" w:eastAsia="Times New Roman" w:hAnsi="Times New Roman" w:cs="Times New Roman"/>
          <w:sz w:val="28"/>
          <w:szCs w:val="28"/>
        </w:rPr>
        <w:t xml:space="preserve"> Западнодвинского муниципального округа</w:t>
      </w:r>
      <w:r w:rsidRPr="00E06EC3">
        <w:rPr>
          <w:rFonts w:ascii="Times New Roman" w:eastAsia="Times New Roman" w:hAnsi="Times New Roman" w:cs="Times New Roman"/>
          <w:sz w:val="28"/>
          <w:szCs w:val="28"/>
        </w:rPr>
        <w:t xml:space="preserve"> Тверской области</w:t>
      </w:r>
      <w:r w:rsidRPr="009C2870">
        <w:rPr>
          <w:rFonts w:ascii="Times New Roman" w:eastAsia="Times New Roman" w:hAnsi="Times New Roman" w:cs="Times New Roman"/>
          <w:sz w:val="28"/>
          <w:szCs w:val="28"/>
        </w:rPr>
        <w:t xml:space="preserve"> (далее - муниципальный округ)</w:t>
      </w:r>
      <w:r w:rsidRPr="00E06EC3">
        <w:rPr>
          <w:rFonts w:ascii="Times New Roman" w:eastAsia="Times New Roman" w:hAnsi="Times New Roman" w:cs="Times New Roman"/>
          <w:sz w:val="28"/>
          <w:szCs w:val="28"/>
        </w:rPr>
        <w:t xml:space="preserve"> на долгосрочную перспективу (далее - Стратегия) является основополагающим документом системы комплексного проблемно-целевого управления развитием </w:t>
      </w:r>
      <w:r w:rsidRPr="009C2870">
        <w:rPr>
          <w:rFonts w:ascii="Times New Roman" w:eastAsia="Times New Roman" w:hAnsi="Times New Roman" w:cs="Times New Roman"/>
          <w:sz w:val="28"/>
          <w:szCs w:val="28"/>
        </w:rPr>
        <w:t>муниципального округа</w:t>
      </w:r>
      <w:r w:rsidRPr="00E06EC3">
        <w:rPr>
          <w:rFonts w:ascii="Times New Roman" w:eastAsia="Times New Roman" w:hAnsi="Times New Roman" w:cs="Times New Roman"/>
          <w:sz w:val="28"/>
          <w:szCs w:val="28"/>
        </w:rPr>
        <w:t xml:space="preserve">, который фиксирует согласованные позиции </w:t>
      </w:r>
      <w:r w:rsidRPr="009C2870">
        <w:rPr>
          <w:rFonts w:ascii="Times New Roman" w:eastAsia="Times New Roman" w:hAnsi="Times New Roman" w:cs="Times New Roman"/>
          <w:sz w:val="28"/>
          <w:szCs w:val="28"/>
        </w:rPr>
        <w:t>органов местного самоуправления</w:t>
      </w:r>
      <w:r w:rsidRPr="00E06EC3">
        <w:rPr>
          <w:rFonts w:ascii="Times New Roman" w:eastAsia="Times New Roman" w:hAnsi="Times New Roman" w:cs="Times New Roman"/>
          <w:sz w:val="28"/>
          <w:szCs w:val="28"/>
        </w:rPr>
        <w:t>, общества, бизнеса  по поводу планов развития</w:t>
      </w:r>
      <w:r w:rsidRPr="009C2870">
        <w:rPr>
          <w:rFonts w:ascii="Times New Roman" w:eastAsia="Times New Roman" w:hAnsi="Times New Roman" w:cs="Times New Roman"/>
          <w:sz w:val="28"/>
          <w:szCs w:val="28"/>
        </w:rPr>
        <w:t xml:space="preserve"> муниципального округа</w:t>
      </w:r>
      <w:r w:rsidRPr="00E06EC3">
        <w:rPr>
          <w:rFonts w:ascii="Times New Roman" w:eastAsia="Times New Roman" w:hAnsi="Times New Roman" w:cs="Times New Roman"/>
          <w:sz w:val="28"/>
          <w:szCs w:val="28"/>
        </w:rPr>
        <w:t xml:space="preserve"> и является руководством к действию</w:t>
      </w:r>
      <w:r w:rsidRPr="009C2870">
        <w:rPr>
          <w:rFonts w:ascii="Times New Roman" w:eastAsia="Times New Roman" w:hAnsi="Times New Roman" w:cs="Times New Roman"/>
          <w:sz w:val="28"/>
          <w:szCs w:val="28"/>
        </w:rPr>
        <w:t xml:space="preserve"> органов местной власти</w:t>
      </w:r>
      <w:r w:rsidRPr="00E06EC3">
        <w:rPr>
          <w:rFonts w:ascii="Times New Roman" w:eastAsia="Times New Roman" w:hAnsi="Times New Roman" w:cs="Times New Roman"/>
          <w:sz w:val="28"/>
          <w:szCs w:val="28"/>
        </w:rPr>
        <w:t>.</w:t>
      </w:r>
    </w:p>
    <w:p w:rsidR="004F4850" w:rsidRPr="004F4850" w:rsidRDefault="00261E46" w:rsidP="00571B08">
      <w:pPr>
        <w:spacing w:after="0"/>
        <w:ind w:firstLine="709"/>
        <w:jc w:val="both"/>
        <w:rPr>
          <w:rFonts w:ascii="Times New Roman" w:eastAsia="Times New Roman" w:hAnsi="Times New Roman" w:cs="Times New Roman"/>
          <w:sz w:val="28"/>
          <w:szCs w:val="28"/>
        </w:rPr>
      </w:pPr>
      <w:r w:rsidRPr="00E06EC3">
        <w:rPr>
          <w:rFonts w:ascii="Times New Roman" w:eastAsia="Times New Roman" w:hAnsi="Times New Roman" w:cs="Times New Roman"/>
          <w:sz w:val="28"/>
          <w:szCs w:val="28"/>
        </w:rPr>
        <w:t>2.</w:t>
      </w:r>
      <w:r w:rsidR="00E86A06">
        <w:rPr>
          <w:rFonts w:ascii="Times New Roman" w:eastAsia="Times New Roman" w:hAnsi="Times New Roman" w:cs="Times New Roman"/>
          <w:sz w:val="28"/>
          <w:szCs w:val="28"/>
        </w:rPr>
        <w:t xml:space="preserve"> </w:t>
      </w:r>
      <w:r w:rsidRPr="00E06EC3">
        <w:rPr>
          <w:rFonts w:ascii="Times New Roman" w:eastAsia="Times New Roman" w:hAnsi="Times New Roman" w:cs="Times New Roman"/>
          <w:sz w:val="28"/>
          <w:szCs w:val="28"/>
        </w:rPr>
        <w:t>Разработка Стратегии осуществляется с учетом:</w:t>
      </w:r>
      <w:r w:rsidRPr="00E06EC3">
        <w:rPr>
          <w:rFonts w:ascii="Times New Roman" w:eastAsia="Times New Roman" w:hAnsi="Times New Roman" w:cs="Times New Roman"/>
          <w:sz w:val="28"/>
          <w:szCs w:val="28"/>
        </w:rPr>
        <w:br/>
      </w:r>
      <w:r w:rsidR="00571B08">
        <w:rPr>
          <w:rFonts w:ascii="Times New Roman" w:eastAsia="Times New Roman" w:hAnsi="Times New Roman" w:cs="Times New Roman"/>
          <w:sz w:val="28"/>
          <w:szCs w:val="28"/>
        </w:rPr>
        <w:t xml:space="preserve">          </w:t>
      </w:r>
      <w:r w:rsidRPr="004F4850">
        <w:rPr>
          <w:rFonts w:ascii="Times New Roman" w:eastAsia="Times New Roman" w:hAnsi="Times New Roman" w:cs="Times New Roman"/>
          <w:sz w:val="28"/>
          <w:szCs w:val="28"/>
        </w:rPr>
        <w:t xml:space="preserve">а) </w:t>
      </w:r>
      <w:r w:rsidR="004F4850">
        <w:rPr>
          <w:rFonts w:ascii="Times New Roman" w:eastAsia="Calibri" w:hAnsi="Times New Roman" w:cs="Times New Roman"/>
          <w:spacing w:val="-4"/>
          <w:sz w:val="28"/>
          <w:szCs w:val="28"/>
          <w:lang w:eastAsia="en-US"/>
        </w:rPr>
        <w:t>Федерального</w:t>
      </w:r>
      <w:r w:rsidR="004F4850" w:rsidRPr="004F4850">
        <w:rPr>
          <w:rFonts w:ascii="Times New Roman" w:eastAsia="Calibri" w:hAnsi="Times New Roman" w:cs="Times New Roman"/>
          <w:spacing w:val="-4"/>
          <w:sz w:val="28"/>
          <w:szCs w:val="28"/>
          <w:lang w:eastAsia="en-US"/>
        </w:rPr>
        <w:t xml:space="preserve"> закон</w:t>
      </w:r>
      <w:r w:rsidR="004F4850">
        <w:rPr>
          <w:rFonts w:ascii="Times New Roman" w:eastAsia="Calibri" w:hAnsi="Times New Roman" w:cs="Times New Roman"/>
          <w:spacing w:val="-4"/>
          <w:sz w:val="28"/>
          <w:szCs w:val="28"/>
          <w:lang w:eastAsia="en-US"/>
        </w:rPr>
        <w:t>а</w:t>
      </w:r>
      <w:r w:rsidR="004F4850" w:rsidRPr="004F4850">
        <w:rPr>
          <w:rFonts w:ascii="Times New Roman" w:eastAsia="Calibri" w:hAnsi="Times New Roman" w:cs="Times New Roman"/>
          <w:spacing w:val="-4"/>
          <w:sz w:val="28"/>
          <w:szCs w:val="28"/>
          <w:lang w:eastAsia="en-US"/>
        </w:rPr>
        <w:t xml:space="preserve"> от 28.06.201</w:t>
      </w:r>
      <w:r w:rsidR="004F4850">
        <w:rPr>
          <w:rFonts w:ascii="Times New Roman" w:eastAsia="Calibri" w:hAnsi="Times New Roman" w:cs="Times New Roman"/>
          <w:spacing w:val="-4"/>
          <w:sz w:val="28"/>
          <w:szCs w:val="28"/>
          <w:lang w:eastAsia="en-US"/>
        </w:rPr>
        <w:t xml:space="preserve">4 № 172-ФЗ «О стратегическом </w:t>
      </w:r>
      <w:r w:rsidR="004F4850" w:rsidRPr="004F4850">
        <w:rPr>
          <w:rFonts w:ascii="Times New Roman" w:eastAsia="Calibri" w:hAnsi="Times New Roman" w:cs="Times New Roman"/>
          <w:spacing w:val="-4"/>
          <w:sz w:val="28"/>
          <w:szCs w:val="28"/>
          <w:lang w:eastAsia="en-US"/>
        </w:rPr>
        <w:t xml:space="preserve">планировании в Российской Федерации»; </w:t>
      </w:r>
    </w:p>
    <w:p w:rsidR="00261E46" w:rsidRDefault="000F492D" w:rsidP="00571B0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О</w:t>
      </w:r>
      <w:r w:rsidR="00261E46" w:rsidRPr="00E06EC3">
        <w:rPr>
          <w:rFonts w:ascii="Times New Roman" w:eastAsia="Times New Roman" w:hAnsi="Times New Roman" w:cs="Times New Roman"/>
          <w:sz w:val="28"/>
          <w:szCs w:val="28"/>
        </w:rPr>
        <w:t>сновных направлений</w:t>
      </w:r>
      <w:r w:rsidR="00261E46" w:rsidRPr="009C2870">
        <w:rPr>
          <w:rFonts w:ascii="Times New Roman" w:eastAsia="Times New Roman" w:hAnsi="Times New Roman" w:cs="Times New Roman"/>
          <w:sz w:val="28"/>
          <w:szCs w:val="28"/>
        </w:rPr>
        <w:t xml:space="preserve"> Указа Президента Российской Федерации о национальных целях развития Российской Федерации на период до 2030 года от 21 июля 2020 года № 474;</w:t>
      </w:r>
    </w:p>
    <w:p w:rsidR="00261E46" w:rsidRDefault="00261E46" w:rsidP="00571B0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492D">
        <w:rPr>
          <w:rFonts w:ascii="Times New Roman" w:eastAsia="Times New Roman" w:hAnsi="Times New Roman" w:cs="Times New Roman"/>
          <w:sz w:val="28"/>
          <w:szCs w:val="28"/>
        </w:rPr>
        <w:t>в</w:t>
      </w:r>
      <w:r w:rsidRPr="00E06EC3">
        <w:rPr>
          <w:rFonts w:ascii="Times New Roman" w:eastAsia="Times New Roman" w:hAnsi="Times New Roman" w:cs="Times New Roman"/>
          <w:sz w:val="28"/>
          <w:szCs w:val="28"/>
        </w:rPr>
        <w:t xml:space="preserve">) </w:t>
      </w:r>
      <w:r w:rsidR="000F492D" w:rsidRPr="005A6B7C">
        <w:rPr>
          <w:rFonts w:ascii="Times New Roman" w:eastAsia="Times New Roman" w:hAnsi="Times New Roman" w:cs="Times New Roman"/>
          <w:sz w:val="28"/>
          <w:szCs w:val="28"/>
        </w:rPr>
        <w:t>закон</w:t>
      </w:r>
      <w:r w:rsidR="000F492D">
        <w:rPr>
          <w:rFonts w:ascii="Times New Roman" w:eastAsia="Times New Roman" w:hAnsi="Times New Roman" w:cs="Times New Roman"/>
          <w:sz w:val="28"/>
          <w:szCs w:val="28"/>
        </w:rPr>
        <w:t>а</w:t>
      </w:r>
      <w:r w:rsidR="000F492D" w:rsidRPr="005A6B7C">
        <w:rPr>
          <w:rFonts w:ascii="Times New Roman" w:eastAsia="Times New Roman" w:hAnsi="Times New Roman" w:cs="Times New Roman"/>
          <w:sz w:val="28"/>
          <w:szCs w:val="28"/>
        </w:rPr>
        <w:t xml:space="preserve"> Тверской области от 15.07.2015 № 66-ЗО «О стратегическом планировании в Тверской области»</w:t>
      </w:r>
      <w:r w:rsidRPr="00E06EC3">
        <w:rPr>
          <w:rFonts w:ascii="Times New Roman" w:eastAsia="Times New Roman" w:hAnsi="Times New Roman" w:cs="Times New Roman"/>
          <w:sz w:val="28"/>
          <w:szCs w:val="28"/>
        </w:rPr>
        <w:t>;</w:t>
      </w:r>
    </w:p>
    <w:p w:rsidR="000F492D" w:rsidRPr="000F492D" w:rsidRDefault="00261E46" w:rsidP="00571B08">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0F492D">
        <w:rPr>
          <w:rFonts w:ascii="Times New Roman" w:eastAsia="Times New Roman" w:hAnsi="Times New Roman" w:cs="Times New Roman"/>
          <w:sz w:val="28"/>
          <w:szCs w:val="28"/>
        </w:rPr>
        <w:t>г</w:t>
      </w:r>
      <w:r w:rsidRPr="00E06EC3">
        <w:rPr>
          <w:rFonts w:ascii="Times New Roman" w:eastAsia="Times New Roman" w:hAnsi="Times New Roman" w:cs="Times New Roman"/>
          <w:sz w:val="28"/>
          <w:szCs w:val="28"/>
        </w:rPr>
        <w:t>) ежегодных посланий Президента Российской Федерации</w:t>
      </w:r>
      <w:r w:rsidRPr="009C2870">
        <w:rPr>
          <w:rFonts w:ascii="Times New Roman" w:eastAsia="Times New Roman" w:hAnsi="Times New Roman" w:cs="Times New Roman"/>
          <w:sz w:val="28"/>
          <w:szCs w:val="28"/>
        </w:rPr>
        <w:t xml:space="preserve">  Ф</w:t>
      </w:r>
      <w:r w:rsidRPr="00E06EC3">
        <w:rPr>
          <w:rFonts w:ascii="Times New Roman" w:eastAsia="Times New Roman" w:hAnsi="Times New Roman" w:cs="Times New Roman"/>
          <w:sz w:val="28"/>
          <w:szCs w:val="28"/>
        </w:rPr>
        <w:t>едеральному Собранию Российской Федерации и Губернатора Тверской области Законодател</w:t>
      </w:r>
      <w:r w:rsidR="000F492D">
        <w:rPr>
          <w:rFonts w:ascii="Times New Roman" w:eastAsia="Times New Roman" w:hAnsi="Times New Roman" w:cs="Times New Roman"/>
          <w:sz w:val="28"/>
          <w:szCs w:val="28"/>
        </w:rPr>
        <w:t>ьному Собранию Тверской области;</w:t>
      </w:r>
      <w:r w:rsidRPr="00E06EC3">
        <w:rPr>
          <w:rFonts w:ascii="Times New Roman" w:eastAsia="Times New Roman" w:hAnsi="Times New Roman" w:cs="Times New Roman"/>
          <w:sz w:val="28"/>
          <w:szCs w:val="28"/>
        </w:rPr>
        <w:br/>
      </w:r>
      <w:r w:rsidR="000F492D">
        <w:rPr>
          <w:rFonts w:ascii="Times New Roman" w:eastAsia="Times New Roman" w:hAnsi="Times New Roman" w:cs="Times New Roman"/>
          <w:sz w:val="28"/>
          <w:szCs w:val="28"/>
        </w:rPr>
        <w:t xml:space="preserve">          д) п</w:t>
      </w:r>
      <w:r w:rsidR="000F492D" w:rsidRPr="000F492D">
        <w:rPr>
          <w:rFonts w:ascii="Times New Roman" w:hAnsi="Times New Roman" w:cs="Times New Roman"/>
          <w:sz w:val="28"/>
          <w:szCs w:val="28"/>
        </w:rPr>
        <w:t>остановления</w:t>
      </w:r>
      <w:r w:rsidR="004F4850" w:rsidRPr="000F492D">
        <w:rPr>
          <w:rFonts w:ascii="Times New Roman" w:hAnsi="Times New Roman" w:cs="Times New Roman"/>
          <w:sz w:val="28"/>
          <w:szCs w:val="28"/>
        </w:rPr>
        <w:t xml:space="preserve"> администрации Западнодвинского района Тверской области от </w:t>
      </w:r>
      <w:r w:rsidR="000F492D" w:rsidRPr="000F492D">
        <w:rPr>
          <w:rFonts w:ascii="Times New Roman" w:hAnsi="Times New Roman" w:cs="Times New Roman"/>
          <w:sz w:val="28"/>
          <w:szCs w:val="28"/>
        </w:rPr>
        <w:t>3</w:t>
      </w:r>
      <w:r w:rsidR="004F4850" w:rsidRPr="000F492D">
        <w:rPr>
          <w:rFonts w:ascii="Times New Roman" w:hAnsi="Times New Roman" w:cs="Times New Roman"/>
          <w:sz w:val="28"/>
          <w:szCs w:val="28"/>
        </w:rPr>
        <w:t>0.</w:t>
      </w:r>
      <w:r w:rsidR="000F492D" w:rsidRPr="000F492D">
        <w:rPr>
          <w:rFonts w:ascii="Times New Roman" w:hAnsi="Times New Roman" w:cs="Times New Roman"/>
          <w:sz w:val="28"/>
          <w:szCs w:val="28"/>
        </w:rPr>
        <w:t>12</w:t>
      </w:r>
      <w:r w:rsidR="004F4850" w:rsidRPr="000F492D">
        <w:rPr>
          <w:rFonts w:ascii="Times New Roman" w:hAnsi="Times New Roman" w:cs="Times New Roman"/>
          <w:sz w:val="28"/>
          <w:szCs w:val="28"/>
        </w:rPr>
        <w:t xml:space="preserve">.2015 года № </w:t>
      </w:r>
      <w:r w:rsidR="000F492D" w:rsidRPr="000F492D">
        <w:rPr>
          <w:rFonts w:ascii="Times New Roman" w:hAnsi="Times New Roman" w:cs="Times New Roman"/>
          <w:sz w:val="28"/>
          <w:szCs w:val="28"/>
        </w:rPr>
        <w:t>306</w:t>
      </w:r>
      <w:r w:rsidR="004F4850" w:rsidRPr="000F492D">
        <w:rPr>
          <w:rFonts w:ascii="Times New Roman" w:hAnsi="Times New Roman" w:cs="Times New Roman"/>
          <w:sz w:val="28"/>
          <w:szCs w:val="28"/>
        </w:rPr>
        <w:t xml:space="preserve"> "</w:t>
      </w:r>
      <w:bookmarkStart w:id="0" w:name="bookmark3"/>
      <w:r w:rsidR="000F492D" w:rsidRPr="000F492D">
        <w:rPr>
          <w:rFonts w:ascii="Times New Roman" w:eastAsia="Times New Roman" w:hAnsi="Times New Roman" w:cs="Times New Roman"/>
          <w:bCs/>
          <w:sz w:val="28"/>
          <w:szCs w:val="28"/>
        </w:rPr>
        <w:t xml:space="preserve"> Об утверждении </w:t>
      </w:r>
      <w:r w:rsidR="000F492D" w:rsidRPr="000F492D">
        <w:rPr>
          <w:rFonts w:ascii="Times New Roman" w:eastAsia="Times New Roman" w:hAnsi="Times New Roman" w:cs="Times New Roman"/>
          <w:bCs/>
          <w:iCs/>
          <w:sz w:val="28"/>
          <w:szCs w:val="28"/>
        </w:rPr>
        <w:t>Порядка разработки и корректировки отдельных документов стратегического планирования</w:t>
      </w:r>
      <w:r w:rsidR="000F492D" w:rsidRPr="000F492D">
        <w:rPr>
          <w:rFonts w:ascii="Times New Roman" w:eastAsia="Times New Roman" w:hAnsi="Times New Roman" w:cs="Times New Roman"/>
          <w:bCs/>
          <w:sz w:val="28"/>
          <w:szCs w:val="28"/>
        </w:rPr>
        <w:t xml:space="preserve"> Западнодвинского района</w:t>
      </w:r>
      <w:bookmarkEnd w:id="0"/>
      <w:r w:rsidR="00402C40">
        <w:rPr>
          <w:rFonts w:ascii="Times New Roman" w:eastAsia="Times New Roman" w:hAnsi="Times New Roman" w:cs="Times New Roman"/>
          <w:bCs/>
          <w:sz w:val="28"/>
          <w:szCs w:val="28"/>
        </w:rPr>
        <w:t>"</w:t>
      </w:r>
      <w:r w:rsidR="000F492D">
        <w:rPr>
          <w:rFonts w:ascii="Times New Roman" w:eastAsia="Times New Roman" w:hAnsi="Times New Roman" w:cs="Times New Roman"/>
          <w:bCs/>
          <w:sz w:val="28"/>
          <w:szCs w:val="28"/>
        </w:rPr>
        <w:t>.</w:t>
      </w:r>
    </w:p>
    <w:p w:rsidR="000F492D" w:rsidRDefault="000F492D" w:rsidP="00571B08">
      <w:pPr>
        <w:widowControl w:val="0"/>
        <w:tabs>
          <w:tab w:val="left" w:pos="1080"/>
        </w:tabs>
        <w:autoSpaceDE w:val="0"/>
        <w:autoSpaceDN w:val="0"/>
        <w:adjustRightInd w:val="0"/>
        <w:spacing w:after="0"/>
        <w:ind w:firstLine="709"/>
        <w:jc w:val="both"/>
        <w:rPr>
          <w:rFonts w:ascii="Times New Roman" w:eastAsia="Calibri" w:hAnsi="Times New Roman" w:cs="Times New Roman"/>
          <w:spacing w:val="-4"/>
          <w:sz w:val="28"/>
          <w:szCs w:val="28"/>
          <w:lang w:eastAsia="en-US"/>
        </w:rPr>
      </w:pPr>
      <w:r w:rsidRPr="000F492D">
        <w:rPr>
          <w:rFonts w:ascii="Times New Roman" w:eastAsia="Calibri" w:hAnsi="Times New Roman" w:cs="Times New Roman"/>
          <w:spacing w:val="-4"/>
          <w:sz w:val="28"/>
          <w:szCs w:val="28"/>
          <w:lang w:eastAsia="en-US"/>
        </w:rPr>
        <w:t>При разработке Стратегии использованы</w:t>
      </w:r>
      <w:r w:rsidR="00063C4B">
        <w:rPr>
          <w:rFonts w:ascii="Times New Roman" w:eastAsia="Calibri" w:hAnsi="Times New Roman" w:cs="Times New Roman"/>
          <w:spacing w:val="-4"/>
          <w:sz w:val="28"/>
          <w:szCs w:val="28"/>
          <w:lang w:eastAsia="en-US"/>
        </w:rPr>
        <w:t xml:space="preserve"> результаты опроса населения об эффективности деятельности руководителей органов местного самоуправления и учреждений действующих на муниципальном уровне</w:t>
      </w:r>
      <w:r w:rsidRPr="000F492D">
        <w:rPr>
          <w:rFonts w:ascii="Times New Roman" w:eastAsia="Calibri" w:hAnsi="Times New Roman" w:cs="Times New Roman"/>
          <w:spacing w:val="-4"/>
          <w:sz w:val="28"/>
          <w:szCs w:val="28"/>
          <w:lang w:eastAsia="en-US"/>
        </w:rPr>
        <w:t xml:space="preserve">; данные о развитии отраслей, видов экономической деятельности, предоставленные </w:t>
      </w:r>
      <w:r w:rsidR="00063C4B">
        <w:rPr>
          <w:rFonts w:ascii="Times New Roman" w:eastAsia="Calibri" w:hAnsi="Times New Roman" w:cs="Times New Roman"/>
          <w:spacing w:val="-4"/>
          <w:sz w:val="28"/>
          <w:szCs w:val="28"/>
          <w:lang w:eastAsia="en-US"/>
        </w:rPr>
        <w:t>предприятиями</w:t>
      </w:r>
      <w:r w:rsidRPr="000F492D">
        <w:rPr>
          <w:rFonts w:ascii="Times New Roman" w:eastAsia="Calibri" w:hAnsi="Times New Roman" w:cs="Times New Roman"/>
          <w:spacing w:val="-4"/>
          <w:sz w:val="28"/>
          <w:szCs w:val="28"/>
          <w:lang w:eastAsia="en-US"/>
        </w:rPr>
        <w:t xml:space="preserve">; статистические данные, содержащиеся в документах </w:t>
      </w:r>
      <w:r w:rsidR="00063C4B">
        <w:rPr>
          <w:rFonts w:ascii="Times New Roman" w:eastAsia="Calibri" w:hAnsi="Times New Roman" w:cs="Times New Roman"/>
          <w:spacing w:val="-4"/>
          <w:sz w:val="28"/>
          <w:szCs w:val="28"/>
          <w:lang w:eastAsia="en-US"/>
        </w:rPr>
        <w:t xml:space="preserve">органов статистики Тверской области. </w:t>
      </w:r>
    </w:p>
    <w:p w:rsidR="00E86A06" w:rsidRDefault="00375D5E" w:rsidP="00375D5E">
      <w:pPr>
        <w:pStyle w:val="3"/>
        <w:shd w:val="clear" w:color="auto" w:fill="FFFFFF"/>
        <w:spacing w:before="0" w:beforeAutospacing="0" w:after="0" w:afterAutospacing="0" w:line="276" w:lineRule="auto"/>
        <w:ind w:firstLine="709"/>
        <w:jc w:val="center"/>
        <w:textAlignment w:val="baseline"/>
        <w:rPr>
          <w:sz w:val="28"/>
          <w:szCs w:val="28"/>
        </w:rPr>
      </w:pPr>
      <w:r w:rsidRPr="00571B08">
        <w:rPr>
          <w:sz w:val="28"/>
          <w:szCs w:val="28"/>
        </w:rPr>
        <w:t xml:space="preserve"> </w:t>
      </w:r>
    </w:p>
    <w:p w:rsidR="00BD5FAE" w:rsidRDefault="00BD5FAE" w:rsidP="00375D5E">
      <w:pPr>
        <w:pStyle w:val="3"/>
        <w:shd w:val="clear" w:color="auto" w:fill="FFFFFF"/>
        <w:spacing w:before="0" w:beforeAutospacing="0" w:after="0" w:afterAutospacing="0" w:line="276" w:lineRule="auto"/>
        <w:ind w:firstLine="709"/>
        <w:jc w:val="center"/>
        <w:textAlignment w:val="baseline"/>
        <w:rPr>
          <w:sz w:val="28"/>
          <w:szCs w:val="28"/>
        </w:rPr>
      </w:pPr>
    </w:p>
    <w:p w:rsidR="00BD5FAE" w:rsidRDefault="00BD5FAE" w:rsidP="00375D5E">
      <w:pPr>
        <w:pStyle w:val="3"/>
        <w:shd w:val="clear" w:color="auto" w:fill="FFFFFF"/>
        <w:spacing w:before="0" w:beforeAutospacing="0" w:after="0" w:afterAutospacing="0" w:line="276" w:lineRule="auto"/>
        <w:ind w:firstLine="709"/>
        <w:jc w:val="center"/>
        <w:textAlignment w:val="baseline"/>
        <w:rPr>
          <w:sz w:val="28"/>
          <w:szCs w:val="28"/>
        </w:rPr>
      </w:pPr>
    </w:p>
    <w:p w:rsidR="00BD5FAE" w:rsidRDefault="00BD5FAE" w:rsidP="00375D5E">
      <w:pPr>
        <w:pStyle w:val="3"/>
        <w:shd w:val="clear" w:color="auto" w:fill="FFFFFF"/>
        <w:spacing w:before="0" w:beforeAutospacing="0" w:after="0" w:afterAutospacing="0" w:line="276" w:lineRule="auto"/>
        <w:ind w:firstLine="709"/>
        <w:jc w:val="center"/>
        <w:textAlignment w:val="baseline"/>
        <w:rPr>
          <w:sz w:val="28"/>
          <w:szCs w:val="28"/>
        </w:rPr>
      </w:pPr>
    </w:p>
    <w:p w:rsidR="00063C4B" w:rsidRPr="00571B08" w:rsidRDefault="00375D5E" w:rsidP="00375D5E">
      <w:pPr>
        <w:pStyle w:val="3"/>
        <w:shd w:val="clear" w:color="auto" w:fill="FFFFFF"/>
        <w:spacing w:before="0" w:beforeAutospacing="0" w:after="0" w:afterAutospacing="0" w:line="276" w:lineRule="auto"/>
        <w:ind w:firstLine="709"/>
        <w:jc w:val="center"/>
        <w:textAlignment w:val="baseline"/>
        <w:rPr>
          <w:sz w:val="28"/>
          <w:szCs w:val="28"/>
        </w:rPr>
      </w:pPr>
      <w:r w:rsidRPr="00571B08">
        <w:rPr>
          <w:sz w:val="28"/>
          <w:szCs w:val="28"/>
        </w:rPr>
        <w:lastRenderedPageBreak/>
        <w:t xml:space="preserve">2. </w:t>
      </w:r>
      <w:r w:rsidR="00063C4B" w:rsidRPr="00571B08">
        <w:rPr>
          <w:sz w:val="28"/>
          <w:szCs w:val="28"/>
        </w:rPr>
        <w:t>Характеристика, текущее социально-экономическое положение Западнодвинского муниципального округа</w:t>
      </w:r>
    </w:p>
    <w:p w:rsidR="00000538" w:rsidRDefault="00375D5E" w:rsidP="00375D5E">
      <w:pPr>
        <w:spacing w:after="0"/>
        <w:ind w:firstLine="709"/>
        <w:jc w:val="both"/>
        <w:rPr>
          <w:rFonts w:ascii="Times New Roman" w:hAnsi="Times New Roman" w:cs="Times New Roman"/>
          <w:sz w:val="28"/>
          <w:szCs w:val="28"/>
        </w:rPr>
      </w:pPr>
      <w:r w:rsidRPr="009C2870">
        <w:rPr>
          <w:rFonts w:ascii="Times New Roman" w:hAnsi="Times New Roman" w:cs="Times New Roman"/>
          <w:sz w:val="28"/>
          <w:szCs w:val="28"/>
        </w:rPr>
        <w:t xml:space="preserve">Муниципальное образование Западнодвинский муниципальный округ Тверской области расположено на юго-западе Тверской области. Муниципальный округ граничит со Смоленской - на юге и Псковской - на западе областями, а также районами Тверской области: на севере - Андреапольским,  на северо-западе - Торопецким, на юге - с Жарковским, на востоке - с Нелидовским. </w:t>
      </w:r>
    </w:p>
    <w:p w:rsidR="00000538" w:rsidRDefault="00375D5E" w:rsidP="00375D5E">
      <w:pPr>
        <w:spacing w:after="0"/>
        <w:ind w:firstLine="709"/>
        <w:jc w:val="both"/>
        <w:rPr>
          <w:rFonts w:ascii="Times New Roman" w:hAnsi="Times New Roman" w:cs="Times New Roman"/>
          <w:sz w:val="28"/>
          <w:szCs w:val="28"/>
        </w:rPr>
      </w:pPr>
      <w:r w:rsidRPr="009C2870">
        <w:rPr>
          <w:rFonts w:ascii="Times New Roman" w:hAnsi="Times New Roman" w:cs="Times New Roman"/>
          <w:sz w:val="28"/>
          <w:szCs w:val="28"/>
        </w:rPr>
        <w:t xml:space="preserve">Площадь </w:t>
      </w:r>
      <w:r>
        <w:rPr>
          <w:rFonts w:ascii="Times New Roman" w:hAnsi="Times New Roman" w:cs="Times New Roman"/>
          <w:sz w:val="28"/>
          <w:szCs w:val="28"/>
        </w:rPr>
        <w:t>муниципального округа</w:t>
      </w:r>
      <w:r w:rsidRPr="009C2870">
        <w:rPr>
          <w:rFonts w:ascii="Times New Roman" w:hAnsi="Times New Roman" w:cs="Times New Roman"/>
          <w:sz w:val="28"/>
          <w:szCs w:val="28"/>
        </w:rPr>
        <w:t xml:space="preserve"> составляет 2816 кв.км. Плотность населения составляет 4,4 человека на 1кв.км. Численность постоянного населения по состоянию на 01.01.2021 составила 12521 человек, из них 73,1% - городское население. </w:t>
      </w:r>
    </w:p>
    <w:p w:rsidR="00000538" w:rsidRDefault="00375D5E" w:rsidP="00375D5E">
      <w:pPr>
        <w:spacing w:after="0"/>
        <w:ind w:firstLine="709"/>
        <w:jc w:val="both"/>
        <w:rPr>
          <w:rFonts w:ascii="Times New Roman" w:hAnsi="Times New Roman" w:cs="Times New Roman"/>
          <w:sz w:val="28"/>
          <w:szCs w:val="28"/>
        </w:rPr>
      </w:pPr>
      <w:r w:rsidRPr="009C2870">
        <w:rPr>
          <w:rFonts w:ascii="Times New Roman" w:hAnsi="Times New Roman" w:cs="Times New Roman"/>
          <w:sz w:val="28"/>
          <w:szCs w:val="28"/>
        </w:rPr>
        <w:t>Административный центр Западнодвинского муниципального округа г. Западная Двина с населением 7608 человек</w:t>
      </w:r>
      <w:r w:rsidRPr="00B3457F">
        <w:rPr>
          <w:rFonts w:ascii="Times New Roman" w:hAnsi="Times New Roman" w:cs="Times New Roman"/>
          <w:sz w:val="28"/>
          <w:szCs w:val="28"/>
        </w:rPr>
        <w:t>.</w:t>
      </w:r>
    </w:p>
    <w:p w:rsidR="00D0206B" w:rsidRDefault="00375D5E" w:rsidP="00FB61F4">
      <w:pPr>
        <w:spacing w:after="0"/>
        <w:ind w:firstLine="709"/>
        <w:jc w:val="both"/>
        <w:rPr>
          <w:rFonts w:ascii="Times New Roman" w:hAnsi="Times New Roman" w:cs="Times New Roman"/>
          <w:sz w:val="28"/>
          <w:szCs w:val="28"/>
        </w:rPr>
      </w:pPr>
      <w:r w:rsidRPr="00B3457F">
        <w:rPr>
          <w:rFonts w:ascii="Times New Roman" w:hAnsi="Times New Roman" w:cs="Times New Roman"/>
          <w:sz w:val="28"/>
          <w:szCs w:val="28"/>
        </w:rPr>
        <w:t>По</w:t>
      </w:r>
      <w:r w:rsidRPr="009C2870">
        <w:rPr>
          <w:rFonts w:ascii="Times New Roman" w:hAnsi="Times New Roman" w:cs="Times New Roman"/>
          <w:sz w:val="28"/>
          <w:szCs w:val="28"/>
        </w:rPr>
        <w:t xml:space="preserve"> территории Западнодвинского </w:t>
      </w:r>
      <w:r>
        <w:rPr>
          <w:rFonts w:ascii="Times New Roman" w:hAnsi="Times New Roman" w:cs="Times New Roman"/>
          <w:sz w:val="28"/>
          <w:szCs w:val="28"/>
        </w:rPr>
        <w:t>муниципального округа</w:t>
      </w:r>
      <w:r w:rsidRPr="009C2870">
        <w:rPr>
          <w:rFonts w:ascii="Times New Roman" w:hAnsi="Times New Roman" w:cs="Times New Roman"/>
          <w:sz w:val="28"/>
          <w:szCs w:val="28"/>
        </w:rPr>
        <w:t xml:space="preserve"> проходит международная автомобильная дорога федерального значения "Москва-Рига-Балтия", а также железнодорожная магистраль "Москва-Рига", которые связывают </w:t>
      </w:r>
      <w:r>
        <w:rPr>
          <w:rFonts w:ascii="Times New Roman" w:hAnsi="Times New Roman" w:cs="Times New Roman"/>
          <w:sz w:val="28"/>
          <w:szCs w:val="28"/>
        </w:rPr>
        <w:t>муниципальный округ</w:t>
      </w:r>
      <w:r w:rsidRPr="009C2870">
        <w:rPr>
          <w:rFonts w:ascii="Times New Roman" w:hAnsi="Times New Roman" w:cs="Times New Roman"/>
          <w:sz w:val="28"/>
          <w:szCs w:val="28"/>
        </w:rPr>
        <w:t xml:space="preserve"> со столицей.</w:t>
      </w:r>
      <w:r w:rsidRPr="009C2870">
        <w:rPr>
          <w:rFonts w:ascii="Times New Roman" w:hAnsi="Times New Roman" w:cs="Times New Roman"/>
          <w:bCs/>
          <w:caps/>
          <w:sz w:val="28"/>
          <w:szCs w:val="28"/>
        </w:rPr>
        <w:t xml:space="preserve"> </w:t>
      </w:r>
      <w:r w:rsidRPr="009C2870">
        <w:rPr>
          <w:rFonts w:ascii="Times New Roman" w:hAnsi="Times New Roman" w:cs="Times New Roman"/>
          <w:sz w:val="28"/>
          <w:szCs w:val="28"/>
        </w:rPr>
        <w:t xml:space="preserve">Имеется хорошее автомобильное и железнодорожное сообщение с городами Белоруссии, Латвии, Смоленской, Псковской, Ленинградской, Московской, Тверской областями.  </w:t>
      </w:r>
      <w:r>
        <w:rPr>
          <w:rFonts w:ascii="Times New Roman" w:hAnsi="Times New Roman" w:cs="Times New Roman"/>
          <w:sz w:val="28"/>
          <w:szCs w:val="28"/>
        </w:rPr>
        <w:t xml:space="preserve">Западнодвинский муниципальный округ </w:t>
      </w:r>
      <w:r w:rsidRPr="00844251">
        <w:rPr>
          <w:rFonts w:ascii="Times New Roman" w:hAnsi="Times New Roman" w:cs="Times New Roman"/>
          <w:color w:val="444444"/>
          <w:sz w:val="28"/>
          <w:szCs w:val="28"/>
        </w:rPr>
        <w:t xml:space="preserve"> относится к зоне комфортных для жизни и отдыха климатических условий (умеренно континентальный климат).</w:t>
      </w:r>
      <w:r w:rsidRPr="00844251">
        <w:rPr>
          <w:rFonts w:ascii="Times New Roman" w:hAnsi="Times New Roman" w:cs="Times New Roman"/>
          <w:color w:val="444444"/>
          <w:sz w:val="28"/>
          <w:szCs w:val="28"/>
        </w:rPr>
        <w:br/>
      </w:r>
      <w:r w:rsidR="00000538">
        <w:rPr>
          <w:rFonts w:ascii="Times New Roman" w:hAnsi="Times New Roman" w:cs="Times New Roman"/>
          <w:sz w:val="28"/>
          <w:szCs w:val="28"/>
        </w:rPr>
        <w:t xml:space="preserve">        </w:t>
      </w:r>
      <w:r w:rsidR="00825952" w:rsidRPr="00D0206B">
        <w:rPr>
          <w:rFonts w:ascii="Times New Roman" w:hAnsi="Times New Roman" w:cs="Times New Roman"/>
          <w:noProof/>
          <w:sz w:val="28"/>
          <w:szCs w:val="28"/>
        </w:rPr>
        <w:drawing>
          <wp:inline distT="0" distB="0" distL="0" distR="0">
            <wp:extent cx="4429125" cy="2667000"/>
            <wp:effectExtent l="19050" t="0" r="9525" b="0"/>
            <wp:docPr id="2" name="Рисунок 1" descr="D:\документы\Мои документы\Паспорт Зап.Двин.района\Карта района\14.Схема сущ дорожной с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Мои документы\Паспорт Зап.Двин.района\Карта района\14.Схема сущ дорожной сети.jpg"/>
                    <pic:cNvPicPr>
                      <a:picLocks noChangeAspect="1" noChangeArrowheads="1"/>
                    </pic:cNvPicPr>
                  </pic:nvPicPr>
                  <pic:blipFill>
                    <a:blip r:embed="rId8" cstate="print"/>
                    <a:srcRect/>
                    <a:stretch>
                      <a:fillRect/>
                    </a:stretch>
                  </pic:blipFill>
                  <pic:spPr bwMode="auto">
                    <a:xfrm>
                      <a:off x="0" y="0"/>
                      <a:ext cx="4435550" cy="2670869"/>
                    </a:xfrm>
                    <a:prstGeom prst="rect">
                      <a:avLst/>
                    </a:prstGeom>
                    <a:noFill/>
                    <a:ln w="9525">
                      <a:noFill/>
                      <a:miter lim="800000"/>
                      <a:headEnd/>
                      <a:tailEnd/>
                    </a:ln>
                  </pic:spPr>
                </pic:pic>
              </a:graphicData>
            </a:graphic>
          </wp:inline>
        </w:drawing>
      </w:r>
    </w:p>
    <w:p w:rsidR="00D0206B" w:rsidRDefault="00D0206B" w:rsidP="00375D5E">
      <w:pPr>
        <w:spacing w:after="0"/>
        <w:ind w:firstLine="709"/>
        <w:jc w:val="both"/>
        <w:rPr>
          <w:rFonts w:ascii="Times New Roman" w:hAnsi="Times New Roman" w:cs="Times New Roman"/>
          <w:sz w:val="28"/>
          <w:szCs w:val="28"/>
        </w:rPr>
      </w:pPr>
    </w:p>
    <w:p w:rsidR="00375D5E" w:rsidRDefault="00000538" w:rsidP="00375D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D5E" w:rsidRPr="00FC74FB">
        <w:rPr>
          <w:rFonts w:ascii="Times New Roman" w:hAnsi="Times New Roman" w:cs="Times New Roman"/>
          <w:sz w:val="28"/>
          <w:szCs w:val="28"/>
        </w:rPr>
        <w:t>Территория богата лесными и водными ресурсами, включая уникальные природно-рекреационные объекты:  реки</w:t>
      </w:r>
      <w:r w:rsidR="00375D5E">
        <w:rPr>
          <w:rFonts w:ascii="Times New Roman" w:hAnsi="Times New Roman" w:cs="Times New Roman"/>
          <w:sz w:val="28"/>
          <w:szCs w:val="28"/>
        </w:rPr>
        <w:t>:</w:t>
      </w:r>
      <w:r w:rsidR="00375D5E" w:rsidRPr="00FC74FB">
        <w:rPr>
          <w:rFonts w:ascii="Times New Roman" w:hAnsi="Times New Roman" w:cs="Times New Roman"/>
          <w:sz w:val="28"/>
          <w:szCs w:val="28"/>
        </w:rPr>
        <w:t xml:space="preserve"> Западная Двина, Торопа, Межа, озера</w:t>
      </w:r>
      <w:r w:rsidR="00375D5E">
        <w:rPr>
          <w:rFonts w:ascii="Times New Roman" w:hAnsi="Times New Roman" w:cs="Times New Roman"/>
          <w:sz w:val="28"/>
          <w:szCs w:val="28"/>
        </w:rPr>
        <w:t>:</w:t>
      </w:r>
      <w:r w:rsidR="00375D5E" w:rsidRPr="00FC74FB">
        <w:rPr>
          <w:rFonts w:ascii="Times New Roman" w:hAnsi="Times New Roman" w:cs="Times New Roman"/>
          <w:sz w:val="28"/>
          <w:szCs w:val="28"/>
        </w:rPr>
        <w:t xml:space="preserve"> Вережунь, Ракомле, Свинское, Бенецкое </w:t>
      </w:r>
      <w:r w:rsidR="00FB61F4">
        <w:rPr>
          <w:rFonts w:ascii="Times New Roman" w:hAnsi="Times New Roman" w:cs="Times New Roman"/>
          <w:sz w:val="28"/>
          <w:szCs w:val="28"/>
        </w:rPr>
        <w:t>, Песно</w:t>
      </w:r>
      <w:r w:rsidR="00375D5E" w:rsidRPr="00FC74FB">
        <w:rPr>
          <w:rFonts w:ascii="Times New Roman" w:hAnsi="Times New Roman" w:cs="Times New Roman"/>
          <w:sz w:val="28"/>
          <w:szCs w:val="28"/>
        </w:rPr>
        <w:t xml:space="preserve"> и др. </w:t>
      </w:r>
    </w:p>
    <w:p w:rsidR="00375D5E" w:rsidRPr="00FC74FB" w:rsidRDefault="00375D5E" w:rsidP="00375D5E">
      <w:pPr>
        <w:spacing w:after="0"/>
        <w:ind w:firstLine="709"/>
        <w:jc w:val="both"/>
        <w:rPr>
          <w:rFonts w:ascii="Times New Roman" w:hAnsi="Times New Roman" w:cs="Times New Roman"/>
          <w:sz w:val="28"/>
          <w:szCs w:val="28"/>
        </w:rPr>
      </w:pPr>
      <w:r w:rsidRPr="00FC74FB">
        <w:rPr>
          <w:rFonts w:ascii="Times New Roman" w:hAnsi="Times New Roman" w:cs="Times New Roman"/>
          <w:sz w:val="28"/>
          <w:szCs w:val="28"/>
        </w:rPr>
        <w:lastRenderedPageBreak/>
        <w:t>Полезные ископаемы:  торф,  песчано-гравийная смесь, глина. В ряде озер имеются запасы сапропеля – ценного минерального сырья, используемого в медицине и косметологии.</w:t>
      </w:r>
    </w:p>
    <w:p w:rsidR="00375D5E" w:rsidRDefault="00375D5E" w:rsidP="000F492D">
      <w:pPr>
        <w:widowControl w:val="0"/>
        <w:tabs>
          <w:tab w:val="left" w:pos="1080"/>
        </w:tabs>
        <w:autoSpaceDE w:val="0"/>
        <w:autoSpaceDN w:val="0"/>
        <w:adjustRightInd w:val="0"/>
        <w:spacing w:after="0" w:line="300" w:lineRule="auto"/>
        <w:ind w:firstLine="709"/>
        <w:jc w:val="both"/>
        <w:rPr>
          <w:rFonts w:ascii="Times New Roman" w:eastAsia="Calibri" w:hAnsi="Times New Roman" w:cs="Times New Roman"/>
          <w:spacing w:val="-4"/>
          <w:sz w:val="28"/>
          <w:szCs w:val="28"/>
          <w:lang w:eastAsia="en-US"/>
        </w:rPr>
      </w:pPr>
    </w:p>
    <w:p w:rsidR="00375D5E" w:rsidRPr="00375D5E" w:rsidRDefault="00375D5E" w:rsidP="000F492D">
      <w:pPr>
        <w:widowControl w:val="0"/>
        <w:tabs>
          <w:tab w:val="left" w:pos="1080"/>
        </w:tabs>
        <w:autoSpaceDE w:val="0"/>
        <w:autoSpaceDN w:val="0"/>
        <w:adjustRightInd w:val="0"/>
        <w:spacing w:after="0" w:line="300" w:lineRule="auto"/>
        <w:ind w:firstLine="709"/>
        <w:jc w:val="both"/>
        <w:rPr>
          <w:rFonts w:ascii="Times New Roman" w:eastAsia="Calibri" w:hAnsi="Times New Roman" w:cs="Times New Roman"/>
          <w:b/>
          <w:i/>
          <w:spacing w:val="-4"/>
          <w:sz w:val="28"/>
          <w:szCs w:val="28"/>
          <w:lang w:eastAsia="en-US"/>
        </w:rPr>
      </w:pPr>
      <w:r w:rsidRPr="00375D5E">
        <w:rPr>
          <w:rFonts w:ascii="Times New Roman" w:eastAsia="Calibri" w:hAnsi="Times New Roman" w:cs="Times New Roman"/>
          <w:b/>
          <w:i/>
          <w:spacing w:val="-4"/>
          <w:sz w:val="28"/>
          <w:szCs w:val="28"/>
          <w:lang w:eastAsia="en-US"/>
        </w:rPr>
        <w:t>Подраздел 1.</w:t>
      </w:r>
      <w:r w:rsidRPr="00375D5E">
        <w:rPr>
          <w:rFonts w:ascii="Times New Roman" w:hAnsi="Times New Roman" w:cs="Times New Roman"/>
          <w:b/>
          <w:sz w:val="28"/>
          <w:szCs w:val="28"/>
        </w:rPr>
        <w:t xml:space="preserve"> </w:t>
      </w:r>
      <w:r w:rsidRPr="00375D5E">
        <w:rPr>
          <w:rFonts w:ascii="Times New Roman" w:hAnsi="Times New Roman" w:cs="Times New Roman"/>
          <w:b/>
          <w:i/>
          <w:sz w:val="28"/>
          <w:szCs w:val="28"/>
        </w:rPr>
        <w:t>Демографическая ситуация</w:t>
      </w:r>
    </w:p>
    <w:p w:rsidR="004C3C74" w:rsidRDefault="004C3C74" w:rsidP="004C3C74">
      <w:pPr>
        <w:spacing w:after="0"/>
        <w:ind w:firstLine="709"/>
        <w:jc w:val="both"/>
        <w:textAlignment w:val="baseline"/>
        <w:rPr>
          <w:rFonts w:ascii="Times New Roman" w:eastAsia="Times New Roman" w:hAnsi="Times New Roman" w:cs="Times New Roman"/>
          <w:sz w:val="28"/>
          <w:szCs w:val="28"/>
        </w:rPr>
      </w:pPr>
      <w:r w:rsidRPr="00800873">
        <w:rPr>
          <w:rFonts w:ascii="Times New Roman" w:eastAsia="Times New Roman" w:hAnsi="Times New Roman" w:cs="Times New Roman"/>
          <w:sz w:val="28"/>
          <w:szCs w:val="28"/>
        </w:rPr>
        <w:t xml:space="preserve">В демографической сфере сохраняется негативная ситуация, так как численность постоянного населения на 1 января 2021 года составляла 12521 человек и сократилась за 2020 год на 360 человек.  Демографическая ситуация в 2020 году характеризовалась продолжающимся процессом естественной убыли населения, которая во многом обусловлена старением населения: доля лиц старше трудоспособного возраста неуклонно увеличивается (в 2019 г. - 30,9%, в 2020 г. - 31,7%). </w:t>
      </w:r>
    </w:p>
    <w:p w:rsidR="00215E3C" w:rsidRDefault="004C3C74" w:rsidP="004C3C74">
      <w:pPr>
        <w:spacing w:after="0"/>
        <w:ind w:firstLine="709"/>
        <w:jc w:val="both"/>
        <w:textAlignment w:val="baseline"/>
        <w:rPr>
          <w:rFonts w:ascii="Times New Roman" w:eastAsia="Times New Roman" w:hAnsi="Times New Roman" w:cs="Times New Roman"/>
          <w:sz w:val="28"/>
          <w:szCs w:val="28"/>
        </w:rPr>
      </w:pPr>
      <w:r w:rsidRPr="00800873">
        <w:rPr>
          <w:rFonts w:ascii="Times New Roman" w:eastAsia="Times New Roman" w:hAnsi="Times New Roman" w:cs="Times New Roman"/>
          <w:sz w:val="28"/>
          <w:szCs w:val="28"/>
        </w:rPr>
        <w:t xml:space="preserve">Основные причины смертности: </w:t>
      </w:r>
    </w:p>
    <w:p w:rsidR="00215E3C" w:rsidRDefault="00215E3C" w:rsidP="004C3C74">
      <w:pPr>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3C74" w:rsidRPr="00800873">
        <w:rPr>
          <w:rFonts w:ascii="Times New Roman" w:eastAsia="Times New Roman" w:hAnsi="Times New Roman" w:cs="Times New Roman"/>
          <w:sz w:val="28"/>
          <w:szCs w:val="28"/>
        </w:rPr>
        <w:t>болезни системы кровообраще</w:t>
      </w:r>
      <w:r>
        <w:rPr>
          <w:rFonts w:ascii="Times New Roman" w:eastAsia="Times New Roman" w:hAnsi="Times New Roman" w:cs="Times New Roman"/>
          <w:sz w:val="28"/>
          <w:szCs w:val="28"/>
        </w:rPr>
        <w:t>ния, данный показатель в 2020 году составил 33,1% (2019 год - 35,3%) в общей структуре смертности;</w:t>
      </w:r>
    </w:p>
    <w:p w:rsidR="00215E3C" w:rsidRDefault="00215E3C" w:rsidP="004C3C74">
      <w:pPr>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3C74" w:rsidRPr="00800873">
        <w:rPr>
          <w:rFonts w:ascii="Times New Roman" w:eastAsia="Times New Roman" w:hAnsi="Times New Roman" w:cs="Times New Roman"/>
          <w:sz w:val="28"/>
          <w:szCs w:val="28"/>
        </w:rPr>
        <w:t xml:space="preserve"> новообразования, </w:t>
      </w:r>
      <w:r>
        <w:rPr>
          <w:rFonts w:ascii="Times New Roman" w:eastAsia="Times New Roman" w:hAnsi="Times New Roman" w:cs="Times New Roman"/>
          <w:sz w:val="28"/>
          <w:szCs w:val="28"/>
        </w:rPr>
        <w:t xml:space="preserve"> в 2020 году показатель составил 11,2% (2019 год - 13,8%);</w:t>
      </w:r>
    </w:p>
    <w:p w:rsidR="004C3C74" w:rsidRDefault="00215E3C" w:rsidP="004C3C74">
      <w:pPr>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отравле</w:t>
      </w:r>
      <w:r w:rsidR="004C3C74" w:rsidRPr="00800873">
        <w:rPr>
          <w:rFonts w:ascii="Times New Roman" w:hAnsi="Times New Roman" w:cs="Times New Roman"/>
          <w:sz w:val="28"/>
          <w:szCs w:val="28"/>
        </w:rPr>
        <w:t>ния</w:t>
      </w:r>
      <w:r>
        <w:rPr>
          <w:rFonts w:ascii="Times New Roman" w:hAnsi="Times New Roman" w:cs="Times New Roman"/>
          <w:sz w:val="28"/>
          <w:szCs w:val="28"/>
        </w:rPr>
        <w:t xml:space="preserve"> и травмы</w:t>
      </w:r>
      <w:r w:rsidR="008416C6">
        <w:rPr>
          <w:rFonts w:ascii="Times New Roman" w:hAnsi="Times New Roman" w:cs="Times New Roman"/>
          <w:sz w:val="28"/>
          <w:szCs w:val="28"/>
        </w:rPr>
        <w:t xml:space="preserve"> - 6,1% (2019 год - 6,2%)</w:t>
      </w:r>
      <w:r w:rsidR="004C3C74" w:rsidRPr="00800873">
        <w:rPr>
          <w:rFonts w:ascii="Times New Roman" w:hAnsi="Times New Roman" w:cs="Times New Roman"/>
          <w:sz w:val="28"/>
          <w:szCs w:val="28"/>
        </w:rPr>
        <w:t xml:space="preserve">. </w:t>
      </w:r>
    </w:p>
    <w:p w:rsidR="004C3C74" w:rsidRDefault="004C3C74" w:rsidP="004C3C74">
      <w:pPr>
        <w:spacing w:after="0"/>
        <w:ind w:firstLine="709"/>
        <w:jc w:val="both"/>
        <w:textAlignment w:val="baseline"/>
        <w:rPr>
          <w:rFonts w:ascii="Times New Roman" w:hAnsi="Times New Roman" w:cs="Times New Roman"/>
          <w:sz w:val="28"/>
          <w:szCs w:val="28"/>
        </w:rPr>
      </w:pPr>
      <w:r w:rsidRPr="00800873">
        <w:rPr>
          <w:rFonts w:ascii="Times New Roman" w:eastAsia="Times New Roman" w:hAnsi="Times New Roman" w:cs="Times New Roman"/>
          <w:sz w:val="28"/>
          <w:szCs w:val="28"/>
        </w:rPr>
        <w:t>Эти причины характерны для Тверской области в целом и в Западнодвинском муниципальном округе они не являются исключением. При этом работа по уменьшению смертности от этих причин может рассматриваться в качестве возможностей по снижению смертности.</w:t>
      </w:r>
      <w:r w:rsidRPr="00800873">
        <w:rPr>
          <w:rFonts w:ascii="Arial" w:eastAsia="Times New Roman" w:hAnsi="Arial" w:cs="Arial"/>
          <w:sz w:val="24"/>
          <w:szCs w:val="24"/>
        </w:rPr>
        <w:t xml:space="preserve"> </w:t>
      </w:r>
      <w:r w:rsidRPr="0080087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800873">
        <w:rPr>
          <w:rFonts w:ascii="Times New Roman" w:eastAsia="Times New Roman" w:hAnsi="Times New Roman" w:cs="Times New Roman"/>
          <w:sz w:val="28"/>
          <w:szCs w:val="28"/>
        </w:rPr>
        <w:t xml:space="preserve">Наблюдается существенное ухудшение результатов миграционных потоков на территории муниципального округа. </w:t>
      </w:r>
      <w:r w:rsidRPr="00800873">
        <w:rPr>
          <w:rFonts w:ascii="Times New Roman" w:hAnsi="Times New Roman" w:cs="Times New Roman"/>
          <w:sz w:val="28"/>
          <w:szCs w:val="28"/>
        </w:rPr>
        <w:t>В 2020 году сальдо миграции сложилось отрицательным (-160 человек): число выбывших с территории муниципального округа превысило число прибывших за счет межрайонной и региональной (в пределах России) миграции.</w:t>
      </w:r>
    </w:p>
    <w:p w:rsidR="004C3C74" w:rsidRPr="004C3C74" w:rsidRDefault="004C3C74" w:rsidP="004C3C74">
      <w:pPr>
        <w:jc w:val="both"/>
        <w:rPr>
          <w:lang w:eastAsia="en-US"/>
        </w:rPr>
      </w:pPr>
      <w:r>
        <w:rPr>
          <w:rFonts w:ascii="Times New Roman" w:eastAsia="Times New Roman" w:hAnsi="Times New Roman" w:cs="Times New Roman"/>
          <w:sz w:val="28"/>
          <w:szCs w:val="28"/>
        </w:rPr>
        <w:tab/>
      </w:r>
      <w:r w:rsidRPr="00800873">
        <w:rPr>
          <w:rFonts w:ascii="Times New Roman" w:eastAsia="Times New Roman" w:hAnsi="Times New Roman" w:cs="Times New Roman"/>
          <w:sz w:val="28"/>
          <w:szCs w:val="28"/>
        </w:rPr>
        <w:t>Западнодвинский муниципальный округ привлекает некоторое число мигрантов, но и  одновременно оказывается донором населения и поставщиком трудовых ресурсов в другие регионы России.</w:t>
      </w:r>
    </w:p>
    <w:p w:rsidR="00375D5E" w:rsidRPr="0086764A" w:rsidRDefault="00375D5E" w:rsidP="00375D5E">
      <w:pPr>
        <w:pStyle w:val="4"/>
        <w:spacing w:before="0"/>
        <w:ind w:firstLine="709"/>
        <w:jc w:val="both"/>
        <w:textAlignment w:val="baseline"/>
        <w:rPr>
          <w:rFonts w:ascii="Times New Roman" w:hAnsi="Times New Roman" w:cs="Times New Roman"/>
          <w:color w:val="auto"/>
          <w:sz w:val="28"/>
          <w:szCs w:val="28"/>
        </w:rPr>
      </w:pPr>
      <w:r w:rsidRPr="0086764A">
        <w:rPr>
          <w:rFonts w:ascii="Times New Roman" w:hAnsi="Times New Roman" w:cs="Times New Roman"/>
          <w:color w:val="auto"/>
          <w:sz w:val="28"/>
          <w:szCs w:val="28"/>
        </w:rPr>
        <w:t>Подраздел 2. Промышленное производство</w:t>
      </w:r>
    </w:p>
    <w:p w:rsidR="00375D5E" w:rsidRPr="00474549" w:rsidRDefault="00375D5E" w:rsidP="00375D5E">
      <w:pPr>
        <w:spacing w:after="0"/>
        <w:ind w:firstLine="709"/>
        <w:jc w:val="both"/>
        <w:rPr>
          <w:rFonts w:ascii="Times New Roman" w:hAnsi="Times New Roman"/>
          <w:sz w:val="28"/>
          <w:szCs w:val="28"/>
        </w:rPr>
      </w:pPr>
      <w:r w:rsidRPr="00474549">
        <w:rPr>
          <w:rFonts w:ascii="Times New Roman" w:hAnsi="Times New Roman"/>
          <w:sz w:val="28"/>
          <w:szCs w:val="28"/>
        </w:rPr>
        <w:t xml:space="preserve">Структура промышленного производства Западнодвинского </w:t>
      </w:r>
      <w:r>
        <w:rPr>
          <w:rFonts w:ascii="Times New Roman" w:hAnsi="Times New Roman"/>
          <w:sz w:val="28"/>
          <w:szCs w:val="28"/>
        </w:rPr>
        <w:t>муниципального округа</w:t>
      </w:r>
      <w:r w:rsidRPr="00474549">
        <w:rPr>
          <w:rFonts w:ascii="Times New Roman" w:hAnsi="Times New Roman"/>
          <w:sz w:val="28"/>
          <w:szCs w:val="28"/>
        </w:rPr>
        <w:t xml:space="preserve"> представлена следующими видами экономической деятельности: Раздел: </w:t>
      </w:r>
      <w:r w:rsidRPr="00474549">
        <w:rPr>
          <w:rFonts w:ascii="Times New Roman" w:hAnsi="Times New Roman"/>
          <w:b/>
          <w:sz w:val="28"/>
          <w:szCs w:val="28"/>
        </w:rPr>
        <w:t xml:space="preserve">А </w:t>
      </w:r>
      <w:r w:rsidRPr="00474549">
        <w:rPr>
          <w:rFonts w:ascii="Times New Roman" w:hAnsi="Times New Roman"/>
          <w:sz w:val="28"/>
          <w:szCs w:val="28"/>
        </w:rPr>
        <w:t>«</w:t>
      </w:r>
      <w:r w:rsidRPr="00474549">
        <w:rPr>
          <w:rFonts w:ascii="Times New Roman" w:eastAsia="Times New Roman" w:hAnsi="Times New Roman" w:cs="Times New Roman"/>
          <w:bCs/>
          <w:sz w:val="28"/>
          <w:szCs w:val="28"/>
        </w:rPr>
        <w:t>Сельское, лесное хозяйство, охота, рыболовство и рыбоводство»,</w:t>
      </w:r>
      <w:r w:rsidRPr="00474549">
        <w:rPr>
          <w:rFonts w:ascii="Times New Roman" w:eastAsia="Times New Roman" w:hAnsi="Times New Roman" w:cs="Times New Roman"/>
          <w:b/>
          <w:bCs/>
          <w:sz w:val="28"/>
          <w:szCs w:val="28"/>
        </w:rPr>
        <w:t xml:space="preserve"> </w:t>
      </w:r>
      <w:r w:rsidRPr="00474549">
        <w:rPr>
          <w:rFonts w:ascii="Times New Roman" w:hAnsi="Times New Roman"/>
          <w:sz w:val="28"/>
          <w:szCs w:val="28"/>
        </w:rPr>
        <w:t xml:space="preserve">Раздел: </w:t>
      </w:r>
      <w:r w:rsidRPr="00474549">
        <w:rPr>
          <w:rFonts w:ascii="Times New Roman" w:hAnsi="Times New Roman"/>
          <w:b/>
          <w:sz w:val="28"/>
          <w:szCs w:val="28"/>
        </w:rPr>
        <w:t xml:space="preserve">С </w:t>
      </w:r>
      <w:r w:rsidRPr="00474549">
        <w:rPr>
          <w:rFonts w:ascii="Times New Roman" w:hAnsi="Times New Roman"/>
          <w:sz w:val="28"/>
          <w:szCs w:val="28"/>
        </w:rPr>
        <w:t xml:space="preserve">«Обрабатывающие производства»; Раздел: </w:t>
      </w:r>
      <w:r w:rsidRPr="00474549">
        <w:rPr>
          <w:rFonts w:ascii="Times New Roman" w:hAnsi="Times New Roman"/>
          <w:b/>
          <w:sz w:val="28"/>
          <w:szCs w:val="28"/>
          <w:lang w:val="en-US"/>
        </w:rPr>
        <w:t>D</w:t>
      </w:r>
      <w:r w:rsidRPr="00474549">
        <w:rPr>
          <w:rFonts w:ascii="Times New Roman" w:hAnsi="Times New Roman"/>
          <w:sz w:val="28"/>
          <w:szCs w:val="28"/>
        </w:rPr>
        <w:t xml:space="preserve"> «Обеспечение электрической энергией, газом и паром, кондиционирование воздуха»; Раздел: </w:t>
      </w:r>
      <w:r w:rsidRPr="00474549">
        <w:rPr>
          <w:rFonts w:ascii="Times New Roman" w:hAnsi="Times New Roman"/>
          <w:b/>
          <w:sz w:val="28"/>
          <w:szCs w:val="28"/>
        </w:rPr>
        <w:t xml:space="preserve">Е </w:t>
      </w:r>
      <w:r w:rsidRPr="00474549">
        <w:rPr>
          <w:rFonts w:ascii="Times New Roman" w:hAnsi="Times New Roman"/>
          <w:sz w:val="28"/>
          <w:szCs w:val="28"/>
        </w:rPr>
        <w:t>«Водоснабжение, водоотведение, организация сбора и утилизации отходов, деятельность по ликвидации загрязнений».</w:t>
      </w:r>
    </w:p>
    <w:p w:rsidR="00375D5E" w:rsidRPr="00474549" w:rsidRDefault="00571B08" w:rsidP="00375D5E">
      <w:pPr>
        <w:spacing w:after="0"/>
        <w:ind w:firstLine="709"/>
        <w:jc w:val="both"/>
        <w:rPr>
          <w:rFonts w:ascii="Times New Roman" w:hAnsi="Times New Roman"/>
          <w:sz w:val="28"/>
          <w:szCs w:val="28"/>
        </w:rPr>
      </w:pPr>
      <w:r>
        <w:rPr>
          <w:rFonts w:ascii="Times New Roman" w:hAnsi="Times New Roman"/>
          <w:sz w:val="28"/>
          <w:szCs w:val="28"/>
        </w:rPr>
        <w:lastRenderedPageBreak/>
        <w:t>Промышленные п</w:t>
      </w:r>
      <w:r w:rsidR="00375D5E" w:rsidRPr="00474549">
        <w:rPr>
          <w:rFonts w:ascii="Times New Roman" w:hAnsi="Times New Roman"/>
          <w:sz w:val="28"/>
          <w:szCs w:val="28"/>
        </w:rPr>
        <w:t>редприятия  выпускают следующую продукцию: пиломатериалы, оконные и дверные блоки, пеллеты, асфальтобетонную смесь, хлебобулочные изделия, мясо и мясопродукты.</w:t>
      </w:r>
    </w:p>
    <w:p w:rsidR="00375D5E" w:rsidRPr="00474549" w:rsidRDefault="00375D5E" w:rsidP="00375D5E">
      <w:pPr>
        <w:spacing w:after="0"/>
        <w:ind w:firstLine="709"/>
        <w:jc w:val="both"/>
        <w:rPr>
          <w:rFonts w:ascii="Times New Roman" w:hAnsi="Times New Roman"/>
          <w:sz w:val="28"/>
          <w:szCs w:val="28"/>
        </w:rPr>
      </w:pPr>
      <w:r w:rsidRPr="00474549">
        <w:rPr>
          <w:rFonts w:ascii="Times New Roman" w:hAnsi="Times New Roman"/>
          <w:sz w:val="28"/>
          <w:szCs w:val="28"/>
        </w:rPr>
        <w:t>Кроме того, предприятия коммунального комплекса, оказывают услуги по:  электроснабжению, водоснабжению, водоотведению, теплоснабжению.</w:t>
      </w:r>
    </w:p>
    <w:p w:rsidR="00375D5E" w:rsidRPr="00474549" w:rsidRDefault="00375D5E" w:rsidP="00375D5E">
      <w:pPr>
        <w:spacing w:after="0"/>
        <w:ind w:firstLine="709"/>
        <w:jc w:val="both"/>
        <w:rPr>
          <w:rFonts w:ascii="Times New Roman" w:eastAsia="Times New Roman" w:hAnsi="Times New Roman" w:cs="Times New Roman"/>
          <w:sz w:val="28"/>
          <w:szCs w:val="28"/>
        </w:rPr>
      </w:pPr>
      <w:r w:rsidRPr="00474549">
        <w:rPr>
          <w:rFonts w:ascii="Times New Roman" w:eastAsia="Times New Roman" w:hAnsi="Times New Roman" w:cs="Times New Roman"/>
          <w:bCs/>
          <w:iCs/>
          <w:sz w:val="28"/>
          <w:szCs w:val="28"/>
        </w:rPr>
        <w:t xml:space="preserve">За </w:t>
      </w:r>
      <w:r w:rsidRPr="00474549">
        <w:rPr>
          <w:rFonts w:ascii="Times New Roman" w:eastAsia="Times New Roman" w:hAnsi="Times New Roman" w:cs="Times New Roman"/>
          <w:sz w:val="28"/>
          <w:szCs w:val="28"/>
        </w:rPr>
        <w:t>2020 год отгружено товаров (работ, услуг) собственного производства на сумму 859,8 млн. рублей при индексе промышленного производства 76,3 %.</w:t>
      </w:r>
    </w:p>
    <w:p w:rsidR="00375D5E" w:rsidRPr="00474549" w:rsidRDefault="00375D5E" w:rsidP="00375D5E">
      <w:pPr>
        <w:shd w:val="clear" w:color="auto" w:fill="FFFFFF"/>
        <w:spacing w:after="0"/>
        <w:ind w:firstLine="709"/>
        <w:jc w:val="both"/>
        <w:rPr>
          <w:rFonts w:ascii="Times New Roman" w:eastAsia="Calibri" w:hAnsi="Times New Roman" w:cs="Times New Roman"/>
          <w:snapToGrid w:val="0"/>
          <w:sz w:val="28"/>
          <w:szCs w:val="28"/>
        </w:rPr>
      </w:pPr>
      <w:r w:rsidRPr="00474549">
        <w:rPr>
          <w:rFonts w:ascii="Times New Roman" w:eastAsia="Calibri" w:hAnsi="Times New Roman" w:cs="Times New Roman"/>
          <w:bCs/>
          <w:snapToGrid w:val="0"/>
          <w:sz w:val="28"/>
          <w:szCs w:val="28"/>
        </w:rPr>
        <w:t>Определяющее влияние на показатели развития промышленного производства оказали  результаты деятельности по разделу «Обрабатывающие производства», индекс промышленного производства по которому составил 71,6 %. Удельный вес предприятий этого вида деятельности составляет 87,5 % общего объема отгрузки</w:t>
      </w:r>
      <w:r w:rsidRPr="00474549">
        <w:rPr>
          <w:rFonts w:ascii="Times New Roman" w:eastAsia="Calibri" w:hAnsi="Times New Roman" w:cs="Times New Roman"/>
          <w:snapToGrid w:val="0"/>
          <w:sz w:val="28"/>
          <w:szCs w:val="28"/>
        </w:rPr>
        <w:t xml:space="preserve"> промышленной продукции.</w:t>
      </w:r>
    </w:p>
    <w:p w:rsidR="00375D5E" w:rsidRDefault="00375D5E" w:rsidP="00375D5E">
      <w:pPr>
        <w:spacing w:after="0"/>
        <w:ind w:firstLine="709"/>
        <w:jc w:val="both"/>
        <w:rPr>
          <w:rFonts w:ascii="Times New Roman" w:hAnsi="Times New Roman"/>
          <w:sz w:val="28"/>
          <w:szCs w:val="28"/>
        </w:rPr>
      </w:pPr>
      <w:r w:rsidRPr="00474549">
        <w:rPr>
          <w:rFonts w:ascii="Times New Roman" w:hAnsi="Times New Roman"/>
          <w:sz w:val="28"/>
          <w:szCs w:val="28"/>
        </w:rPr>
        <w:t>Сокращение объемов производства в 2020 году обусловлено снижением производства пиломатериалов на 31,1%, оконных блоков - на 24,3%, дверных блоков на 21,2%.</w:t>
      </w:r>
    </w:p>
    <w:p w:rsidR="00000538" w:rsidRPr="00000538" w:rsidRDefault="00000538" w:rsidP="00000538">
      <w:pPr>
        <w:spacing w:after="0"/>
        <w:ind w:firstLine="709"/>
        <w:jc w:val="both"/>
        <w:rPr>
          <w:rFonts w:ascii="Times New Roman" w:hAnsi="Times New Roman" w:cs="Times New Roman"/>
          <w:sz w:val="28"/>
          <w:szCs w:val="28"/>
        </w:rPr>
      </w:pPr>
      <w:r w:rsidRPr="00000538">
        <w:rPr>
          <w:rFonts w:ascii="Times New Roman" w:hAnsi="Times New Roman" w:cs="Times New Roman"/>
          <w:sz w:val="28"/>
          <w:szCs w:val="28"/>
        </w:rPr>
        <w:t>Для повышения уровня благосостояния населения и дальнейшего формирования бюджета необходимо: открывать новые или модернизировать действующие производства.</w:t>
      </w:r>
      <w:r w:rsidRPr="00000538">
        <w:rPr>
          <w:rFonts w:ascii="Times New Roman" w:hAnsi="Times New Roman" w:cs="Times New Roman"/>
          <w:sz w:val="28"/>
          <w:szCs w:val="28"/>
        </w:rPr>
        <w:tab/>
      </w:r>
      <w:r>
        <w:rPr>
          <w:rFonts w:ascii="Times New Roman" w:hAnsi="Times New Roman" w:cs="Times New Roman"/>
          <w:sz w:val="28"/>
          <w:szCs w:val="28"/>
        </w:rPr>
        <w:t>Н</w:t>
      </w:r>
      <w:r w:rsidRPr="00000538">
        <w:rPr>
          <w:rFonts w:ascii="Times New Roman" w:hAnsi="Times New Roman" w:cs="Times New Roman"/>
          <w:sz w:val="28"/>
          <w:szCs w:val="28"/>
        </w:rPr>
        <w:t>а территории бывшего ДОКа,  было зарегистрировано новое предприятие ООО "ХУА ШЕН",  которое планир</w:t>
      </w:r>
      <w:r>
        <w:rPr>
          <w:rFonts w:ascii="Times New Roman" w:hAnsi="Times New Roman" w:cs="Times New Roman"/>
          <w:sz w:val="28"/>
          <w:szCs w:val="28"/>
        </w:rPr>
        <w:t>ует</w:t>
      </w:r>
      <w:r w:rsidRPr="00000538">
        <w:rPr>
          <w:rFonts w:ascii="Times New Roman" w:hAnsi="Times New Roman" w:cs="Times New Roman"/>
          <w:sz w:val="28"/>
          <w:szCs w:val="28"/>
        </w:rPr>
        <w:t xml:space="preserve">  начать строительство завода по выпуску фанеры, а в дальнейшем наладить выпуск кухонной мебели. В рамках данного проекта планируется создать до 200 рабочих мест.</w:t>
      </w:r>
    </w:p>
    <w:p w:rsidR="00000538" w:rsidRPr="00000538" w:rsidRDefault="00000538" w:rsidP="00000538">
      <w:pPr>
        <w:spacing w:after="0"/>
        <w:ind w:firstLine="709"/>
        <w:jc w:val="both"/>
        <w:rPr>
          <w:rFonts w:ascii="Times New Roman" w:hAnsi="Times New Roman"/>
          <w:sz w:val="28"/>
          <w:szCs w:val="28"/>
        </w:rPr>
      </w:pPr>
      <w:r w:rsidRPr="00000538">
        <w:rPr>
          <w:rFonts w:ascii="Times New Roman" w:hAnsi="Times New Roman"/>
          <w:sz w:val="28"/>
          <w:szCs w:val="28"/>
        </w:rPr>
        <w:t xml:space="preserve">В 2020 году  руководством предприятия ИП Васильева О.Г было принято решение о расширении производства, а именно построить цех по выпуску древесных топливных гранул и изготовлению мебельного щита. </w:t>
      </w:r>
      <w:r>
        <w:rPr>
          <w:rFonts w:ascii="Times New Roman" w:hAnsi="Times New Roman"/>
          <w:sz w:val="28"/>
          <w:szCs w:val="28"/>
        </w:rPr>
        <w:t xml:space="preserve"> В 2021 году производство запущено.</w:t>
      </w:r>
    </w:p>
    <w:p w:rsidR="00000538" w:rsidRPr="00000538" w:rsidRDefault="00000538" w:rsidP="00000538">
      <w:pPr>
        <w:spacing w:after="0"/>
        <w:ind w:firstLine="709"/>
        <w:jc w:val="both"/>
        <w:rPr>
          <w:rFonts w:ascii="Times New Roman" w:hAnsi="Times New Roman"/>
          <w:sz w:val="28"/>
          <w:szCs w:val="28"/>
        </w:rPr>
      </w:pPr>
      <w:r w:rsidRPr="00000538">
        <w:rPr>
          <w:rFonts w:ascii="Times New Roman" w:hAnsi="Times New Roman"/>
          <w:sz w:val="28"/>
          <w:szCs w:val="28"/>
        </w:rPr>
        <w:t>Такой же цех по производству топливных гранул построен и введен в эксплуатацию в д.Баево индивидуальным предпринимателем Вишневым Юрием Павловичем.</w:t>
      </w:r>
    </w:p>
    <w:p w:rsidR="00375D5E" w:rsidRPr="00732D7E" w:rsidRDefault="00375D5E" w:rsidP="00375D5E">
      <w:pPr>
        <w:spacing w:after="0"/>
        <w:ind w:firstLine="709"/>
        <w:jc w:val="both"/>
        <w:rPr>
          <w:rFonts w:ascii="Times New Roman" w:eastAsia="Times New Roman" w:hAnsi="Times New Roman" w:cs="Times New Roman"/>
          <w:b/>
          <w:bCs/>
          <w:sz w:val="28"/>
          <w:szCs w:val="28"/>
        </w:rPr>
      </w:pPr>
      <w:r w:rsidRPr="00732D7E">
        <w:rPr>
          <w:rFonts w:ascii="Times New Roman" w:hAnsi="Times New Roman"/>
          <w:b/>
          <w:sz w:val="28"/>
          <w:szCs w:val="28"/>
        </w:rPr>
        <w:t>Раздел: А «</w:t>
      </w:r>
      <w:r w:rsidRPr="00732D7E">
        <w:rPr>
          <w:rFonts w:ascii="Times New Roman" w:eastAsia="Times New Roman" w:hAnsi="Times New Roman" w:cs="Times New Roman"/>
          <w:b/>
          <w:bCs/>
          <w:sz w:val="28"/>
          <w:szCs w:val="28"/>
        </w:rPr>
        <w:t xml:space="preserve">Сельское, лесное хозяйство, охота, рыболовство и рыбоводство» </w:t>
      </w:r>
    </w:p>
    <w:p w:rsidR="00375D5E" w:rsidRPr="00732D7E" w:rsidRDefault="00375D5E" w:rsidP="00375D5E">
      <w:pPr>
        <w:spacing w:after="0"/>
        <w:ind w:firstLine="709"/>
        <w:jc w:val="both"/>
        <w:rPr>
          <w:rFonts w:ascii="Times New Roman" w:hAnsi="Times New Roman"/>
          <w:sz w:val="28"/>
          <w:szCs w:val="28"/>
        </w:rPr>
      </w:pPr>
      <w:r w:rsidRPr="00732D7E">
        <w:rPr>
          <w:rFonts w:ascii="Times New Roman" w:hAnsi="Times New Roman"/>
          <w:sz w:val="28"/>
          <w:szCs w:val="28"/>
        </w:rPr>
        <w:t>В 2020 году индекс физического объема (в сопоставимых ценах) по лесозаготовкам составил 28,3% к уровню 2019 года. В общем объеме лесозаготовок доминирующее значение (40,9%) имеют - хвойные породы деревьев.</w:t>
      </w:r>
    </w:p>
    <w:p w:rsidR="00375D5E" w:rsidRPr="00732D7E" w:rsidRDefault="00375D5E" w:rsidP="00375D5E">
      <w:pPr>
        <w:spacing w:after="0"/>
        <w:ind w:firstLine="709"/>
        <w:jc w:val="both"/>
        <w:rPr>
          <w:rFonts w:ascii="Times New Roman" w:hAnsi="Times New Roman"/>
          <w:sz w:val="28"/>
          <w:szCs w:val="28"/>
        </w:rPr>
      </w:pPr>
      <w:r w:rsidRPr="00732D7E">
        <w:rPr>
          <w:rFonts w:ascii="Times New Roman" w:hAnsi="Times New Roman"/>
          <w:sz w:val="28"/>
          <w:szCs w:val="28"/>
        </w:rPr>
        <w:t xml:space="preserve">В натуральном выражении в 2020 году заготовка лесоматериалов хвойных пород снизилась на 32,6%, лиственных пород – на 84%, производство топливной древесины  на - 17,8% к аналогичному периоду прошлого года.  </w:t>
      </w:r>
      <w:r w:rsidRPr="00732D7E">
        <w:rPr>
          <w:rFonts w:ascii="Times New Roman" w:hAnsi="Times New Roman"/>
          <w:sz w:val="28"/>
          <w:szCs w:val="28"/>
        </w:rPr>
        <w:lastRenderedPageBreak/>
        <w:t>Снижение темпов роста по лесозаготовкам, в основном обусловлено сокращением аренды лесных участков в ООО ЛПХ «Сияние»</w:t>
      </w:r>
      <w:r>
        <w:rPr>
          <w:rFonts w:ascii="Times New Roman" w:hAnsi="Times New Roman"/>
          <w:sz w:val="28"/>
          <w:szCs w:val="28"/>
        </w:rPr>
        <w:t>.</w:t>
      </w:r>
    </w:p>
    <w:p w:rsidR="00375D5E" w:rsidRPr="00732D7E" w:rsidRDefault="00375D5E" w:rsidP="00375D5E">
      <w:pPr>
        <w:spacing w:after="0"/>
        <w:ind w:firstLine="709"/>
        <w:jc w:val="both"/>
        <w:rPr>
          <w:rFonts w:ascii="Times New Roman" w:hAnsi="Times New Roman"/>
          <w:sz w:val="28"/>
          <w:szCs w:val="28"/>
        </w:rPr>
      </w:pPr>
      <w:r w:rsidRPr="00732D7E">
        <w:rPr>
          <w:rFonts w:ascii="Times New Roman" w:hAnsi="Times New Roman"/>
          <w:b/>
          <w:sz w:val="28"/>
          <w:szCs w:val="28"/>
        </w:rPr>
        <w:t>Раздел: С «Обрабатывающие производства»</w:t>
      </w:r>
      <w:r w:rsidRPr="00732D7E">
        <w:rPr>
          <w:rFonts w:ascii="Times New Roman" w:hAnsi="Times New Roman"/>
          <w:sz w:val="28"/>
          <w:szCs w:val="28"/>
        </w:rPr>
        <w:t xml:space="preserve">  представлен следующими классами: «обработка</w:t>
      </w:r>
      <w:r w:rsidRPr="00732D7E">
        <w:rPr>
          <w:sz w:val="28"/>
          <w:szCs w:val="28"/>
        </w:rPr>
        <w:t xml:space="preserve"> </w:t>
      </w:r>
      <w:r w:rsidRPr="00732D7E">
        <w:rPr>
          <w:rFonts w:ascii="Times New Roman" w:hAnsi="Times New Roman"/>
          <w:sz w:val="28"/>
          <w:szCs w:val="28"/>
        </w:rPr>
        <w:t xml:space="preserve"> древесины и производство изделий из дерева», «производство пищевых продуктов», «производство прочей неметаллической минеральной продукции».</w:t>
      </w:r>
    </w:p>
    <w:p w:rsidR="00375D5E" w:rsidRPr="00732D7E" w:rsidRDefault="00375D5E" w:rsidP="00375D5E">
      <w:pPr>
        <w:spacing w:after="0"/>
        <w:ind w:firstLine="709"/>
        <w:jc w:val="both"/>
        <w:rPr>
          <w:rFonts w:ascii="Times New Roman" w:hAnsi="Times New Roman"/>
          <w:sz w:val="28"/>
          <w:szCs w:val="28"/>
        </w:rPr>
      </w:pPr>
      <w:r w:rsidRPr="00732D7E">
        <w:rPr>
          <w:rFonts w:ascii="Times New Roman" w:hAnsi="Times New Roman"/>
          <w:sz w:val="28"/>
          <w:szCs w:val="28"/>
        </w:rPr>
        <w:t xml:space="preserve">Объем отгруженных товаров </w:t>
      </w:r>
      <w:r w:rsidRPr="00732D7E">
        <w:rPr>
          <w:rFonts w:ascii="Times New Roman" w:hAnsi="Times New Roman"/>
          <w:b/>
          <w:sz w:val="28"/>
          <w:szCs w:val="28"/>
        </w:rPr>
        <w:t>по классу «Производство пищевых продуктов»</w:t>
      </w:r>
      <w:r w:rsidRPr="00732D7E">
        <w:rPr>
          <w:rFonts w:ascii="Times New Roman" w:hAnsi="Times New Roman"/>
          <w:sz w:val="28"/>
          <w:szCs w:val="28"/>
        </w:rPr>
        <w:t xml:space="preserve"> в 2020 году составил 13374 тыс.рублей, индекс физического объема к уровню 2019 года – 86,8%.  В данный раздел включено два предприятия: ООО «Лотос» и ООО СПК «Улинский».</w:t>
      </w:r>
    </w:p>
    <w:p w:rsidR="00375D5E" w:rsidRPr="00732D7E" w:rsidRDefault="00375D5E" w:rsidP="00375D5E">
      <w:pPr>
        <w:spacing w:after="0"/>
        <w:ind w:firstLine="709"/>
        <w:jc w:val="both"/>
        <w:rPr>
          <w:rFonts w:ascii="Times New Roman" w:hAnsi="Times New Roman"/>
          <w:sz w:val="28"/>
          <w:szCs w:val="28"/>
        </w:rPr>
      </w:pPr>
      <w:r w:rsidRPr="00732D7E">
        <w:rPr>
          <w:rFonts w:ascii="Times New Roman" w:hAnsi="Times New Roman"/>
          <w:sz w:val="28"/>
          <w:szCs w:val="28"/>
        </w:rPr>
        <w:t xml:space="preserve">ООО «Лотос» является единственным в районе предприятием в хлебопекарной отрасли. В 2020 году данное предприятие произвело 168 тонн хлебобулочных изделий, темп роста к 2019 году – 86,9%. </w:t>
      </w:r>
    </w:p>
    <w:p w:rsidR="00375D5E" w:rsidRDefault="00375D5E" w:rsidP="00375D5E">
      <w:pPr>
        <w:widowControl w:val="0"/>
        <w:tabs>
          <w:tab w:val="left" w:pos="1080"/>
        </w:tabs>
        <w:autoSpaceDE w:val="0"/>
        <w:autoSpaceDN w:val="0"/>
        <w:adjustRightInd w:val="0"/>
        <w:spacing w:after="0" w:line="300" w:lineRule="auto"/>
        <w:ind w:firstLine="709"/>
        <w:jc w:val="both"/>
        <w:rPr>
          <w:rFonts w:ascii="Times New Roman" w:hAnsi="Times New Roman"/>
          <w:sz w:val="28"/>
          <w:szCs w:val="28"/>
        </w:rPr>
      </w:pPr>
      <w:r w:rsidRPr="00732D7E">
        <w:rPr>
          <w:rFonts w:ascii="Times New Roman" w:hAnsi="Times New Roman"/>
          <w:sz w:val="28"/>
          <w:szCs w:val="28"/>
        </w:rPr>
        <w:t>ООО СПК «Улинский» занимается  производством  мяса свиней, КРС, субпродуктов и полуфабрикатов, с дальнейшей его реализацией.  В связи со снижением спроса на продукцию  в 2020 году по сравнению с 2019 годом наблюдается падение по производству:  мяса КРС - на 38,1%, мяса свиней - на 2,9%.</w:t>
      </w:r>
    </w:p>
    <w:p w:rsidR="000567CC" w:rsidRPr="00732D7E" w:rsidRDefault="000567CC" w:rsidP="000567CC">
      <w:pPr>
        <w:spacing w:after="0"/>
        <w:ind w:firstLine="709"/>
        <w:jc w:val="both"/>
        <w:rPr>
          <w:rFonts w:ascii="Times New Roman" w:hAnsi="Times New Roman"/>
          <w:sz w:val="28"/>
          <w:szCs w:val="28"/>
        </w:rPr>
      </w:pPr>
      <w:r w:rsidRPr="00732D7E">
        <w:rPr>
          <w:rFonts w:ascii="Times New Roman" w:hAnsi="Times New Roman"/>
          <w:sz w:val="28"/>
          <w:szCs w:val="28"/>
        </w:rPr>
        <w:t xml:space="preserve">Объем отгруженных товаров </w:t>
      </w:r>
      <w:r w:rsidRPr="00732D7E">
        <w:rPr>
          <w:rFonts w:ascii="Times New Roman" w:hAnsi="Times New Roman"/>
          <w:b/>
          <w:sz w:val="28"/>
          <w:szCs w:val="28"/>
        </w:rPr>
        <w:t>по классу «Обработка</w:t>
      </w:r>
      <w:r w:rsidRPr="00732D7E">
        <w:rPr>
          <w:b/>
          <w:sz w:val="28"/>
          <w:szCs w:val="28"/>
        </w:rPr>
        <w:t xml:space="preserve"> </w:t>
      </w:r>
      <w:r w:rsidRPr="00732D7E">
        <w:rPr>
          <w:rFonts w:ascii="Times New Roman" w:hAnsi="Times New Roman"/>
          <w:b/>
          <w:sz w:val="28"/>
          <w:szCs w:val="28"/>
        </w:rPr>
        <w:t xml:space="preserve"> древесины и производство изделий из дерева»</w:t>
      </w:r>
      <w:r w:rsidRPr="00732D7E">
        <w:rPr>
          <w:rFonts w:ascii="Times New Roman" w:hAnsi="Times New Roman"/>
          <w:sz w:val="28"/>
          <w:szCs w:val="28"/>
        </w:rPr>
        <w:t xml:space="preserve"> в 2020 году составил 713,9 млн.руб., индекс физического объема к 2019 году  - 70%.  На снижение объемов производства негативное влияние оказала ситуация, связанная с коронавирусом, в результате чего, предприятия вынуждены были не работать  некоторое время, что в свою очередь повлияло на сбыт продукции. Кроме того, сложная ситуация с обеспечением сырья в ООО "ЛПХ Сияние" также повлияла на темп роста в обрабатывающем производстве.</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По классу </w:t>
      </w:r>
      <w:r w:rsidRPr="00732D7E">
        <w:rPr>
          <w:rFonts w:ascii="Times New Roman" w:hAnsi="Times New Roman"/>
          <w:b/>
          <w:sz w:val="28"/>
          <w:szCs w:val="28"/>
        </w:rPr>
        <w:t>«Производство прочих неметаллических минеральных продуктов»</w:t>
      </w:r>
      <w:r w:rsidRPr="00732D7E">
        <w:rPr>
          <w:rFonts w:ascii="Times New Roman" w:hAnsi="Times New Roman"/>
          <w:sz w:val="28"/>
          <w:szCs w:val="28"/>
        </w:rPr>
        <w:t xml:space="preserve"> объем выполненных работ в 2020 году составил 24,8 млн.рублей, при индексе физического объема к 2019 году – 124,4%.  Данный рост обусловлен  увеличением производства асфальтобетонной смеси на 24,5% к уровню 2019 года.</w:t>
      </w:r>
    </w:p>
    <w:p w:rsidR="0086764A"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Асфальтобетонные смеси производят две дорожные организации это – ООО «Новь» и ЗАО «Западнодвиндорстрой</w:t>
      </w:r>
      <w:r w:rsidR="000D4CB4">
        <w:rPr>
          <w:rFonts w:ascii="Times New Roman" w:hAnsi="Times New Roman"/>
          <w:sz w:val="28"/>
          <w:szCs w:val="28"/>
        </w:rPr>
        <w:t>"</w:t>
      </w:r>
      <w:r>
        <w:rPr>
          <w:rFonts w:ascii="Times New Roman" w:hAnsi="Times New Roman"/>
          <w:sz w:val="28"/>
          <w:szCs w:val="28"/>
        </w:rPr>
        <w:t>.</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За 2020 год ООО «Новь» произведено 3,813 т.тонн асфальтобетонной смеси, по сравнению с 2019 годом произошло увеличение на 25,9%. Это обусловлено выполнением объемов работ по ремонту дворовых территорий и местных дорог в рамках заключенных контрактов.</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lastRenderedPageBreak/>
        <w:t>ЗАО «Западнодвиндорстрой» произведено 1,512 т.тонн асфальтобетонной смеси.  Успешное участие в тендерах по ремонту дорог, позволило данной организации достичь темпа роста 120,4%.</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b/>
          <w:sz w:val="28"/>
          <w:szCs w:val="28"/>
        </w:rPr>
        <w:t xml:space="preserve">Раздел: </w:t>
      </w:r>
      <w:r w:rsidRPr="00732D7E">
        <w:rPr>
          <w:rFonts w:ascii="Times New Roman" w:hAnsi="Times New Roman"/>
          <w:b/>
          <w:sz w:val="28"/>
          <w:szCs w:val="28"/>
          <w:lang w:val="en-US"/>
        </w:rPr>
        <w:t>D</w:t>
      </w:r>
      <w:r w:rsidRPr="00732D7E">
        <w:rPr>
          <w:rFonts w:ascii="Times New Roman" w:hAnsi="Times New Roman"/>
          <w:sz w:val="28"/>
          <w:szCs w:val="28"/>
        </w:rPr>
        <w:t xml:space="preserve"> </w:t>
      </w:r>
      <w:r w:rsidRPr="00732D7E">
        <w:rPr>
          <w:rFonts w:ascii="Times New Roman" w:hAnsi="Times New Roman"/>
          <w:b/>
          <w:sz w:val="28"/>
          <w:szCs w:val="28"/>
        </w:rPr>
        <w:t>«Обеспечение электрической энергией, газом и паром, кондиционирование воздуха»</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С 2016 года услуги за предоставленную электроэнергию  в районе оказывает Публичное акционерное общество «Межрегиональная распределительная сетевая компания Центра» (ПАО «МРСК Центра»), которое относится к Разделу: </w:t>
      </w:r>
      <w:r w:rsidRPr="00732D7E">
        <w:rPr>
          <w:rFonts w:ascii="Times New Roman" w:hAnsi="Times New Roman"/>
          <w:sz w:val="28"/>
          <w:szCs w:val="28"/>
          <w:lang w:val="en-US"/>
        </w:rPr>
        <w:t>D</w:t>
      </w:r>
      <w:r w:rsidRPr="00732D7E">
        <w:rPr>
          <w:rFonts w:ascii="Times New Roman" w:hAnsi="Times New Roman"/>
          <w:sz w:val="28"/>
          <w:szCs w:val="28"/>
        </w:rPr>
        <w:t xml:space="preserve"> «Обеспечение электрической энергией, газом и паром, кондиционирование воздуха».</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b/>
          <w:sz w:val="28"/>
          <w:szCs w:val="28"/>
        </w:rPr>
        <w:t xml:space="preserve"> </w:t>
      </w:r>
      <w:r w:rsidRPr="00732D7E">
        <w:rPr>
          <w:rFonts w:ascii="Times New Roman" w:hAnsi="Times New Roman"/>
          <w:sz w:val="28"/>
          <w:szCs w:val="28"/>
        </w:rPr>
        <w:t xml:space="preserve">За 2020 год данной организацией распределено электроэнергии в количестве 17,86 млн.квт.час.,  или 99,9% к уровню  2019 года.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Небольшой рост потребляемой электроэнергии прогнозируется с вводом в эксплуатацию домов индивидуальной застройки.</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Отпуск тепловой энергии, отпущенной котельными  осуществляют три организации коммунального комплекса: ООО «Теплосети», ООО «Домекс», «ООО «Коммунальные системы».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Установка приборов учета и регулирование количества поступаемого тепла жильцами многоквартирных домов, способствовал</w:t>
      </w:r>
      <w:r>
        <w:rPr>
          <w:rFonts w:ascii="Times New Roman" w:hAnsi="Times New Roman"/>
          <w:sz w:val="28"/>
          <w:szCs w:val="28"/>
        </w:rPr>
        <w:t>а</w:t>
      </w:r>
      <w:r w:rsidRPr="00732D7E">
        <w:rPr>
          <w:rFonts w:ascii="Times New Roman" w:hAnsi="Times New Roman"/>
          <w:sz w:val="28"/>
          <w:szCs w:val="28"/>
        </w:rPr>
        <w:t xml:space="preserve"> снижению отпуска теплового ресурса по всем трем организациям.</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Всего за 2020 год предприятиями теплового хозяйства отпущено тепловой энергии 30,0 тыс.гкал., темп роста к 2019 году – 98,9%.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b/>
          <w:sz w:val="28"/>
          <w:szCs w:val="28"/>
        </w:rPr>
        <w:t>Раздел: Е «Водоснабжение, водоотведение, организация сбора и утилизации отходов, деятельность по ликвидации загрязнений</w:t>
      </w:r>
      <w:r w:rsidRPr="00732D7E">
        <w:rPr>
          <w:rFonts w:ascii="Times New Roman" w:hAnsi="Times New Roman"/>
          <w:sz w:val="28"/>
          <w:szCs w:val="28"/>
        </w:rPr>
        <w:t xml:space="preserve">».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Водоснабжением в районе занимаются три организации: ООО «Водоканал», ООО «Коммунальные системы», ООО «Коммунальное хозяйство».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По итогам 2020 года индекс физического объема (в сопоставимых ценах)</w:t>
      </w:r>
      <w:r w:rsidRPr="00732D7E">
        <w:rPr>
          <w:rFonts w:ascii="Times New Roman" w:hAnsi="Times New Roman"/>
          <w:b/>
          <w:sz w:val="28"/>
          <w:szCs w:val="28"/>
        </w:rPr>
        <w:t xml:space="preserve"> </w:t>
      </w:r>
      <w:r w:rsidRPr="00732D7E">
        <w:rPr>
          <w:rFonts w:ascii="Times New Roman" w:hAnsi="Times New Roman"/>
          <w:sz w:val="28"/>
          <w:szCs w:val="28"/>
        </w:rPr>
        <w:t>по разделу: Е составил 93,8%, в том числе: по распределению воды – 93,4%, по сбору и обработке сточных вод – 94,1%.</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Всего за 2020 год отпущено воды потребителям  162,4 тыс.куб.м., темп роста к 2019 году – 93,4%.  Из них: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 xml:space="preserve">ООО «Водоканал» отпущено воды потребителям 149,4 тыс.куб., что на 6,6% меньше, чем в 2019 году.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ООО «Коммунальные системы»  отпущено воды потребителям 11,3 т.куб., что на 8,9% меньше, чем в 2019 году.</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Данное снижение обусловлено экономией, потребляемых ресурсов населением.</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lastRenderedPageBreak/>
        <w:t xml:space="preserve">ООО «Коммунальное хозяйство» в  2020 году отпущено воды - 1,725 т.куб., что на 1,5% больше,  чем в 2019 году. </w:t>
      </w:r>
    </w:p>
    <w:p w:rsidR="0086764A" w:rsidRPr="00732D7E" w:rsidRDefault="0086764A" w:rsidP="0086764A">
      <w:pPr>
        <w:spacing w:after="0"/>
        <w:ind w:firstLine="709"/>
        <w:jc w:val="both"/>
        <w:rPr>
          <w:rFonts w:ascii="Times New Roman" w:hAnsi="Times New Roman"/>
          <w:sz w:val="28"/>
          <w:szCs w:val="28"/>
        </w:rPr>
      </w:pPr>
      <w:r w:rsidRPr="00732D7E">
        <w:rPr>
          <w:rFonts w:ascii="Times New Roman" w:hAnsi="Times New Roman"/>
          <w:sz w:val="28"/>
          <w:szCs w:val="28"/>
        </w:rPr>
        <w:t>Водоотведением в районе занимается ООО «Водоканал». За 2020 год данной организацией обработано сточных вод в количестве 111 т.куб., по сравнению с прошлым годом  произошло снижение на 5,9%.</w:t>
      </w:r>
    </w:p>
    <w:p w:rsidR="000567CC" w:rsidRDefault="000567CC" w:rsidP="00375D5E">
      <w:pPr>
        <w:widowControl w:val="0"/>
        <w:tabs>
          <w:tab w:val="left" w:pos="1080"/>
        </w:tabs>
        <w:autoSpaceDE w:val="0"/>
        <w:autoSpaceDN w:val="0"/>
        <w:adjustRightInd w:val="0"/>
        <w:spacing w:after="0" w:line="300" w:lineRule="auto"/>
        <w:ind w:firstLine="709"/>
        <w:jc w:val="both"/>
        <w:rPr>
          <w:rFonts w:ascii="Times New Roman" w:hAnsi="Times New Roman"/>
          <w:sz w:val="28"/>
          <w:szCs w:val="28"/>
        </w:rPr>
      </w:pPr>
    </w:p>
    <w:p w:rsidR="0086764A" w:rsidRPr="0086764A" w:rsidRDefault="0086764A" w:rsidP="0086764A">
      <w:pPr>
        <w:pStyle w:val="4"/>
        <w:spacing w:before="0"/>
        <w:ind w:firstLine="709"/>
        <w:jc w:val="both"/>
        <w:textAlignment w:val="baseline"/>
        <w:rPr>
          <w:rFonts w:ascii="Times New Roman" w:hAnsi="Times New Roman" w:cs="Times New Roman"/>
          <w:color w:val="auto"/>
          <w:sz w:val="28"/>
          <w:szCs w:val="28"/>
        </w:rPr>
      </w:pPr>
      <w:r w:rsidRPr="0086764A">
        <w:rPr>
          <w:rFonts w:ascii="Times New Roman" w:hAnsi="Times New Roman" w:cs="Times New Roman"/>
          <w:color w:val="auto"/>
          <w:sz w:val="28"/>
          <w:szCs w:val="28"/>
        </w:rPr>
        <w:t>Подраздел 3. Рынок товаров и услуг</w:t>
      </w:r>
    </w:p>
    <w:p w:rsidR="00000538" w:rsidRPr="00000538" w:rsidRDefault="00000538" w:rsidP="00571B08">
      <w:pPr>
        <w:shd w:val="clear" w:color="auto" w:fill="FFFFFF" w:themeFill="background1"/>
        <w:spacing w:after="0"/>
        <w:ind w:firstLine="709"/>
        <w:jc w:val="both"/>
        <w:rPr>
          <w:rFonts w:ascii="Times New Roman" w:hAnsi="Times New Roman" w:cs="Times New Roman"/>
          <w:color w:val="000000"/>
          <w:sz w:val="28"/>
          <w:szCs w:val="28"/>
          <w:shd w:val="clear" w:color="auto" w:fill="FFFFFF" w:themeFill="background1"/>
        </w:rPr>
      </w:pPr>
      <w:r w:rsidRPr="00000538">
        <w:rPr>
          <w:rFonts w:ascii="Times New Roman" w:hAnsi="Times New Roman" w:cs="Times New Roman"/>
          <w:sz w:val="28"/>
          <w:szCs w:val="28"/>
        </w:rPr>
        <w:t>Розничная торговля – наиболее привлекательная сфера деятельности субъектов предпринимательской деятельности, а также одна из наиболее динамично развивающихся отраслей экономики муниципального округа.</w:t>
      </w:r>
    </w:p>
    <w:p w:rsidR="00000538" w:rsidRPr="00000538" w:rsidRDefault="00000538" w:rsidP="00571B08">
      <w:pPr>
        <w:pStyle w:val="a6"/>
        <w:shd w:val="clear" w:color="auto" w:fill="FFFFFF"/>
        <w:spacing w:before="0" w:beforeAutospacing="0" w:after="0" w:afterAutospacing="0" w:line="276" w:lineRule="auto"/>
        <w:ind w:firstLine="709"/>
        <w:jc w:val="both"/>
        <w:rPr>
          <w:sz w:val="28"/>
          <w:szCs w:val="28"/>
        </w:rPr>
      </w:pPr>
      <w:r>
        <w:rPr>
          <w:sz w:val="28"/>
          <w:szCs w:val="28"/>
        </w:rPr>
        <w:t>В</w:t>
      </w:r>
      <w:r w:rsidRPr="00000538">
        <w:rPr>
          <w:sz w:val="28"/>
          <w:szCs w:val="28"/>
        </w:rPr>
        <w:t xml:space="preserve"> </w:t>
      </w:r>
      <w:r w:rsidR="00571B08">
        <w:rPr>
          <w:sz w:val="28"/>
          <w:szCs w:val="28"/>
        </w:rPr>
        <w:t>2020 году</w:t>
      </w:r>
      <w:r w:rsidRPr="00000538">
        <w:rPr>
          <w:sz w:val="28"/>
          <w:szCs w:val="28"/>
        </w:rPr>
        <w:t xml:space="preserve"> на территории округ</w:t>
      </w:r>
      <w:r w:rsidR="00571B08">
        <w:rPr>
          <w:sz w:val="28"/>
          <w:szCs w:val="28"/>
        </w:rPr>
        <w:t>а осуществляли</w:t>
      </w:r>
      <w:r w:rsidRPr="00000538">
        <w:rPr>
          <w:sz w:val="28"/>
          <w:szCs w:val="28"/>
        </w:rPr>
        <w:t xml:space="preserve"> деятельность 124 объекта торговли и ряд сетевых магазинов.</w:t>
      </w:r>
    </w:p>
    <w:p w:rsidR="0086764A" w:rsidRPr="0086764A" w:rsidRDefault="0086764A" w:rsidP="00E86A06">
      <w:pPr>
        <w:pStyle w:val="formattext"/>
        <w:spacing w:before="0" w:beforeAutospacing="0" w:after="0" w:afterAutospacing="0" w:line="300" w:lineRule="auto"/>
        <w:ind w:firstLine="709"/>
        <w:jc w:val="both"/>
        <w:textAlignment w:val="baseline"/>
        <w:rPr>
          <w:sz w:val="28"/>
          <w:szCs w:val="28"/>
        </w:rPr>
      </w:pPr>
      <w:r w:rsidRPr="0086764A">
        <w:rPr>
          <w:sz w:val="28"/>
          <w:szCs w:val="28"/>
        </w:rPr>
        <w:t>Оборот розничной торговли по крупным и средним предприятиям по Западнодвинскому муниципальному округу области за 2020 год составил 742  млн. руб., или 119,6% к уровню 2019 года. При этом основная доля оборота розничной торговли приходилась на организованную торговлю - 97,0%.</w:t>
      </w:r>
      <w:r w:rsidRPr="0086764A">
        <w:rPr>
          <w:sz w:val="28"/>
          <w:szCs w:val="28"/>
        </w:rPr>
        <w:br/>
      </w:r>
      <w:r>
        <w:rPr>
          <w:sz w:val="28"/>
          <w:szCs w:val="28"/>
        </w:rPr>
        <w:tab/>
      </w:r>
      <w:r w:rsidRPr="0086764A">
        <w:rPr>
          <w:sz w:val="28"/>
          <w:szCs w:val="28"/>
        </w:rPr>
        <w:t xml:space="preserve">За последние 10 лет на территории города Западная Двина были открыты следующие объекты потребительского рынка, относящиеся к сетевым организациям: </w:t>
      </w:r>
      <w:r w:rsidR="00FB61F4">
        <w:rPr>
          <w:sz w:val="28"/>
          <w:szCs w:val="28"/>
        </w:rPr>
        <w:t xml:space="preserve"> </w:t>
      </w:r>
      <w:r w:rsidRPr="0086764A">
        <w:rPr>
          <w:sz w:val="28"/>
          <w:szCs w:val="28"/>
        </w:rPr>
        <w:t xml:space="preserve">сеть магазинов "Магнит", "Пятерочка",  "Бристоль", </w:t>
      </w:r>
      <w:r w:rsidR="000D4CB4">
        <w:rPr>
          <w:sz w:val="28"/>
          <w:szCs w:val="28"/>
        </w:rPr>
        <w:t xml:space="preserve">"Ермолино", </w:t>
      </w:r>
      <w:r w:rsidRPr="0086764A">
        <w:rPr>
          <w:sz w:val="28"/>
          <w:szCs w:val="28"/>
        </w:rPr>
        <w:t>супермаркет "Д</w:t>
      </w:r>
      <w:r w:rsidR="000D4CB4">
        <w:rPr>
          <w:sz w:val="28"/>
          <w:szCs w:val="28"/>
        </w:rPr>
        <w:t>икси</w:t>
      </w:r>
      <w:r w:rsidRPr="0086764A">
        <w:rPr>
          <w:sz w:val="28"/>
          <w:szCs w:val="28"/>
        </w:rPr>
        <w:t>", "Красное$Белое".</w:t>
      </w:r>
      <w:r w:rsidRPr="0086764A">
        <w:rPr>
          <w:sz w:val="28"/>
          <w:szCs w:val="28"/>
        </w:rPr>
        <w:br/>
      </w:r>
      <w:r>
        <w:rPr>
          <w:sz w:val="28"/>
          <w:szCs w:val="28"/>
        </w:rPr>
        <w:t xml:space="preserve">          </w:t>
      </w:r>
      <w:r w:rsidRPr="0086764A">
        <w:rPr>
          <w:sz w:val="28"/>
          <w:szCs w:val="28"/>
        </w:rPr>
        <w:t>В структуре оборота розничной торговли удельный вес пищевых продуктов, включая напитки и табачные изделия, в 2020 году составил 79,1%, непродовольственных товаров - 20,9%.</w:t>
      </w:r>
    </w:p>
    <w:p w:rsidR="0086764A" w:rsidRDefault="0086764A" w:rsidP="00BD5FAE">
      <w:pPr>
        <w:spacing w:after="0"/>
        <w:ind w:firstLine="709"/>
        <w:jc w:val="both"/>
        <w:rPr>
          <w:rFonts w:ascii="Times New Roman" w:hAnsi="Times New Roman" w:cs="Times New Roman"/>
          <w:color w:val="444444"/>
          <w:sz w:val="28"/>
          <w:szCs w:val="28"/>
        </w:rPr>
      </w:pPr>
      <w:r w:rsidRPr="009043F2">
        <w:rPr>
          <w:rFonts w:ascii="Times New Roman" w:hAnsi="Times New Roman" w:cs="Times New Roman"/>
          <w:sz w:val="28"/>
          <w:szCs w:val="28"/>
        </w:rPr>
        <w:t>На потребительском рынке наряду с сетевыми торговыми предприятиями продолжится развитие объектов торговли малого и  микро- бизнеса с применением современных форм и методов, по-прежнему будут функционировать еженедельные ярмарки выходного дня,</w:t>
      </w:r>
      <w:r>
        <w:rPr>
          <w:color w:val="444444"/>
          <w:sz w:val="28"/>
          <w:szCs w:val="28"/>
        </w:rPr>
        <w:t xml:space="preserve"> г</w:t>
      </w:r>
      <w:r>
        <w:rPr>
          <w:rFonts w:ascii="Times New Roman" w:hAnsi="Times New Roman" w:cs="Times New Roman"/>
          <w:color w:val="000000"/>
          <w:sz w:val="28"/>
          <w:szCs w:val="28"/>
          <w:shd w:val="clear" w:color="auto" w:fill="FFFFFF" w:themeFill="background1"/>
        </w:rPr>
        <w:t>лавная цель, которых</w:t>
      </w:r>
      <w:r w:rsidRPr="00D05BF5">
        <w:rPr>
          <w:rFonts w:ascii="Times New Roman" w:hAnsi="Times New Roman" w:cs="Times New Roman"/>
          <w:color w:val="000000"/>
          <w:sz w:val="28"/>
          <w:szCs w:val="28"/>
          <w:shd w:val="clear" w:color="auto" w:fill="FFFFFF" w:themeFill="background1"/>
        </w:rPr>
        <w:t xml:space="preserve"> обеспечить жителей </w:t>
      </w:r>
      <w:r>
        <w:rPr>
          <w:rFonts w:ascii="Times New Roman" w:hAnsi="Times New Roman" w:cs="Times New Roman"/>
          <w:color w:val="000000"/>
          <w:sz w:val="28"/>
          <w:szCs w:val="28"/>
          <w:shd w:val="clear" w:color="auto" w:fill="FFFFFF" w:themeFill="background1"/>
        </w:rPr>
        <w:t>муниципального округа</w:t>
      </w:r>
      <w:r w:rsidRPr="00D05BF5">
        <w:rPr>
          <w:rFonts w:ascii="Times New Roman" w:hAnsi="Times New Roman" w:cs="Times New Roman"/>
          <w:color w:val="000000"/>
          <w:sz w:val="28"/>
          <w:szCs w:val="28"/>
          <w:shd w:val="clear" w:color="auto" w:fill="FFFFFF" w:themeFill="background1"/>
        </w:rPr>
        <w:t xml:space="preserve"> </w:t>
      </w:r>
      <w:r>
        <w:rPr>
          <w:rFonts w:ascii="Times New Roman" w:hAnsi="Times New Roman" w:cs="Times New Roman"/>
          <w:color w:val="000000"/>
          <w:sz w:val="28"/>
          <w:szCs w:val="28"/>
          <w:shd w:val="clear" w:color="auto" w:fill="FFFFFF" w:themeFill="background1"/>
        </w:rPr>
        <w:t>товарами повседневного спроса, в том числе</w:t>
      </w:r>
      <w:r w:rsidRPr="00D05BF5">
        <w:rPr>
          <w:rFonts w:ascii="Times New Roman" w:hAnsi="Times New Roman" w:cs="Times New Roman"/>
          <w:color w:val="000000"/>
          <w:sz w:val="28"/>
          <w:szCs w:val="28"/>
          <w:shd w:val="clear" w:color="auto" w:fill="FFFFFF" w:themeFill="background1"/>
        </w:rPr>
        <w:t xml:space="preserve"> продукцией местного производства, а сельхозпроизводителей – рынком сбыта.</w:t>
      </w:r>
      <w:r w:rsidR="00BD5FAE">
        <w:rPr>
          <w:rFonts w:ascii="Times New Roman" w:hAnsi="Times New Roman" w:cs="Times New Roman"/>
          <w:color w:val="000000"/>
          <w:sz w:val="28"/>
          <w:szCs w:val="28"/>
          <w:shd w:val="clear" w:color="auto" w:fill="FFFFFF" w:themeFill="background1"/>
        </w:rPr>
        <w:t xml:space="preserve"> </w:t>
      </w:r>
      <w:r w:rsidRPr="00BD5FAE">
        <w:rPr>
          <w:rFonts w:ascii="Times New Roman" w:hAnsi="Times New Roman" w:cs="Times New Roman"/>
          <w:sz w:val="28"/>
          <w:szCs w:val="28"/>
        </w:rPr>
        <w:t>Объем платных услуг населению в 2020 году составил 195,0 млн. руб., или 103,6% к уровню объема платных услуг населению в 2019 году в сопоставимых ценах. Наибольший рост объема услуг отмечен по  бытовым, коммунальным,  транспортным,  образовательным, туристским услугам.</w:t>
      </w:r>
      <w:r w:rsidRPr="00BD5FAE">
        <w:rPr>
          <w:rFonts w:ascii="Times New Roman" w:hAnsi="Times New Roman" w:cs="Times New Roman"/>
          <w:sz w:val="28"/>
          <w:szCs w:val="28"/>
        </w:rPr>
        <w:br/>
      </w:r>
      <w:r w:rsidRPr="00BD5FAE">
        <w:rPr>
          <w:rFonts w:ascii="Times New Roman" w:hAnsi="Times New Roman" w:cs="Times New Roman"/>
          <w:sz w:val="28"/>
          <w:szCs w:val="28"/>
        </w:rPr>
        <w:tab/>
        <w:t>В структуре платных услуг населению по-прежнему преобладают виды услуг, которые носят обязательный характер: жилищно-коммунальные услуги - 33,7%, транспортные услуги - 9,8%, услуги связи - 18,1%.</w:t>
      </w:r>
      <w:r w:rsidRPr="00BD5FAE">
        <w:rPr>
          <w:sz w:val="28"/>
          <w:szCs w:val="28"/>
        </w:rPr>
        <w:br/>
      </w:r>
    </w:p>
    <w:p w:rsidR="0086764A" w:rsidRPr="00571B08" w:rsidRDefault="0086764A" w:rsidP="0086764A">
      <w:pPr>
        <w:pStyle w:val="4"/>
        <w:spacing w:before="0"/>
        <w:ind w:firstLine="709"/>
        <w:jc w:val="both"/>
        <w:textAlignment w:val="baseline"/>
        <w:rPr>
          <w:rFonts w:ascii="Times New Roman" w:hAnsi="Times New Roman" w:cs="Times New Roman"/>
          <w:color w:val="auto"/>
          <w:sz w:val="28"/>
          <w:szCs w:val="28"/>
        </w:rPr>
      </w:pPr>
      <w:r w:rsidRPr="00571B08">
        <w:rPr>
          <w:rFonts w:ascii="Times New Roman" w:hAnsi="Times New Roman" w:cs="Times New Roman"/>
          <w:color w:val="auto"/>
          <w:sz w:val="28"/>
          <w:szCs w:val="28"/>
        </w:rPr>
        <w:lastRenderedPageBreak/>
        <w:t>Подраздел 4. Инвестиции</w:t>
      </w:r>
    </w:p>
    <w:p w:rsidR="0086764A" w:rsidRDefault="0086764A" w:rsidP="0086764A">
      <w:pPr>
        <w:spacing w:after="0"/>
        <w:ind w:firstLine="709"/>
        <w:jc w:val="both"/>
        <w:rPr>
          <w:rFonts w:ascii="Times New Roman" w:eastAsia="Times New Roman" w:hAnsi="Times New Roman" w:cs="Times New Roman"/>
          <w:sz w:val="28"/>
        </w:rPr>
      </w:pPr>
      <w:r w:rsidRPr="0004499C">
        <w:rPr>
          <w:rFonts w:ascii="Times New Roman" w:hAnsi="Times New Roman" w:cs="Times New Roman"/>
          <w:sz w:val="28"/>
          <w:szCs w:val="28"/>
        </w:rPr>
        <w:t xml:space="preserve">Общий объем инвестиций в основной капитал за счет всех источников финансирования в экономику </w:t>
      </w:r>
      <w:r>
        <w:rPr>
          <w:rFonts w:ascii="Times New Roman" w:hAnsi="Times New Roman" w:cs="Times New Roman"/>
          <w:sz w:val="28"/>
          <w:szCs w:val="28"/>
        </w:rPr>
        <w:t>Западнодвинского муниципального округа</w:t>
      </w:r>
      <w:r w:rsidRPr="0004499C">
        <w:rPr>
          <w:rFonts w:ascii="Times New Roman" w:hAnsi="Times New Roman" w:cs="Times New Roman"/>
          <w:sz w:val="28"/>
          <w:szCs w:val="28"/>
        </w:rPr>
        <w:t xml:space="preserve"> в 20</w:t>
      </w:r>
      <w:r>
        <w:rPr>
          <w:rFonts w:ascii="Times New Roman" w:hAnsi="Times New Roman" w:cs="Times New Roman"/>
          <w:sz w:val="28"/>
          <w:szCs w:val="28"/>
        </w:rPr>
        <w:t>20</w:t>
      </w:r>
      <w:r w:rsidRPr="0004499C">
        <w:rPr>
          <w:rFonts w:ascii="Times New Roman" w:hAnsi="Times New Roman" w:cs="Times New Roman"/>
          <w:sz w:val="28"/>
          <w:szCs w:val="28"/>
        </w:rPr>
        <w:t xml:space="preserve"> году составил </w:t>
      </w:r>
      <w:r>
        <w:rPr>
          <w:rFonts w:ascii="Times New Roman" w:hAnsi="Times New Roman" w:cs="Times New Roman"/>
          <w:sz w:val="28"/>
          <w:szCs w:val="28"/>
        </w:rPr>
        <w:t>54,0</w:t>
      </w:r>
      <w:r w:rsidRPr="0004499C">
        <w:rPr>
          <w:rFonts w:ascii="Times New Roman" w:hAnsi="Times New Roman" w:cs="Times New Roman"/>
          <w:sz w:val="28"/>
          <w:szCs w:val="28"/>
        </w:rPr>
        <w:t xml:space="preserve"> млн.рублей. </w:t>
      </w:r>
      <w:r w:rsidRPr="0004499C">
        <w:rPr>
          <w:rFonts w:ascii="Times New Roman" w:eastAsia="Times New Roman" w:hAnsi="Times New Roman" w:cs="Times New Roman"/>
          <w:sz w:val="28"/>
        </w:rPr>
        <w:t xml:space="preserve">Индекс физического объема в сопоставимых ценах к предыдущему году составил </w:t>
      </w:r>
      <w:r>
        <w:rPr>
          <w:rFonts w:ascii="Times New Roman" w:eastAsia="Times New Roman" w:hAnsi="Times New Roman" w:cs="Times New Roman"/>
          <w:sz w:val="28"/>
        </w:rPr>
        <w:t>31,0</w:t>
      </w:r>
      <w:r w:rsidRPr="0004499C">
        <w:rPr>
          <w:rFonts w:ascii="Times New Roman" w:eastAsia="Times New Roman" w:hAnsi="Times New Roman" w:cs="Times New Roman"/>
          <w:sz w:val="28"/>
        </w:rPr>
        <w:t xml:space="preserve">%. </w:t>
      </w:r>
    </w:p>
    <w:p w:rsidR="0086764A" w:rsidRDefault="0086764A" w:rsidP="0086764A">
      <w:pPr>
        <w:pStyle w:val="formattext"/>
        <w:spacing w:before="0" w:beforeAutospacing="0" w:after="0" w:afterAutospacing="0" w:line="276" w:lineRule="auto"/>
        <w:ind w:firstLine="709"/>
        <w:jc w:val="both"/>
        <w:textAlignment w:val="baseline"/>
        <w:rPr>
          <w:color w:val="444444"/>
          <w:sz w:val="28"/>
          <w:szCs w:val="28"/>
        </w:rPr>
      </w:pPr>
      <w:r>
        <w:rPr>
          <w:sz w:val="28"/>
        </w:rPr>
        <w:t>Снижение</w:t>
      </w:r>
      <w:r w:rsidRPr="0004499C">
        <w:rPr>
          <w:sz w:val="28"/>
          <w:szCs w:val="28"/>
        </w:rPr>
        <w:t xml:space="preserve"> объем</w:t>
      </w:r>
      <w:r>
        <w:rPr>
          <w:sz w:val="28"/>
          <w:szCs w:val="28"/>
        </w:rPr>
        <w:t>ов</w:t>
      </w:r>
      <w:r w:rsidRPr="0004499C">
        <w:rPr>
          <w:sz w:val="28"/>
          <w:szCs w:val="28"/>
        </w:rPr>
        <w:t xml:space="preserve"> инвестиций в основной капитал в целом по </w:t>
      </w:r>
      <w:r>
        <w:rPr>
          <w:sz w:val="28"/>
          <w:szCs w:val="28"/>
        </w:rPr>
        <w:t>м</w:t>
      </w:r>
      <w:r w:rsidRPr="0004499C">
        <w:rPr>
          <w:sz w:val="28"/>
          <w:szCs w:val="28"/>
        </w:rPr>
        <w:t>у</w:t>
      </w:r>
      <w:r>
        <w:rPr>
          <w:sz w:val="28"/>
          <w:szCs w:val="28"/>
        </w:rPr>
        <w:t>ниципальному округу</w:t>
      </w:r>
      <w:r w:rsidRPr="0004499C">
        <w:rPr>
          <w:sz w:val="28"/>
          <w:szCs w:val="28"/>
        </w:rPr>
        <w:t xml:space="preserve"> связан</w:t>
      </w:r>
      <w:r>
        <w:rPr>
          <w:sz w:val="28"/>
          <w:szCs w:val="28"/>
        </w:rPr>
        <w:t>о</w:t>
      </w:r>
      <w:r w:rsidRPr="0004499C">
        <w:rPr>
          <w:sz w:val="28"/>
          <w:szCs w:val="28"/>
        </w:rPr>
        <w:t xml:space="preserve"> с у</w:t>
      </w:r>
      <w:r>
        <w:rPr>
          <w:sz w:val="28"/>
          <w:szCs w:val="28"/>
        </w:rPr>
        <w:t>меньше</w:t>
      </w:r>
      <w:r w:rsidRPr="0004499C">
        <w:rPr>
          <w:sz w:val="28"/>
          <w:szCs w:val="28"/>
        </w:rPr>
        <w:t>нием инвестиционных вложений по виду экономической деятельности «</w:t>
      </w:r>
      <w:r w:rsidRPr="00AC1CB7">
        <w:rPr>
          <w:sz w:val="28"/>
          <w:szCs w:val="28"/>
        </w:rPr>
        <w:t>Сельское, лесное хозяйство, охота, рыболовство и рыбоводство</w:t>
      </w:r>
      <w:r>
        <w:rPr>
          <w:sz w:val="28"/>
          <w:szCs w:val="28"/>
        </w:rPr>
        <w:t>», в частности таким предприятием как ООО "ЛПХ Сияние". Данное предприятие оказывает существенное влияние на темпы роста объема инвестиций, так как является крупным предприятием в муниципальном округе.</w:t>
      </w:r>
    </w:p>
    <w:p w:rsidR="0086764A" w:rsidRDefault="0086764A" w:rsidP="0086764A">
      <w:pPr>
        <w:spacing w:after="0"/>
        <w:ind w:firstLine="709"/>
        <w:jc w:val="both"/>
        <w:rPr>
          <w:rFonts w:ascii="Times New Roman" w:hAnsi="Times New Roman"/>
          <w:sz w:val="28"/>
          <w:szCs w:val="28"/>
        </w:rPr>
      </w:pPr>
      <w:r w:rsidRPr="0004499C">
        <w:rPr>
          <w:rFonts w:ascii="Times New Roman" w:hAnsi="Times New Roman"/>
          <w:sz w:val="28"/>
          <w:szCs w:val="28"/>
        </w:rPr>
        <w:t>В разрезе видов экономической деятельности</w:t>
      </w:r>
      <w:r>
        <w:rPr>
          <w:rFonts w:ascii="Times New Roman" w:hAnsi="Times New Roman"/>
          <w:sz w:val="28"/>
          <w:szCs w:val="28"/>
        </w:rPr>
        <w:t>,</w:t>
      </w:r>
      <w:r w:rsidRPr="0004499C">
        <w:rPr>
          <w:rFonts w:ascii="Times New Roman" w:hAnsi="Times New Roman"/>
          <w:sz w:val="28"/>
          <w:szCs w:val="28"/>
        </w:rPr>
        <w:t xml:space="preserve"> </w:t>
      </w:r>
      <w:r>
        <w:rPr>
          <w:rFonts w:ascii="Times New Roman" w:hAnsi="Times New Roman"/>
          <w:sz w:val="28"/>
          <w:szCs w:val="28"/>
        </w:rPr>
        <w:t>наибольший удельный вес</w:t>
      </w:r>
      <w:r>
        <w:rPr>
          <w:rFonts w:ascii="Times New Roman" w:hAnsi="Times New Roman" w:cs="Times New Roman"/>
          <w:sz w:val="28"/>
          <w:szCs w:val="28"/>
        </w:rPr>
        <w:t xml:space="preserve"> 43,8</w:t>
      </w:r>
      <w:r w:rsidRPr="0004499C">
        <w:rPr>
          <w:rFonts w:ascii="Times New Roman" w:hAnsi="Times New Roman"/>
          <w:sz w:val="28"/>
          <w:szCs w:val="28"/>
        </w:rPr>
        <w:t xml:space="preserve">% </w:t>
      </w:r>
      <w:r>
        <w:rPr>
          <w:rFonts w:ascii="Times New Roman" w:hAnsi="Times New Roman"/>
          <w:sz w:val="28"/>
          <w:szCs w:val="28"/>
        </w:rPr>
        <w:t>приходится на</w:t>
      </w:r>
      <w:r w:rsidRPr="0004499C">
        <w:rPr>
          <w:rFonts w:ascii="Times New Roman" w:hAnsi="Times New Roman"/>
          <w:sz w:val="28"/>
          <w:szCs w:val="28"/>
        </w:rPr>
        <w:t xml:space="preserve"> «</w:t>
      </w:r>
      <w:r w:rsidRPr="000D57F2">
        <w:rPr>
          <w:rFonts w:ascii="Times New Roman" w:hAnsi="Times New Roman"/>
          <w:sz w:val="28"/>
          <w:szCs w:val="28"/>
        </w:rPr>
        <w:t>Обеспечение электрической энергией, газом  и п</w:t>
      </w:r>
      <w:r>
        <w:rPr>
          <w:rFonts w:ascii="Times New Roman" w:hAnsi="Times New Roman"/>
          <w:sz w:val="28"/>
          <w:szCs w:val="28"/>
        </w:rPr>
        <w:t>аром; кондиционирование воздуха</w:t>
      </w:r>
      <w:r w:rsidRPr="0004499C">
        <w:rPr>
          <w:rFonts w:ascii="Times New Roman" w:hAnsi="Times New Roman"/>
          <w:sz w:val="28"/>
          <w:szCs w:val="28"/>
        </w:rPr>
        <w:t xml:space="preserve">», </w:t>
      </w:r>
      <w:r>
        <w:rPr>
          <w:rFonts w:ascii="Times New Roman" w:hAnsi="Times New Roman"/>
          <w:sz w:val="28"/>
          <w:szCs w:val="28"/>
        </w:rPr>
        <w:t>10,0</w:t>
      </w:r>
      <w:r w:rsidRPr="0004499C">
        <w:rPr>
          <w:rFonts w:ascii="Times New Roman" w:hAnsi="Times New Roman"/>
          <w:sz w:val="28"/>
          <w:szCs w:val="28"/>
        </w:rPr>
        <w:t>% - «</w:t>
      </w:r>
      <w:r w:rsidRPr="000D57F2">
        <w:rPr>
          <w:rFonts w:ascii="Times New Roman" w:hAnsi="Times New Roman"/>
          <w:sz w:val="28"/>
          <w:szCs w:val="28"/>
        </w:rPr>
        <w:t>Транспортировка и хранение</w:t>
      </w:r>
      <w:r>
        <w:rPr>
          <w:rFonts w:ascii="Times New Roman" w:hAnsi="Times New Roman"/>
          <w:sz w:val="28"/>
          <w:szCs w:val="28"/>
        </w:rPr>
        <w:t>", 11,1% - "Образование", 15,3% - "</w:t>
      </w:r>
      <w:r w:rsidRPr="000D57F2">
        <w:rPr>
          <w:rFonts w:ascii="Times New Roman" w:hAnsi="Times New Roman"/>
          <w:sz w:val="28"/>
          <w:szCs w:val="28"/>
        </w:rPr>
        <w:t>Деятельность в области здравоохранения и социальных услуг</w:t>
      </w:r>
      <w:r>
        <w:rPr>
          <w:rFonts w:ascii="Times New Roman" w:hAnsi="Times New Roman"/>
          <w:sz w:val="28"/>
          <w:szCs w:val="28"/>
        </w:rPr>
        <w:t>", "</w:t>
      </w:r>
      <w:r w:rsidRPr="00630B5D">
        <w:rPr>
          <w:rFonts w:ascii="Times New Roman" w:hAnsi="Times New Roman"/>
          <w:sz w:val="28"/>
          <w:szCs w:val="28"/>
        </w:rPr>
        <w:t>Государственное управление и обеспечение военной безопасности; социальное обеспечение</w:t>
      </w:r>
      <w:r>
        <w:rPr>
          <w:rFonts w:ascii="Times New Roman" w:hAnsi="Times New Roman"/>
          <w:sz w:val="28"/>
          <w:szCs w:val="28"/>
        </w:rPr>
        <w:t xml:space="preserve">" - 14,4% </w:t>
      </w:r>
      <w:r w:rsidRPr="0004499C">
        <w:rPr>
          <w:rFonts w:ascii="Times New Roman" w:hAnsi="Times New Roman"/>
          <w:sz w:val="28"/>
          <w:szCs w:val="28"/>
        </w:rPr>
        <w:t xml:space="preserve"> и т.д.</w:t>
      </w:r>
    </w:p>
    <w:p w:rsidR="0086764A" w:rsidRDefault="0086764A" w:rsidP="0086764A">
      <w:pPr>
        <w:spacing w:after="0"/>
        <w:ind w:firstLine="709"/>
        <w:jc w:val="both"/>
        <w:rPr>
          <w:rFonts w:ascii="Times New Roman" w:hAnsi="Times New Roman"/>
          <w:sz w:val="28"/>
          <w:szCs w:val="28"/>
        </w:rPr>
      </w:pPr>
      <w:r>
        <w:rPr>
          <w:rFonts w:ascii="Times New Roman" w:hAnsi="Times New Roman"/>
          <w:sz w:val="28"/>
          <w:szCs w:val="28"/>
        </w:rPr>
        <w:t xml:space="preserve"> В 2020 году инвестиции были направлены на:</w:t>
      </w:r>
    </w:p>
    <w:p w:rsidR="0086764A" w:rsidRDefault="0086764A" w:rsidP="0086764A">
      <w:pPr>
        <w:spacing w:after="0"/>
        <w:ind w:firstLine="709"/>
        <w:jc w:val="both"/>
        <w:rPr>
          <w:rFonts w:ascii="Times New Roman" w:hAnsi="Times New Roman"/>
          <w:sz w:val="28"/>
          <w:szCs w:val="28"/>
        </w:rPr>
      </w:pPr>
      <w:r>
        <w:rPr>
          <w:rFonts w:ascii="Times New Roman" w:hAnsi="Times New Roman"/>
          <w:sz w:val="28"/>
          <w:szCs w:val="28"/>
        </w:rPr>
        <w:t xml:space="preserve">а) </w:t>
      </w:r>
      <w:r w:rsidRPr="0004499C">
        <w:rPr>
          <w:rFonts w:ascii="Times New Roman" w:hAnsi="Times New Roman"/>
          <w:sz w:val="28"/>
          <w:szCs w:val="28"/>
        </w:rPr>
        <w:t>приобретение отраслевого оборудования, сооружений, инвентаря, оргтехники (</w:t>
      </w:r>
      <w:r>
        <w:rPr>
          <w:rFonts w:ascii="Times New Roman" w:hAnsi="Times New Roman"/>
          <w:sz w:val="28"/>
          <w:szCs w:val="28"/>
        </w:rPr>
        <w:t>ОП магазин Магнит ЗАО "Тандер</w:t>
      </w:r>
      <w:r w:rsidRPr="0004499C">
        <w:rPr>
          <w:rFonts w:ascii="Times New Roman" w:hAnsi="Times New Roman"/>
          <w:sz w:val="28"/>
          <w:szCs w:val="28"/>
        </w:rPr>
        <w:t xml:space="preserve">, ГБУЗ "Западнодвинская ЦРБ», МБОУ "Западнодвинская СОШ № 2", </w:t>
      </w:r>
      <w:r>
        <w:rPr>
          <w:rFonts w:ascii="Times New Roman" w:hAnsi="Times New Roman"/>
          <w:sz w:val="28"/>
          <w:szCs w:val="28"/>
        </w:rPr>
        <w:t>МБОУ "Западнодвинская СОШ № 1»,МБОУ "Ильинская СОШ",</w:t>
      </w:r>
      <w:r w:rsidRPr="00B3715F">
        <w:rPr>
          <w:rFonts w:ascii="Times New Roman" w:hAnsi="Times New Roman"/>
          <w:sz w:val="28"/>
          <w:szCs w:val="28"/>
        </w:rPr>
        <w:t xml:space="preserve"> </w:t>
      </w:r>
      <w:r w:rsidRPr="0004499C">
        <w:rPr>
          <w:rFonts w:ascii="Times New Roman" w:hAnsi="Times New Roman"/>
          <w:sz w:val="28"/>
          <w:szCs w:val="28"/>
        </w:rPr>
        <w:t>ГБПОУ "Западнодвинский технологический колледж им.И.Ковалева"</w:t>
      </w:r>
      <w:r>
        <w:rPr>
          <w:rFonts w:ascii="Times New Roman" w:hAnsi="Times New Roman"/>
          <w:sz w:val="28"/>
          <w:szCs w:val="28"/>
        </w:rPr>
        <w:t>, ФГУ комбинат "Валдай");</w:t>
      </w:r>
      <w:r w:rsidRPr="0004499C">
        <w:rPr>
          <w:rFonts w:ascii="Times New Roman" w:hAnsi="Times New Roman"/>
          <w:sz w:val="28"/>
          <w:szCs w:val="28"/>
        </w:rPr>
        <w:t xml:space="preserve"> </w:t>
      </w:r>
    </w:p>
    <w:p w:rsidR="0086764A" w:rsidRDefault="0086764A" w:rsidP="0086764A">
      <w:pPr>
        <w:spacing w:after="0"/>
        <w:ind w:firstLine="709"/>
        <w:jc w:val="both"/>
        <w:rPr>
          <w:rFonts w:ascii="Times New Roman" w:hAnsi="Times New Roman"/>
          <w:sz w:val="28"/>
          <w:szCs w:val="28"/>
        </w:rPr>
      </w:pPr>
      <w:r>
        <w:rPr>
          <w:rFonts w:ascii="Times New Roman" w:hAnsi="Times New Roman"/>
          <w:sz w:val="28"/>
          <w:szCs w:val="28"/>
        </w:rPr>
        <w:t>б)</w:t>
      </w:r>
      <w:r w:rsidRPr="0004499C">
        <w:rPr>
          <w:rFonts w:ascii="Times New Roman" w:hAnsi="Times New Roman"/>
          <w:sz w:val="28"/>
          <w:szCs w:val="28"/>
        </w:rPr>
        <w:t xml:space="preserve"> приобретение транспортных " средств (</w:t>
      </w:r>
      <w:r>
        <w:rPr>
          <w:rFonts w:ascii="Times New Roman" w:hAnsi="Times New Roman"/>
          <w:sz w:val="28"/>
          <w:szCs w:val="28"/>
        </w:rPr>
        <w:t>ГБУЗ "Западнодвинская ЦРБ", КСЦОН</w:t>
      </w:r>
      <w:r w:rsidRPr="0004499C">
        <w:rPr>
          <w:rFonts w:ascii="Times New Roman" w:hAnsi="Times New Roman"/>
          <w:sz w:val="28"/>
          <w:szCs w:val="28"/>
        </w:rPr>
        <w:t>);</w:t>
      </w:r>
    </w:p>
    <w:p w:rsidR="0086764A" w:rsidRPr="0004499C" w:rsidRDefault="0086764A" w:rsidP="0086764A">
      <w:pPr>
        <w:spacing w:after="0"/>
        <w:ind w:firstLine="709"/>
        <w:jc w:val="both"/>
        <w:rPr>
          <w:rFonts w:ascii="Times New Roman" w:hAnsi="Times New Roman"/>
          <w:sz w:val="28"/>
          <w:szCs w:val="28"/>
        </w:rPr>
      </w:pPr>
      <w:r>
        <w:rPr>
          <w:rFonts w:ascii="Times New Roman" w:hAnsi="Times New Roman"/>
          <w:sz w:val="28"/>
          <w:szCs w:val="28"/>
        </w:rPr>
        <w:t>в) реконструкцию электрических сетей (МРСК "Центра);</w:t>
      </w:r>
    </w:p>
    <w:p w:rsidR="0086764A" w:rsidRDefault="0086764A" w:rsidP="0086764A">
      <w:pPr>
        <w:spacing w:after="0"/>
        <w:ind w:firstLine="709"/>
        <w:jc w:val="both"/>
        <w:rPr>
          <w:rFonts w:ascii="Times New Roman" w:hAnsi="Times New Roman"/>
          <w:sz w:val="28"/>
          <w:szCs w:val="28"/>
        </w:rPr>
      </w:pPr>
      <w:r>
        <w:rPr>
          <w:rFonts w:ascii="Times New Roman" w:hAnsi="Times New Roman"/>
          <w:sz w:val="28"/>
          <w:szCs w:val="28"/>
        </w:rPr>
        <w:t>г)</w:t>
      </w:r>
      <w:r w:rsidRPr="0004499C">
        <w:rPr>
          <w:rFonts w:ascii="Times New Roman" w:hAnsi="Times New Roman"/>
          <w:sz w:val="28"/>
          <w:szCs w:val="28"/>
        </w:rPr>
        <w:t xml:space="preserve"> обустройство общественной территории</w:t>
      </w:r>
      <w:r>
        <w:rPr>
          <w:rFonts w:ascii="Times New Roman" w:hAnsi="Times New Roman"/>
          <w:sz w:val="28"/>
          <w:szCs w:val="28"/>
        </w:rPr>
        <w:t>, детского игрового комплекса, площадки для сдачи норм ГТО</w:t>
      </w:r>
      <w:r w:rsidRPr="0004499C">
        <w:rPr>
          <w:rFonts w:ascii="Times New Roman" w:hAnsi="Times New Roman"/>
          <w:sz w:val="28"/>
          <w:szCs w:val="28"/>
        </w:rPr>
        <w:t xml:space="preserve"> в г.Западная Двина;</w:t>
      </w:r>
    </w:p>
    <w:p w:rsidR="0086764A" w:rsidRDefault="0086764A" w:rsidP="0086764A">
      <w:pPr>
        <w:spacing w:after="0"/>
        <w:ind w:firstLine="709"/>
        <w:jc w:val="both"/>
        <w:rPr>
          <w:rFonts w:ascii="Times New Roman" w:hAnsi="Times New Roman"/>
          <w:sz w:val="28"/>
          <w:szCs w:val="28"/>
        </w:rPr>
      </w:pPr>
      <w:r>
        <w:rPr>
          <w:rFonts w:ascii="Times New Roman" w:hAnsi="Times New Roman"/>
          <w:sz w:val="28"/>
          <w:szCs w:val="28"/>
        </w:rPr>
        <w:t>д) обустройство ограждения вокруг здания физкультурно-оздоровительного комплекса - МБУ ЗРСК "Двина" и др.</w:t>
      </w:r>
    </w:p>
    <w:p w:rsidR="0086764A" w:rsidRPr="0077679C" w:rsidRDefault="0086764A" w:rsidP="0086764A">
      <w:pPr>
        <w:autoSpaceDE w:val="0"/>
        <w:autoSpaceDN w:val="0"/>
        <w:adjustRightInd w:val="0"/>
        <w:spacing w:after="0"/>
        <w:ind w:firstLine="709"/>
        <w:jc w:val="both"/>
        <w:rPr>
          <w:rFonts w:ascii="Times New Roman" w:eastAsia="TimesNewRomanPSMT" w:hAnsi="Times New Roman" w:cs="Times New Roman"/>
          <w:sz w:val="28"/>
          <w:szCs w:val="28"/>
        </w:rPr>
      </w:pPr>
      <w:r w:rsidRPr="0077679C">
        <w:rPr>
          <w:rFonts w:ascii="Times New Roman" w:hAnsi="Times New Roman"/>
          <w:sz w:val="28"/>
          <w:szCs w:val="28"/>
        </w:rPr>
        <w:t>Строительство жилья   в 20</w:t>
      </w:r>
      <w:r>
        <w:rPr>
          <w:rFonts w:ascii="Times New Roman" w:hAnsi="Times New Roman"/>
          <w:sz w:val="28"/>
          <w:szCs w:val="28"/>
        </w:rPr>
        <w:t>20</w:t>
      </w:r>
      <w:r w:rsidRPr="0077679C">
        <w:rPr>
          <w:rFonts w:ascii="Times New Roman" w:hAnsi="Times New Roman"/>
          <w:sz w:val="28"/>
          <w:szCs w:val="28"/>
        </w:rPr>
        <w:t xml:space="preserve"> году  осуществлялось  индивидуальными застройщиками. По итогам 20</w:t>
      </w:r>
      <w:r>
        <w:rPr>
          <w:rFonts w:ascii="Times New Roman" w:hAnsi="Times New Roman"/>
          <w:sz w:val="28"/>
          <w:szCs w:val="28"/>
        </w:rPr>
        <w:t>20</w:t>
      </w:r>
      <w:r w:rsidRPr="0077679C">
        <w:rPr>
          <w:rFonts w:ascii="Times New Roman" w:hAnsi="Times New Roman"/>
          <w:sz w:val="28"/>
          <w:szCs w:val="28"/>
        </w:rPr>
        <w:t xml:space="preserve"> года введено в эксплуатацию </w:t>
      </w:r>
      <w:r>
        <w:rPr>
          <w:rFonts w:ascii="Times New Roman" w:hAnsi="Times New Roman"/>
          <w:sz w:val="28"/>
          <w:szCs w:val="28"/>
        </w:rPr>
        <w:t>4674</w:t>
      </w:r>
      <w:r w:rsidRPr="0077679C">
        <w:rPr>
          <w:rFonts w:ascii="Times New Roman" w:hAnsi="Times New Roman"/>
          <w:sz w:val="28"/>
          <w:szCs w:val="28"/>
        </w:rPr>
        <w:t xml:space="preserve">м2 жилья, или </w:t>
      </w:r>
      <w:r>
        <w:rPr>
          <w:rFonts w:ascii="Times New Roman" w:hAnsi="Times New Roman"/>
          <w:sz w:val="28"/>
          <w:szCs w:val="28"/>
        </w:rPr>
        <w:t>в 2,1 раза больше</w:t>
      </w:r>
      <w:r w:rsidRPr="0077679C">
        <w:rPr>
          <w:rFonts w:ascii="Times New Roman" w:hAnsi="Times New Roman"/>
          <w:sz w:val="28"/>
          <w:szCs w:val="28"/>
        </w:rPr>
        <w:t xml:space="preserve"> уровн</w:t>
      </w:r>
      <w:r>
        <w:rPr>
          <w:rFonts w:ascii="Times New Roman" w:hAnsi="Times New Roman"/>
          <w:sz w:val="28"/>
          <w:szCs w:val="28"/>
        </w:rPr>
        <w:t>я</w:t>
      </w:r>
      <w:r w:rsidRPr="0077679C">
        <w:rPr>
          <w:rFonts w:ascii="Times New Roman" w:hAnsi="Times New Roman"/>
          <w:sz w:val="28"/>
          <w:szCs w:val="28"/>
        </w:rPr>
        <w:t xml:space="preserve"> 201</w:t>
      </w:r>
      <w:r>
        <w:rPr>
          <w:rFonts w:ascii="Times New Roman" w:hAnsi="Times New Roman"/>
          <w:sz w:val="28"/>
          <w:szCs w:val="28"/>
        </w:rPr>
        <w:t>9</w:t>
      </w:r>
      <w:r w:rsidRPr="0077679C">
        <w:rPr>
          <w:rFonts w:ascii="Times New Roman" w:hAnsi="Times New Roman"/>
          <w:sz w:val="28"/>
          <w:szCs w:val="28"/>
        </w:rPr>
        <w:t xml:space="preserve"> года. Данный</w:t>
      </w:r>
      <w:r w:rsidRPr="0077679C">
        <w:rPr>
          <w:rFonts w:ascii="Times New Roman" w:eastAsia="TimesNewRomanPSMT" w:hAnsi="Times New Roman" w:cs="Times New Roman"/>
          <w:sz w:val="28"/>
          <w:szCs w:val="28"/>
        </w:rPr>
        <w:t xml:space="preserve"> темп роста строительства  жилья обусловлен увеличением ввода в эксплуатацию</w:t>
      </w:r>
      <w:r>
        <w:rPr>
          <w:rFonts w:ascii="Times New Roman" w:eastAsia="TimesNewRomanPSMT" w:hAnsi="Times New Roman" w:cs="Times New Roman"/>
          <w:sz w:val="28"/>
          <w:szCs w:val="28"/>
        </w:rPr>
        <w:t xml:space="preserve"> </w:t>
      </w:r>
      <w:r w:rsidRPr="0077679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построенных </w:t>
      </w:r>
      <w:r w:rsidRPr="0077679C">
        <w:rPr>
          <w:rFonts w:ascii="Times New Roman" w:eastAsia="TimesNewRomanPSMT" w:hAnsi="Times New Roman" w:cs="Times New Roman"/>
          <w:sz w:val="28"/>
          <w:szCs w:val="28"/>
        </w:rPr>
        <w:t xml:space="preserve"> домов  местным населением.</w:t>
      </w:r>
    </w:p>
    <w:p w:rsidR="0086764A" w:rsidRPr="00DA2729" w:rsidRDefault="0086764A" w:rsidP="0086764A">
      <w:pPr>
        <w:pStyle w:val="formattext"/>
        <w:spacing w:before="0" w:beforeAutospacing="0" w:after="0" w:afterAutospacing="0" w:line="276" w:lineRule="auto"/>
        <w:ind w:firstLine="709"/>
        <w:jc w:val="both"/>
        <w:textAlignment w:val="baseline"/>
        <w:rPr>
          <w:sz w:val="28"/>
          <w:szCs w:val="28"/>
        </w:rPr>
      </w:pPr>
    </w:p>
    <w:p w:rsidR="004C3C74" w:rsidRPr="00800873" w:rsidRDefault="0086764A" w:rsidP="004C3C74">
      <w:pPr>
        <w:pStyle w:val="4"/>
        <w:shd w:val="clear" w:color="auto" w:fill="FFFFFF"/>
        <w:spacing w:before="0"/>
        <w:ind w:firstLine="709"/>
        <w:jc w:val="both"/>
        <w:textAlignment w:val="baseline"/>
        <w:rPr>
          <w:rFonts w:ascii="Times New Roman" w:hAnsi="Times New Roman" w:cs="Times New Roman"/>
          <w:color w:val="auto"/>
          <w:sz w:val="28"/>
          <w:szCs w:val="28"/>
        </w:rPr>
      </w:pPr>
      <w:r w:rsidRPr="004C3C74">
        <w:rPr>
          <w:rFonts w:ascii="Times New Roman" w:eastAsia="Calibri" w:hAnsi="Times New Roman" w:cs="Times New Roman"/>
          <w:color w:val="auto"/>
          <w:spacing w:val="-4"/>
          <w:sz w:val="28"/>
          <w:szCs w:val="28"/>
        </w:rPr>
        <w:lastRenderedPageBreak/>
        <w:t>Подраздел 5</w:t>
      </w:r>
      <w:r w:rsidRPr="0086764A">
        <w:rPr>
          <w:rFonts w:ascii="Times New Roman" w:eastAsia="Calibri" w:hAnsi="Times New Roman" w:cs="Times New Roman"/>
          <w:b w:val="0"/>
          <w:i w:val="0"/>
          <w:spacing w:val="-4"/>
          <w:sz w:val="28"/>
          <w:szCs w:val="28"/>
        </w:rPr>
        <w:t>.</w:t>
      </w:r>
      <w:r w:rsidR="004C3C74" w:rsidRPr="004C3C74">
        <w:rPr>
          <w:rFonts w:ascii="Times New Roman" w:hAnsi="Times New Roman" w:cs="Times New Roman"/>
          <w:color w:val="auto"/>
          <w:sz w:val="28"/>
          <w:szCs w:val="28"/>
        </w:rPr>
        <w:t xml:space="preserve"> </w:t>
      </w:r>
      <w:r w:rsidR="004C3C74" w:rsidRPr="00800873">
        <w:rPr>
          <w:rFonts w:ascii="Times New Roman" w:hAnsi="Times New Roman" w:cs="Times New Roman"/>
          <w:color w:val="auto"/>
          <w:sz w:val="28"/>
          <w:szCs w:val="28"/>
        </w:rPr>
        <w:t>Денежные доходы и расходы населения</w:t>
      </w:r>
    </w:p>
    <w:p w:rsidR="00C44E37" w:rsidRPr="0047638D" w:rsidRDefault="00C44E37" w:rsidP="00C44E37">
      <w:pPr>
        <w:pStyle w:val="af"/>
        <w:spacing w:line="276" w:lineRule="auto"/>
        <w:ind w:firstLine="708"/>
        <w:jc w:val="both"/>
        <w:rPr>
          <w:rFonts w:ascii="Times New Roman" w:hAnsi="Times New Roman" w:cs="Times New Roman"/>
          <w:sz w:val="28"/>
          <w:szCs w:val="28"/>
        </w:rPr>
      </w:pPr>
      <w:r w:rsidRPr="00100FEC">
        <w:rPr>
          <w:rFonts w:ascii="Times New Roman" w:hAnsi="Times New Roman" w:cs="Times New Roman"/>
          <w:sz w:val="28"/>
          <w:szCs w:val="28"/>
        </w:rPr>
        <w:t>По предварительным данным, денежные доходы в расчете на душу населения за 20</w:t>
      </w:r>
      <w:r>
        <w:rPr>
          <w:rFonts w:ascii="Times New Roman" w:hAnsi="Times New Roman" w:cs="Times New Roman"/>
          <w:sz w:val="28"/>
          <w:szCs w:val="28"/>
        </w:rPr>
        <w:t>20</w:t>
      </w:r>
      <w:r w:rsidRPr="00100FEC">
        <w:rPr>
          <w:rFonts w:ascii="Times New Roman" w:hAnsi="Times New Roman" w:cs="Times New Roman"/>
          <w:sz w:val="28"/>
          <w:szCs w:val="28"/>
        </w:rPr>
        <w:t xml:space="preserve"> год, в среднем за месяц, составили </w:t>
      </w:r>
      <w:r w:rsidRPr="0047638D">
        <w:rPr>
          <w:rFonts w:ascii="Times New Roman" w:hAnsi="Times New Roman" w:cs="Times New Roman"/>
          <w:sz w:val="28"/>
          <w:szCs w:val="28"/>
        </w:rPr>
        <w:t>1</w:t>
      </w:r>
      <w:r w:rsidR="0047638D" w:rsidRPr="0047638D">
        <w:rPr>
          <w:rFonts w:ascii="Times New Roman" w:hAnsi="Times New Roman" w:cs="Times New Roman"/>
          <w:sz w:val="28"/>
          <w:szCs w:val="28"/>
        </w:rPr>
        <w:t>9</w:t>
      </w:r>
      <w:r w:rsidRPr="0047638D">
        <w:rPr>
          <w:rFonts w:ascii="Times New Roman" w:hAnsi="Times New Roman" w:cs="Times New Roman"/>
          <w:sz w:val="28"/>
          <w:szCs w:val="28"/>
        </w:rPr>
        <w:t xml:space="preserve">963,5 рублей и увеличились по сравнению с 2019 годом </w:t>
      </w:r>
      <w:r w:rsidRPr="0047638D">
        <w:rPr>
          <w:rFonts w:ascii="Times New Roman" w:hAnsi="Times New Roman" w:cs="Times New Roman"/>
          <w:bCs/>
          <w:sz w:val="28"/>
          <w:szCs w:val="28"/>
        </w:rPr>
        <w:t xml:space="preserve"> на  </w:t>
      </w:r>
      <w:r w:rsidR="00761292" w:rsidRPr="0047638D">
        <w:rPr>
          <w:rFonts w:ascii="Times New Roman" w:hAnsi="Times New Roman" w:cs="Times New Roman"/>
          <w:bCs/>
          <w:sz w:val="28"/>
          <w:szCs w:val="28"/>
        </w:rPr>
        <w:t>4</w:t>
      </w:r>
      <w:r w:rsidRPr="0047638D">
        <w:rPr>
          <w:rFonts w:ascii="Times New Roman" w:hAnsi="Times New Roman" w:cs="Times New Roman"/>
          <w:bCs/>
          <w:sz w:val="28"/>
          <w:szCs w:val="28"/>
        </w:rPr>
        <w:t>,</w:t>
      </w:r>
      <w:r w:rsidR="00761292" w:rsidRPr="0047638D">
        <w:rPr>
          <w:rFonts w:ascii="Times New Roman" w:hAnsi="Times New Roman" w:cs="Times New Roman"/>
          <w:bCs/>
          <w:sz w:val="28"/>
          <w:szCs w:val="28"/>
        </w:rPr>
        <w:t>3</w:t>
      </w:r>
      <w:r w:rsidRPr="0047638D">
        <w:rPr>
          <w:rFonts w:ascii="Times New Roman" w:hAnsi="Times New Roman" w:cs="Times New Roman"/>
          <w:bCs/>
          <w:sz w:val="28"/>
          <w:szCs w:val="28"/>
        </w:rPr>
        <w:t xml:space="preserve"> %. </w:t>
      </w:r>
    </w:p>
    <w:p w:rsidR="00C44E37" w:rsidRPr="00100FEC" w:rsidRDefault="00C44E37" w:rsidP="00C44E37">
      <w:pPr>
        <w:spacing w:after="0"/>
        <w:ind w:firstLine="539"/>
        <w:jc w:val="both"/>
        <w:rPr>
          <w:rFonts w:ascii="Times New Roman" w:eastAsia="Times New Roman" w:hAnsi="Times New Roman" w:cs="Times New Roman"/>
          <w:sz w:val="28"/>
          <w:shd w:val="clear" w:color="auto" w:fill="FFFFFF"/>
        </w:rPr>
      </w:pPr>
      <w:r w:rsidRPr="00100FEC">
        <w:rPr>
          <w:rFonts w:ascii="Times New Roman" w:eastAsia="Times New Roman" w:hAnsi="Times New Roman" w:cs="Times New Roman"/>
          <w:sz w:val="28"/>
          <w:shd w:val="clear" w:color="auto" w:fill="FFFFFF"/>
        </w:rPr>
        <w:t>В структуре доходов 53,1% занимает оплата труда, 36% - социальные трансферты (пенсии, пособия), 7% - доходы от предпринимательской деятельности и 3,9 % - другие доходы.</w:t>
      </w:r>
    </w:p>
    <w:p w:rsidR="004C3C74" w:rsidRPr="00C44E37" w:rsidRDefault="00C44E37" w:rsidP="00C44E37">
      <w:pPr>
        <w:spacing w:after="0"/>
        <w:jc w:val="both"/>
        <w:rPr>
          <w:rFonts w:ascii="Times New Roman" w:hAnsi="Times New Roman" w:cs="Times New Roman"/>
          <w:sz w:val="28"/>
          <w:szCs w:val="28"/>
        </w:rPr>
      </w:pPr>
      <w:r w:rsidRPr="00100FEC">
        <w:rPr>
          <w:rFonts w:ascii="Times New Roman" w:eastAsia="Times New Roman" w:hAnsi="Times New Roman" w:cs="Times New Roman"/>
          <w:sz w:val="28"/>
          <w:shd w:val="clear" w:color="auto" w:fill="FFFFFF"/>
        </w:rPr>
        <w:t xml:space="preserve"> </w:t>
      </w:r>
      <w:r w:rsidRPr="00100FEC">
        <w:rPr>
          <w:rFonts w:ascii="Times New Roman" w:eastAsia="Times New Roman" w:hAnsi="Times New Roman" w:cs="Times New Roman"/>
          <w:sz w:val="28"/>
          <w:shd w:val="clear" w:color="auto" w:fill="FFFFFF"/>
        </w:rPr>
        <w:tab/>
      </w:r>
      <w:r w:rsidR="004C3C74" w:rsidRPr="00C44E37">
        <w:rPr>
          <w:rFonts w:ascii="Times New Roman" w:hAnsi="Times New Roman" w:cs="Times New Roman"/>
          <w:sz w:val="28"/>
          <w:szCs w:val="28"/>
        </w:rPr>
        <w:t>Доля населения Западнодвинского муниципального округа с доходами ниже величины прожиточного минимума в 2020 году составила 11,3% и увеличилась по сравнению с 2019 годом на 0,4 процентных пункта.</w:t>
      </w:r>
      <w:r w:rsidR="004C3C74" w:rsidRPr="00C44E37">
        <w:rPr>
          <w:rFonts w:ascii="Times New Roman" w:hAnsi="Times New Roman" w:cs="Times New Roman"/>
          <w:sz w:val="28"/>
          <w:szCs w:val="28"/>
        </w:rPr>
        <w:br/>
      </w:r>
    </w:p>
    <w:p w:rsidR="004C3C74" w:rsidRPr="00800873" w:rsidRDefault="004C3C74" w:rsidP="004C3C74">
      <w:pPr>
        <w:pStyle w:val="4"/>
        <w:shd w:val="clear" w:color="auto" w:fill="FFFFFF"/>
        <w:spacing w:before="0"/>
        <w:ind w:firstLine="709"/>
        <w:jc w:val="both"/>
        <w:textAlignment w:val="baseline"/>
        <w:rPr>
          <w:rFonts w:ascii="Times New Roman" w:hAnsi="Times New Roman" w:cs="Times New Roman"/>
          <w:color w:val="auto"/>
          <w:sz w:val="28"/>
          <w:szCs w:val="28"/>
        </w:rPr>
      </w:pPr>
      <w:r w:rsidRPr="004C3C74">
        <w:rPr>
          <w:color w:val="auto"/>
          <w:sz w:val="28"/>
          <w:szCs w:val="28"/>
        </w:rPr>
        <w:t>Подраздел 6.</w:t>
      </w:r>
      <w:r>
        <w:rPr>
          <w:sz w:val="28"/>
          <w:szCs w:val="28"/>
        </w:rPr>
        <w:t xml:space="preserve"> </w:t>
      </w:r>
      <w:r w:rsidRPr="00800873">
        <w:rPr>
          <w:rFonts w:ascii="Times New Roman" w:hAnsi="Times New Roman" w:cs="Times New Roman"/>
          <w:color w:val="auto"/>
          <w:sz w:val="28"/>
          <w:szCs w:val="28"/>
        </w:rPr>
        <w:t>Труд и занятость</w:t>
      </w:r>
    </w:p>
    <w:p w:rsidR="00571B08" w:rsidRDefault="004C3C74" w:rsidP="00571B08">
      <w:pPr>
        <w:pStyle w:val="formattext"/>
        <w:shd w:val="clear" w:color="auto" w:fill="FFFFFF"/>
        <w:spacing w:before="0" w:beforeAutospacing="0" w:after="0" w:afterAutospacing="0" w:line="276" w:lineRule="auto"/>
        <w:ind w:firstLine="709"/>
        <w:jc w:val="both"/>
        <w:textAlignment w:val="baseline"/>
        <w:rPr>
          <w:color w:val="FF0000"/>
          <w:sz w:val="28"/>
          <w:szCs w:val="28"/>
        </w:rPr>
      </w:pPr>
      <w:r w:rsidRPr="00800873">
        <w:rPr>
          <w:sz w:val="28"/>
          <w:szCs w:val="28"/>
        </w:rPr>
        <w:t>Параметры спроса и предложения рабочей силы на рынке труда определяются сложившимися в Западнодвинском муниципальном округе социально-экономическими и демографическими процессами.</w:t>
      </w:r>
      <w:r w:rsidRPr="00800873">
        <w:rPr>
          <w:sz w:val="28"/>
          <w:szCs w:val="28"/>
        </w:rPr>
        <w:br/>
      </w:r>
      <w:r w:rsidRPr="004C3C74">
        <w:rPr>
          <w:sz w:val="28"/>
          <w:szCs w:val="28"/>
        </w:rPr>
        <w:t xml:space="preserve">         Численность экономически активного населения в 2020 году составила 5868 человек, или 98,8% к численности экономически активного населения в 2019 году.</w:t>
      </w:r>
      <w:r>
        <w:rPr>
          <w:color w:val="FF0000"/>
          <w:sz w:val="28"/>
          <w:szCs w:val="28"/>
        </w:rPr>
        <w:t xml:space="preserve"> </w:t>
      </w:r>
    </w:p>
    <w:p w:rsidR="00571B08" w:rsidRDefault="004C3C74" w:rsidP="00571B0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Ч</w:t>
      </w:r>
      <w:r w:rsidRPr="00800873">
        <w:rPr>
          <w:sz w:val="28"/>
          <w:szCs w:val="28"/>
        </w:rPr>
        <w:t>исленность занятых в экономике Западнодвинского муниципального округа  в 2020 году составила 5323 человек и сократилась на 1,0% по</w:t>
      </w:r>
      <w:r w:rsidR="00571B08">
        <w:rPr>
          <w:sz w:val="28"/>
          <w:szCs w:val="28"/>
        </w:rPr>
        <w:t xml:space="preserve"> сравнению с 2019 годом.</w:t>
      </w:r>
    </w:p>
    <w:p w:rsidR="004C3C74" w:rsidRPr="004C3C74" w:rsidRDefault="004C3C74" w:rsidP="00571B08">
      <w:pPr>
        <w:pStyle w:val="formattext"/>
        <w:shd w:val="clear" w:color="auto" w:fill="FFFFFF"/>
        <w:spacing w:before="0" w:beforeAutospacing="0" w:after="0" w:afterAutospacing="0" w:line="276" w:lineRule="auto"/>
        <w:ind w:firstLine="709"/>
        <w:jc w:val="both"/>
        <w:textAlignment w:val="baseline"/>
        <w:rPr>
          <w:color w:val="FF0000"/>
          <w:sz w:val="28"/>
          <w:szCs w:val="28"/>
        </w:rPr>
      </w:pPr>
      <w:r>
        <w:rPr>
          <w:sz w:val="28"/>
          <w:szCs w:val="28"/>
        </w:rPr>
        <w:t xml:space="preserve"> </w:t>
      </w:r>
      <w:r w:rsidRPr="00800873">
        <w:rPr>
          <w:sz w:val="28"/>
          <w:szCs w:val="28"/>
        </w:rPr>
        <w:t xml:space="preserve">Численность регистрируемых безработных в среднегодовом исчислении в 2020 году увеличилась по сравнению с 2019 годом на 97% и составила 270 человек (4,6% экономически активного населения). </w:t>
      </w:r>
    </w:p>
    <w:p w:rsidR="004C3C74" w:rsidRPr="004C3C74" w:rsidRDefault="004C3C74" w:rsidP="004C3C74">
      <w:pPr>
        <w:pStyle w:val="formattext"/>
        <w:shd w:val="clear" w:color="auto" w:fill="FFFFFF"/>
        <w:spacing w:before="0" w:beforeAutospacing="0" w:after="0" w:afterAutospacing="0" w:line="276" w:lineRule="auto"/>
        <w:ind w:firstLine="709"/>
        <w:jc w:val="both"/>
        <w:textAlignment w:val="baseline"/>
        <w:rPr>
          <w:sz w:val="28"/>
          <w:szCs w:val="28"/>
        </w:rPr>
      </w:pPr>
      <w:r w:rsidRPr="00800873">
        <w:rPr>
          <w:sz w:val="28"/>
          <w:szCs w:val="28"/>
        </w:rPr>
        <w:t xml:space="preserve"> Фонд начисленной заработной платы в 2020 году составил 1014,1 млн. руб. и по сравнению с 2019 годом вырос на 5,3%, что обусловлено в том числе повышением заработной платы работникам бюджетной сферы в рамках реализации </w:t>
      </w:r>
      <w:hyperlink r:id="rId9" w:history="1">
        <w:r w:rsidRPr="00800873">
          <w:rPr>
            <w:rStyle w:val="a5"/>
            <w:sz w:val="28"/>
            <w:szCs w:val="28"/>
          </w:rPr>
          <w:t>Указа Президента Российской Федерации от 07.05.2012 N 597 "О мероприятиях по реализации государственной социальной политики"</w:t>
        </w:r>
      </w:hyperlink>
      <w:r w:rsidRPr="00800873">
        <w:rPr>
          <w:sz w:val="28"/>
          <w:szCs w:val="28"/>
        </w:rPr>
        <w:t>.</w:t>
      </w:r>
      <w:r w:rsidRPr="00800873">
        <w:rPr>
          <w:sz w:val="28"/>
          <w:szCs w:val="28"/>
        </w:rPr>
        <w:br/>
      </w:r>
      <w:r>
        <w:rPr>
          <w:color w:val="444444"/>
          <w:sz w:val="28"/>
          <w:szCs w:val="28"/>
        </w:rPr>
        <w:t xml:space="preserve">            </w:t>
      </w:r>
      <w:r w:rsidRPr="004C3C74">
        <w:rPr>
          <w:sz w:val="28"/>
          <w:szCs w:val="28"/>
        </w:rPr>
        <w:t>В течение 2020 года наблюдалась тенденция роста среднемесячной заработной платы. В итоге  заработная плата в 2020 году возросла по сравнению с 2019 годом на 5,3%. Данные изменения в уровне жизни населения могут оцениваться положительно.</w:t>
      </w:r>
    </w:p>
    <w:p w:rsidR="00BD5FAE" w:rsidRDefault="00BD5FAE" w:rsidP="0086764A">
      <w:pPr>
        <w:widowControl w:val="0"/>
        <w:tabs>
          <w:tab w:val="left" w:pos="1080"/>
        </w:tabs>
        <w:autoSpaceDE w:val="0"/>
        <w:autoSpaceDN w:val="0"/>
        <w:adjustRightInd w:val="0"/>
        <w:spacing w:after="0" w:line="300" w:lineRule="auto"/>
        <w:ind w:firstLine="709"/>
        <w:jc w:val="both"/>
        <w:rPr>
          <w:rFonts w:ascii="Times New Roman" w:eastAsia="Calibri" w:hAnsi="Times New Roman" w:cs="Times New Roman"/>
          <w:b/>
          <w:i/>
          <w:spacing w:val="-4"/>
          <w:sz w:val="28"/>
          <w:szCs w:val="28"/>
          <w:lang w:eastAsia="en-US"/>
        </w:rPr>
      </w:pPr>
    </w:p>
    <w:p w:rsidR="00000538" w:rsidRDefault="00000538" w:rsidP="0086764A">
      <w:pPr>
        <w:widowControl w:val="0"/>
        <w:tabs>
          <w:tab w:val="left" w:pos="1080"/>
        </w:tabs>
        <w:autoSpaceDE w:val="0"/>
        <w:autoSpaceDN w:val="0"/>
        <w:adjustRightInd w:val="0"/>
        <w:spacing w:after="0" w:line="300" w:lineRule="auto"/>
        <w:ind w:firstLine="709"/>
        <w:jc w:val="both"/>
        <w:rPr>
          <w:rFonts w:ascii="Times New Roman" w:eastAsia="Calibri" w:hAnsi="Times New Roman" w:cs="Times New Roman"/>
          <w:b/>
          <w:i/>
          <w:spacing w:val="-4"/>
          <w:sz w:val="28"/>
          <w:szCs w:val="28"/>
          <w:lang w:eastAsia="en-US"/>
        </w:rPr>
      </w:pPr>
      <w:r>
        <w:rPr>
          <w:rFonts w:ascii="Times New Roman" w:eastAsia="Calibri" w:hAnsi="Times New Roman" w:cs="Times New Roman"/>
          <w:b/>
          <w:i/>
          <w:spacing w:val="-4"/>
          <w:sz w:val="28"/>
          <w:szCs w:val="28"/>
          <w:lang w:eastAsia="en-US"/>
        </w:rPr>
        <w:t>Подраздел 7. Бюджетная политика</w:t>
      </w:r>
    </w:p>
    <w:p w:rsidR="00571B08" w:rsidRPr="00571B08" w:rsidRDefault="00571B08" w:rsidP="00571B08">
      <w:pPr>
        <w:shd w:val="clear" w:color="auto" w:fill="FCFDFD"/>
        <w:spacing w:after="0"/>
        <w:ind w:firstLine="709"/>
        <w:jc w:val="both"/>
        <w:rPr>
          <w:rFonts w:ascii="Times New Roman" w:eastAsia="Times New Roman" w:hAnsi="Times New Roman" w:cs="Times New Roman"/>
          <w:color w:val="000000"/>
          <w:sz w:val="28"/>
          <w:szCs w:val="28"/>
        </w:rPr>
      </w:pPr>
      <w:r w:rsidRPr="00571B08">
        <w:rPr>
          <w:rFonts w:ascii="Times New Roman" w:eastAsia="Times New Roman" w:hAnsi="Times New Roman" w:cs="Times New Roman"/>
          <w:color w:val="000000"/>
          <w:sz w:val="28"/>
          <w:szCs w:val="28"/>
        </w:rPr>
        <w:t>Бюд</w:t>
      </w:r>
      <w:r w:rsidRPr="00571B08">
        <w:rPr>
          <w:rFonts w:ascii="Times New Roman" w:eastAsia="Times New Roman" w:hAnsi="Times New Roman" w:cs="Times New Roman"/>
          <w:color w:val="000000"/>
          <w:sz w:val="28"/>
          <w:szCs w:val="28"/>
        </w:rPr>
        <w:softHyphen/>
        <w:t>жет</w:t>
      </w:r>
      <w:r w:rsidRPr="00571B08">
        <w:rPr>
          <w:rFonts w:ascii="Times New Roman" w:eastAsia="Times New Roman" w:hAnsi="Times New Roman" w:cs="Times New Roman"/>
          <w:color w:val="000000"/>
          <w:sz w:val="28"/>
          <w:szCs w:val="28"/>
        </w:rPr>
        <w:softHyphen/>
        <w:t>ная по</w:t>
      </w:r>
      <w:r w:rsidRPr="00571B08">
        <w:rPr>
          <w:rFonts w:ascii="Times New Roman" w:eastAsia="Times New Roman" w:hAnsi="Times New Roman" w:cs="Times New Roman"/>
          <w:color w:val="000000"/>
          <w:sz w:val="28"/>
          <w:szCs w:val="28"/>
        </w:rPr>
        <w:softHyphen/>
        <w:t>ли</w:t>
      </w:r>
      <w:r w:rsidRPr="00571B08">
        <w:rPr>
          <w:rFonts w:ascii="Times New Roman" w:eastAsia="Times New Roman" w:hAnsi="Times New Roman" w:cs="Times New Roman"/>
          <w:color w:val="000000"/>
          <w:sz w:val="28"/>
          <w:szCs w:val="28"/>
        </w:rPr>
        <w:softHyphen/>
        <w:t>ти</w:t>
      </w:r>
      <w:r w:rsidRPr="00571B08">
        <w:rPr>
          <w:rFonts w:ascii="Times New Roman" w:eastAsia="Times New Roman" w:hAnsi="Times New Roman" w:cs="Times New Roman"/>
          <w:color w:val="000000"/>
          <w:sz w:val="28"/>
          <w:szCs w:val="28"/>
        </w:rPr>
        <w:softHyphen/>
        <w:t>ка Адми</w:t>
      </w:r>
      <w:r w:rsidRPr="00571B08">
        <w:rPr>
          <w:rFonts w:ascii="Times New Roman" w:eastAsia="Times New Roman" w:hAnsi="Times New Roman" w:cs="Times New Roman"/>
          <w:color w:val="000000"/>
          <w:sz w:val="28"/>
          <w:szCs w:val="28"/>
        </w:rPr>
        <w:softHyphen/>
        <w:t>ни</w:t>
      </w:r>
      <w:r w:rsidRPr="00571B08">
        <w:rPr>
          <w:rFonts w:ascii="Times New Roman" w:eastAsia="Times New Roman" w:hAnsi="Times New Roman" w:cs="Times New Roman"/>
          <w:color w:val="000000"/>
          <w:sz w:val="28"/>
          <w:szCs w:val="28"/>
        </w:rPr>
        <w:softHyphen/>
        <w:t>стра</w:t>
      </w:r>
      <w:r w:rsidRPr="00571B08">
        <w:rPr>
          <w:rFonts w:ascii="Times New Roman" w:eastAsia="Times New Roman" w:hAnsi="Times New Roman" w:cs="Times New Roman"/>
          <w:color w:val="000000"/>
          <w:sz w:val="28"/>
          <w:szCs w:val="28"/>
        </w:rPr>
        <w:softHyphen/>
        <w:t>ции рай</w:t>
      </w:r>
      <w:r w:rsidRPr="00571B08">
        <w:rPr>
          <w:rFonts w:ascii="Times New Roman" w:eastAsia="Times New Roman" w:hAnsi="Times New Roman" w:cs="Times New Roman"/>
          <w:color w:val="000000"/>
          <w:sz w:val="28"/>
          <w:szCs w:val="28"/>
        </w:rPr>
        <w:softHyphen/>
        <w:t>о</w:t>
      </w:r>
      <w:r w:rsidRPr="00571B08">
        <w:rPr>
          <w:rFonts w:ascii="Times New Roman" w:eastAsia="Times New Roman" w:hAnsi="Times New Roman" w:cs="Times New Roman"/>
          <w:color w:val="000000"/>
          <w:sz w:val="28"/>
          <w:szCs w:val="28"/>
        </w:rPr>
        <w:softHyphen/>
        <w:t xml:space="preserve">на в </w:t>
      </w:r>
      <w:r>
        <w:rPr>
          <w:rFonts w:ascii="Times New Roman" w:eastAsia="Times New Roman" w:hAnsi="Times New Roman" w:cs="Times New Roman"/>
          <w:color w:val="000000"/>
          <w:sz w:val="28"/>
          <w:szCs w:val="28"/>
        </w:rPr>
        <w:t>2020 году</w:t>
      </w:r>
      <w:r w:rsidRPr="00571B08">
        <w:rPr>
          <w:rFonts w:ascii="Times New Roman" w:eastAsia="Times New Roman" w:hAnsi="Times New Roman" w:cs="Times New Roman"/>
          <w:color w:val="000000"/>
          <w:sz w:val="28"/>
          <w:szCs w:val="28"/>
        </w:rPr>
        <w:t xml:space="preserve"> бы</w:t>
      </w:r>
      <w:r w:rsidRPr="00571B08">
        <w:rPr>
          <w:rFonts w:ascii="Times New Roman" w:eastAsia="Times New Roman" w:hAnsi="Times New Roman" w:cs="Times New Roman"/>
          <w:color w:val="000000"/>
          <w:sz w:val="28"/>
          <w:szCs w:val="28"/>
        </w:rPr>
        <w:softHyphen/>
        <w:t>ла на</w:t>
      </w:r>
      <w:r w:rsidRPr="00571B08">
        <w:rPr>
          <w:rFonts w:ascii="Times New Roman" w:eastAsia="Times New Roman" w:hAnsi="Times New Roman" w:cs="Times New Roman"/>
          <w:color w:val="000000"/>
          <w:sz w:val="28"/>
          <w:szCs w:val="28"/>
        </w:rPr>
        <w:softHyphen/>
        <w:t>прав</w:t>
      </w:r>
      <w:r w:rsidRPr="00571B08">
        <w:rPr>
          <w:rFonts w:ascii="Times New Roman" w:eastAsia="Times New Roman" w:hAnsi="Times New Roman" w:cs="Times New Roman"/>
          <w:color w:val="000000"/>
          <w:sz w:val="28"/>
          <w:szCs w:val="28"/>
        </w:rPr>
        <w:softHyphen/>
        <w:t>ле</w:t>
      </w:r>
      <w:r w:rsidRPr="00571B08">
        <w:rPr>
          <w:rFonts w:ascii="Times New Roman" w:eastAsia="Times New Roman" w:hAnsi="Times New Roman" w:cs="Times New Roman"/>
          <w:color w:val="000000"/>
          <w:sz w:val="28"/>
          <w:szCs w:val="28"/>
        </w:rPr>
        <w:softHyphen/>
        <w:t>на на ре</w:t>
      </w:r>
      <w:r w:rsidRPr="00571B08">
        <w:rPr>
          <w:rFonts w:ascii="Times New Roman" w:eastAsia="Times New Roman" w:hAnsi="Times New Roman" w:cs="Times New Roman"/>
          <w:color w:val="000000"/>
          <w:sz w:val="28"/>
          <w:szCs w:val="28"/>
        </w:rPr>
        <w:softHyphen/>
        <w:t>а</w:t>
      </w:r>
      <w:r w:rsidRPr="00571B08">
        <w:rPr>
          <w:rFonts w:ascii="Times New Roman" w:eastAsia="Times New Roman" w:hAnsi="Times New Roman" w:cs="Times New Roman"/>
          <w:color w:val="000000"/>
          <w:sz w:val="28"/>
          <w:szCs w:val="28"/>
        </w:rPr>
        <w:softHyphen/>
        <w:t>ли</w:t>
      </w:r>
      <w:r w:rsidRPr="00571B08">
        <w:rPr>
          <w:rFonts w:ascii="Times New Roman" w:eastAsia="Times New Roman" w:hAnsi="Times New Roman" w:cs="Times New Roman"/>
          <w:color w:val="000000"/>
          <w:sz w:val="28"/>
          <w:szCs w:val="28"/>
        </w:rPr>
        <w:softHyphen/>
        <w:t>за</w:t>
      </w:r>
      <w:r w:rsidRPr="00571B08">
        <w:rPr>
          <w:rFonts w:ascii="Times New Roman" w:eastAsia="Times New Roman" w:hAnsi="Times New Roman" w:cs="Times New Roman"/>
          <w:color w:val="000000"/>
          <w:sz w:val="28"/>
          <w:szCs w:val="28"/>
        </w:rPr>
        <w:softHyphen/>
        <w:t>цию пол</w:t>
      </w:r>
      <w:r w:rsidRPr="00571B08">
        <w:rPr>
          <w:rFonts w:ascii="Times New Roman" w:eastAsia="Times New Roman" w:hAnsi="Times New Roman" w:cs="Times New Roman"/>
          <w:color w:val="000000"/>
          <w:sz w:val="28"/>
          <w:szCs w:val="28"/>
        </w:rPr>
        <w:softHyphen/>
        <w:t>но</w:t>
      </w:r>
      <w:r w:rsidRPr="00571B08">
        <w:rPr>
          <w:rFonts w:ascii="Times New Roman" w:eastAsia="Times New Roman" w:hAnsi="Times New Roman" w:cs="Times New Roman"/>
          <w:color w:val="000000"/>
          <w:sz w:val="28"/>
          <w:szCs w:val="28"/>
        </w:rPr>
        <w:softHyphen/>
        <w:t>мо</w:t>
      </w:r>
      <w:r w:rsidRPr="00571B08">
        <w:rPr>
          <w:rFonts w:ascii="Times New Roman" w:eastAsia="Times New Roman" w:hAnsi="Times New Roman" w:cs="Times New Roman"/>
          <w:color w:val="000000"/>
          <w:sz w:val="28"/>
          <w:szCs w:val="28"/>
        </w:rPr>
        <w:softHyphen/>
        <w:t>чий в ча</w:t>
      </w:r>
      <w:r w:rsidRPr="00571B08">
        <w:rPr>
          <w:rFonts w:ascii="Times New Roman" w:eastAsia="Times New Roman" w:hAnsi="Times New Roman" w:cs="Times New Roman"/>
          <w:color w:val="000000"/>
          <w:sz w:val="28"/>
          <w:szCs w:val="28"/>
        </w:rPr>
        <w:softHyphen/>
        <w:t>сти обес</w:t>
      </w:r>
      <w:r w:rsidRPr="00571B08">
        <w:rPr>
          <w:rFonts w:ascii="Times New Roman" w:eastAsia="Times New Roman" w:hAnsi="Times New Roman" w:cs="Times New Roman"/>
          <w:color w:val="000000"/>
          <w:sz w:val="28"/>
          <w:szCs w:val="28"/>
        </w:rPr>
        <w:softHyphen/>
        <w:t>пе</w:t>
      </w:r>
      <w:r w:rsidRPr="00571B08">
        <w:rPr>
          <w:rFonts w:ascii="Times New Roman" w:eastAsia="Times New Roman" w:hAnsi="Times New Roman" w:cs="Times New Roman"/>
          <w:color w:val="000000"/>
          <w:sz w:val="28"/>
          <w:szCs w:val="28"/>
        </w:rPr>
        <w:softHyphen/>
        <w:t>че</w:t>
      </w:r>
      <w:r w:rsidRPr="00571B08">
        <w:rPr>
          <w:rFonts w:ascii="Times New Roman" w:eastAsia="Times New Roman" w:hAnsi="Times New Roman" w:cs="Times New Roman"/>
          <w:color w:val="000000"/>
          <w:sz w:val="28"/>
          <w:szCs w:val="28"/>
        </w:rPr>
        <w:softHyphen/>
        <w:t>ния ис</w:t>
      </w:r>
      <w:r w:rsidRPr="00571B08">
        <w:rPr>
          <w:rFonts w:ascii="Times New Roman" w:eastAsia="Times New Roman" w:hAnsi="Times New Roman" w:cs="Times New Roman"/>
          <w:color w:val="000000"/>
          <w:sz w:val="28"/>
          <w:szCs w:val="28"/>
        </w:rPr>
        <w:softHyphen/>
        <w:t>пол</w:t>
      </w:r>
      <w:r w:rsidRPr="00571B08">
        <w:rPr>
          <w:rFonts w:ascii="Times New Roman" w:eastAsia="Times New Roman" w:hAnsi="Times New Roman" w:cs="Times New Roman"/>
          <w:color w:val="000000"/>
          <w:sz w:val="28"/>
          <w:szCs w:val="28"/>
        </w:rPr>
        <w:softHyphen/>
        <w:t>не</w:t>
      </w:r>
      <w:r w:rsidRPr="00571B08">
        <w:rPr>
          <w:rFonts w:ascii="Times New Roman" w:eastAsia="Times New Roman" w:hAnsi="Times New Roman" w:cs="Times New Roman"/>
          <w:color w:val="000000"/>
          <w:sz w:val="28"/>
          <w:szCs w:val="28"/>
        </w:rPr>
        <w:softHyphen/>
        <w:t>ния бюд</w:t>
      </w:r>
      <w:r w:rsidRPr="00571B08">
        <w:rPr>
          <w:rFonts w:ascii="Times New Roman" w:eastAsia="Times New Roman" w:hAnsi="Times New Roman" w:cs="Times New Roman"/>
          <w:color w:val="000000"/>
          <w:sz w:val="28"/>
          <w:szCs w:val="28"/>
        </w:rPr>
        <w:softHyphen/>
        <w:t>же</w:t>
      </w:r>
      <w:r w:rsidRPr="00571B08">
        <w:rPr>
          <w:rFonts w:ascii="Times New Roman" w:eastAsia="Times New Roman" w:hAnsi="Times New Roman" w:cs="Times New Roman"/>
          <w:color w:val="000000"/>
          <w:sz w:val="28"/>
          <w:szCs w:val="28"/>
        </w:rPr>
        <w:softHyphen/>
        <w:t>та рай</w:t>
      </w:r>
      <w:r w:rsidRPr="00571B08">
        <w:rPr>
          <w:rFonts w:ascii="Times New Roman" w:eastAsia="Times New Roman" w:hAnsi="Times New Roman" w:cs="Times New Roman"/>
          <w:color w:val="000000"/>
          <w:sz w:val="28"/>
          <w:szCs w:val="28"/>
        </w:rPr>
        <w:softHyphen/>
        <w:t>о</w:t>
      </w:r>
      <w:r w:rsidRPr="00571B08">
        <w:rPr>
          <w:rFonts w:ascii="Times New Roman" w:eastAsia="Times New Roman" w:hAnsi="Times New Roman" w:cs="Times New Roman"/>
          <w:color w:val="000000"/>
          <w:sz w:val="28"/>
          <w:szCs w:val="28"/>
        </w:rPr>
        <w:softHyphen/>
        <w:t>на,  эф</w:t>
      </w:r>
      <w:r w:rsidRPr="00571B08">
        <w:rPr>
          <w:rFonts w:ascii="Times New Roman" w:eastAsia="Times New Roman" w:hAnsi="Times New Roman" w:cs="Times New Roman"/>
          <w:color w:val="000000"/>
          <w:sz w:val="28"/>
          <w:szCs w:val="28"/>
        </w:rPr>
        <w:softHyphen/>
        <w:t>фек</w:t>
      </w:r>
      <w:r w:rsidRPr="00571B08">
        <w:rPr>
          <w:rFonts w:ascii="Times New Roman" w:eastAsia="Times New Roman" w:hAnsi="Times New Roman" w:cs="Times New Roman"/>
          <w:color w:val="000000"/>
          <w:sz w:val="28"/>
          <w:szCs w:val="28"/>
        </w:rPr>
        <w:softHyphen/>
        <w:t>тив</w:t>
      </w:r>
      <w:r w:rsidRPr="00571B08">
        <w:rPr>
          <w:rFonts w:ascii="Times New Roman" w:eastAsia="Times New Roman" w:hAnsi="Times New Roman" w:cs="Times New Roman"/>
          <w:color w:val="000000"/>
          <w:sz w:val="28"/>
          <w:szCs w:val="28"/>
        </w:rPr>
        <w:softHyphen/>
        <w:t>но</w:t>
      </w:r>
      <w:r w:rsidRPr="00571B08">
        <w:rPr>
          <w:rFonts w:ascii="Times New Roman" w:eastAsia="Times New Roman" w:hAnsi="Times New Roman" w:cs="Times New Roman"/>
          <w:color w:val="000000"/>
          <w:sz w:val="28"/>
          <w:szCs w:val="28"/>
        </w:rPr>
        <w:softHyphen/>
        <w:t>го и ра</w:t>
      </w:r>
      <w:r w:rsidRPr="00571B08">
        <w:rPr>
          <w:rFonts w:ascii="Times New Roman" w:eastAsia="Times New Roman" w:hAnsi="Times New Roman" w:cs="Times New Roman"/>
          <w:color w:val="000000"/>
          <w:sz w:val="28"/>
          <w:szCs w:val="28"/>
        </w:rPr>
        <w:softHyphen/>
        <w:t>цио</w:t>
      </w:r>
      <w:r w:rsidRPr="00571B08">
        <w:rPr>
          <w:rFonts w:ascii="Times New Roman" w:eastAsia="Times New Roman" w:hAnsi="Times New Roman" w:cs="Times New Roman"/>
          <w:color w:val="000000"/>
          <w:sz w:val="28"/>
          <w:szCs w:val="28"/>
        </w:rPr>
        <w:softHyphen/>
        <w:t>наль</w:t>
      </w:r>
      <w:r w:rsidRPr="00571B08">
        <w:rPr>
          <w:rFonts w:ascii="Times New Roman" w:eastAsia="Times New Roman" w:hAnsi="Times New Roman" w:cs="Times New Roman"/>
          <w:color w:val="000000"/>
          <w:sz w:val="28"/>
          <w:szCs w:val="28"/>
        </w:rPr>
        <w:softHyphen/>
        <w:t>но</w:t>
      </w:r>
      <w:r w:rsidRPr="00571B08">
        <w:rPr>
          <w:rFonts w:ascii="Times New Roman" w:eastAsia="Times New Roman" w:hAnsi="Times New Roman" w:cs="Times New Roman"/>
          <w:color w:val="000000"/>
          <w:sz w:val="28"/>
          <w:szCs w:val="28"/>
        </w:rPr>
        <w:softHyphen/>
        <w:t>го ис</w:t>
      </w:r>
      <w:r w:rsidRPr="00571B08">
        <w:rPr>
          <w:rFonts w:ascii="Times New Roman" w:eastAsia="Times New Roman" w:hAnsi="Times New Roman" w:cs="Times New Roman"/>
          <w:color w:val="000000"/>
          <w:sz w:val="28"/>
          <w:szCs w:val="28"/>
        </w:rPr>
        <w:softHyphen/>
        <w:t>поль</w:t>
      </w:r>
      <w:r w:rsidRPr="00571B08">
        <w:rPr>
          <w:rFonts w:ascii="Times New Roman" w:eastAsia="Times New Roman" w:hAnsi="Times New Roman" w:cs="Times New Roman"/>
          <w:color w:val="000000"/>
          <w:sz w:val="28"/>
          <w:szCs w:val="28"/>
        </w:rPr>
        <w:softHyphen/>
        <w:t>зо</w:t>
      </w:r>
      <w:r w:rsidRPr="00571B08">
        <w:rPr>
          <w:rFonts w:ascii="Times New Roman" w:eastAsia="Times New Roman" w:hAnsi="Times New Roman" w:cs="Times New Roman"/>
          <w:color w:val="000000"/>
          <w:sz w:val="28"/>
          <w:szCs w:val="28"/>
        </w:rPr>
        <w:softHyphen/>
        <w:t>ва</w:t>
      </w:r>
      <w:r w:rsidRPr="00571B08">
        <w:rPr>
          <w:rFonts w:ascii="Times New Roman" w:eastAsia="Times New Roman" w:hAnsi="Times New Roman" w:cs="Times New Roman"/>
          <w:color w:val="000000"/>
          <w:sz w:val="28"/>
          <w:szCs w:val="28"/>
        </w:rPr>
        <w:softHyphen/>
        <w:t>ния финан</w:t>
      </w:r>
      <w:r w:rsidRPr="00571B08">
        <w:rPr>
          <w:rFonts w:ascii="Times New Roman" w:eastAsia="Times New Roman" w:hAnsi="Times New Roman" w:cs="Times New Roman"/>
          <w:color w:val="000000"/>
          <w:sz w:val="28"/>
          <w:szCs w:val="28"/>
        </w:rPr>
        <w:softHyphen/>
        <w:t>со</w:t>
      </w:r>
      <w:r w:rsidRPr="00571B08">
        <w:rPr>
          <w:rFonts w:ascii="Times New Roman" w:eastAsia="Times New Roman" w:hAnsi="Times New Roman" w:cs="Times New Roman"/>
          <w:color w:val="000000"/>
          <w:sz w:val="28"/>
          <w:szCs w:val="28"/>
        </w:rPr>
        <w:softHyphen/>
        <w:t>вых и ма</w:t>
      </w:r>
      <w:r w:rsidRPr="00571B08">
        <w:rPr>
          <w:rFonts w:ascii="Times New Roman" w:eastAsia="Times New Roman" w:hAnsi="Times New Roman" w:cs="Times New Roman"/>
          <w:color w:val="000000"/>
          <w:sz w:val="28"/>
          <w:szCs w:val="28"/>
        </w:rPr>
        <w:softHyphen/>
        <w:t>те</w:t>
      </w:r>
      <w:r w:rsidRPr="00571B08">
        <w:rPr>
          <w:rFonts w:ascii="Times New Roman" w:eastAsia="Times New Roman" w:hAnsi="Times New Roman" w:cs="Times New Roman"/>
          <w:color w:val="000000"/>
          <w:sz w:val="28"/>
          <w:szCs w:val="28"/>
        </w:rPr>
        <w:softHyphen/>
        <w:t>ри</w:t>
      </w:r>
      <w:r w:rsidRPr="00571B08">
        <w:rPr>
          <w:rFonts w:ascii="Times New Roman" w:eastAsia="Times New Roman" w:hAnsi="Times New Roman" w:cs="Times New Roman"/>
          <w:color w:val="000000"/>
          <w:sz w:val="28"/>
          <w:szCs w:val="28"/>
        </w:rPr>
        <w:softHyphen/>
        <w:t>аль</w:t>
      </w:r>
      <w:r w:rsidRPr="00571B08">
        <w:rPr>
          <w:rFonts w:ascii="Times New Roman" w:eastAsia="Times New Roman" w:hAnsi="Times New Roman" w:cs="Times New Roman"/>
          <w:color w:val="000000"/>
          <w:sz w:val="28"/>
          <w:szCs w:val="28"/>
        </w:rPr>
        <w:softHyphen/>
      </w:r>
      <w:r w:rsidRPr="00571B08">
        <w:rPr>
          <w:rFonts w:ascii="Times New Roman" w:eastAsia="Times New Roman" w:hAnsi="Times New Roman" w:cs="Times New Roman"/>
          <w:color w:val="000000"/>
          <w:sz w:val="28"/>
          <w:szCs w:val="28"/>
        </w:rPr>
        <w:lastRenderedPageBreak/>
        <w:t>ных средств для ор</w:t>
      </w:r>
      <w:r w:rsidRPr="00571B08">
        <w:rPr>
          <w:rFonts w:ascii="Times New Roman" w:eastAsia="Times New Roman" w:hAnsi="Times New Roman" w:cs="Times New Roman"/>
          <w:color w:val="000000"/>
          <w:sz w:val="28"/>
          <w:szCs w:val="28"/>
        </w:rPr>
        <w:softHyphen/>
        <w:t>га</w:t>
      </w:r>
      <w:r w:rsidRPr="00571B08">
        <w:rPr>
          <w:rFonts w:ascii="Times New Roman" w:eastAsia="Times New Roman" w:hAnsi="Times New Roman" w:cs="Times New Roman"/>
          <w:color w:val="000000"/>
          <w:sz w:val="28"/>
          <w:szCs w:val="28"/>
        </w:rPr>
        <w:softHyphen/>
        <w:t>ни</w:t>
      </w:r>
      <w:r w:rsidRPr="00571B08">
        <w:rPr>
          <w:rFonts w:ascii="Times New Roman" w:eastAsia="Times New Roman" w:hAnsi="Times New Roman" w:cs="Times New Roman"/>
          <w:color w:val="000000"/>
          <w:sz w:val="28"/>
          <w:szCs w:val="28"/>
        </w:rPr>
        <w:softHyphen/>
        <w:t>за</w:t>
      </w:r>
      <w:r w:rsidRPr="00571B08">
        <w:rPr>
          <w:rFonts w:ascii="Times New Roman" w:eastAsia="Times New Roman" w:hAnsi="Times New Roman" w:cs="Times New Roman"/>
          <w:color w:val="000000"/>
          <w:sz w:val="28"/>
          <w:szCs w:val="28"/>
        </w:rPr>
        <w:softHyphen/>
        <w:t>ции ста</w:t>
      </w:r>
      <w:r w:rsidRPr="00571B08">
        <w:rPr>
          <w:rFonts w:ascii="Times New Roman" w:eastAsia="Times New Roman" w:hAnsi="Times New Roman" w:cs="Times New Roman"/>
          <w:color w:val="000000"/>
          <w:sz w:val="28"/>
          <w:szCs w:val="28"/>
        </w:rPr>
        <w:softHyphen/>
        <w:t>биль</w:t>
      </w:r>
      <w:r w:rsidRPr="00571B08">
        <w:rPr>
          <w:rFonts w:ascii="Times New Roman" w:eastAsia="Times New Roman" w:hAnsi="Times New Roman" w:cs="Times New Roman"/>
          <w:color w:val="000000"/>
          <w:sz w:val="28"/>
          <w:szCs w:val="28"/>
        </w:rPr>
        <w:softHyphen/>
        <w:t>но</w:t>
      </w:r>
      <w:r w:rsidRPr="00571B08">
        <w:rPr>
          <w:rFonts w:ascii="Times New Roman" w:eastAsia="Times New Roman" w:hAnsi="Times New Roman" w:cs="Times New Roman"/>
          <w:color w:val="000000"/>
          <w:sz w:val="28"/>
          <w:szCs w:val="28"/>
        </w:rPr>
        <w:softHyphen/>
        <w:t>го финан</w:t>
      </w:r>
      <w:r w:rsidRPr="00571B08">
        <w:rPr>
          <w:rFonts w:ascii="Times New Roman" w:eastAsia="Times New Roman" w:hAnsi="Times New Roman" w:cs="Times New Roman"/>
          <w:color w:val="000000"/>
          <w:sz w:val="28"/>
          <w:szCs w:val="28"/>
        </w:rPr>
        <w:softHyphen/>
        <w:t>си</w:t>
      </w:r>
      <w:r w:rsidRPr="00571B08">
        <w:rPr>
          <w:rFonts w:ascii="Times New Roman" w:eastAsia="Times New Roman" w:hAnsi="Times New Roman" w:cs="Times New Roman"/>
          <w:color w:val="000000"/>
          <w:sz w:val="28"/>
          <w:szCs w:val="28"/>
        </w:rPr>
        <w:softHyphen/>
        <w:t>ро</w:t>
      </w:r>
      <w:r w:rsidRPr="00571B08">
        <w:rPr>
          <w:rFonts w:ascii="Times New Roman" w:eastAsia="Times New Roman" w:hAnsi="Times New Roman" w:cs="Times New Roman"/>
          <w:color w:val="000000"/>
          <w:sz w:val="28"/>
          <w:szCs w:val="28"/>
        </w:rPr>
        <w:softHyphen/>
        <w:t>ва</w:t>
      </w:r>
      <w:r w:rsidRPr="00571B08">
        <w:rPr>
          <w:rFonts w:ascii="Times New Roman" w:eastAsia="Times New Roman" w:hAnsi="Times New Roman" w:cs="Times New Roman"/>
          <w:color w:val="000000"/>
          <w:sz w:val="28"/>
          <w:szCs w:val="28"/>
        </w:rPr>
        <w:softHyphen/>
        <w:t>ния де</w:t>
      </w:r>
      <w:r w:rsidRPr="00571B08">
        <w:rPr>
          <w:rFonts w:ascii="Times New Roman" w:eastAsia="Times New Roman" w:hAnsi="Times New Roman" w:cs="Times New Roman"/>
          <w:color w:val="000000"/>
          <w:sz w:val="28"/>
          <w:szCs w:val="28"/>
        </w:rPr>
        <w:softHyphen/>
        <w:t>я</w:t>
      </w:r>
      <w:r w:rsidRPr="00571B08">
        <w:rPr>
          <w:rFonts w:ascii="Times New Roman" w:eastAsia="Times New Roman" w:hAnsi="Times New Roman" w:cs="Times New Roman"/>
          <w:color w:val="000000"/>
          <w:sz w:val="28"/>
          <w:szCs w:val="28"/>
        </w:rPr>
        <w:softHyphen/>
        <w:t>тель</w:t>
      </w:r>
      <w:r w:rsidRPr="00571B08">
        <w:rPr>
          <w:rFonts w:ascii="Times New Roman" w:eastAsia="Times New Roman" w:hAnsi="Times New Roman" w:cs="Times New Roman"/>
          <w:color w:val="000000"/>
          <w:sz w:val="28"/>
          <w:szCs w:val="28"/>
        </w:rPr>
        <w:softHyphen/>
        <w:t>но</w:t>
      </w:r>
      <w:r w:rsidRPr="00571B08">
        <w:rPr>
          <w:rFonts w:ascii="Times New Roman" w:eastAsia="Times New Roman" w:hAnsi="Times New Roman" w:cs="Times New Roman"/>
          <w:color w:val="000000"/>
          <w:sz w:val="28"/>
          <w:szCs w:val="28"/>
        </w:rPr>
        <w:softHyphen/>
        <w:t>сти всех под</w:t>
      </w:r>
      <w:r w:rsidRPr="00571B08">
        <w:rPr>
          <w:rFonts w:ascii="Times New Roman" w:eastAsia="Times New Roman" w:hAnsi="Times New Roman" w:cs="Times New Roman"/>
          <w:color w:val="000000"/>
          <w:sz w:val="28"/>
          <w:szCs w:val="28"/>
        </w:rPr>
        <w:softHyphen/>
        <w:t>ве</w:t>
      </w:r>
      <w:r w:rsidRPr="00571B08">
        <w:rPr>
          <w:rFonts w:ascii="Times New Roman" w:eastAsia="Times New Roman" w:hAnsi="Times New Roman" w:cs="Times New Roman"/>
          <w:color w:val="000000"/>
          <w:sz w:val="28"/>
          <w:szCs w:val="28"/>
        </w:rPr>
        <w:softHyphen/>
        <w:t>дом</w:t>
      </w:r>
      <w:r w:rsidRPr="00571B08">
        <w:rPr>
          <w:rFonts w:ascii="Times New Roman" w:eastAsia="Times New Roman" w:hAnsi="Times New Roman" w:cs="Times New Roman"/>
          <w:color w:val="000000"/>
          <w:sz w:val="28"/>
          <w:szCs w:val="28"/>
        </w:rPr>
        <w:softHyphen/>
        <w:t>ствен</w:t>
      </w:r>
      <w:r w:rsidRPr="00571B08">
        <w:rPr>
          <w:rFonts w:ascii="Times New Roman" w:eastAsia="Times New Roman" w:hAnsi="Times New Roman" w:cs="Times New Roman"/>
          <w:color w:val="000000"/>
          <w:sz w:val="28"/>
          <w:szCs w:val="28"/>
        </w:rPr>
        <w:softHyphen/>
        <w:t>ных от</w:t>
      </w:r>
      <w:r w:rsidRPr="00571B08">
        <w:rPr>
          <w:rFonts w:ascii="Times New Roman" w:eastAsia="Times New Roman" w:hAnsi="Times New Roman" w:cs="Times New Roman"/>
          <w:color w:val="000000"/>
          <w:sz w:val="28"/>
          <w:szCs w:val="28"/>
        </w:rPr>
        <w:softHyphen/>
        <w:t>рас</w:t>
      </w:r>
      <w:r w:rsidRPr="00571B08">
        <w:rPr>
          <w:rFonts w:ascii="Times New Roman" w:eastAsia="Times New Roman" w:hAnsi="Times New Roman" w:cs="Times New Roman"/>
          <w:color w:val="000000"/>
          <w:sz w:val="28"/>
          <w:szCs w:val="28"/>
        </w:rPr>
        <w:softHyphen/>
        <w:t>лей со</w:t>
      </w:r>
      <w:r w:rsidRPr="00571B08">
        <w:rPr>
          <w:rFonts w:ascii="Times New Roman" w:eastAsia="Times New Roman" w:hAnsi="Times New Roman" w:cs="Times New Roman"/>
          <w:color w:val="000000"/>
          <w:sz w:val="28"/>
          <w:szCs w:val="28"/>
        </w:rPr>
        <w:softHyphen/>
        <w:t>ци</w:t>
      </w:r>
      <w:r w:rsidRPr="00571B08">
        <w:rPr>
          <w:rFonts w:ascii="Times New Roman" w:eastAsia="Times New Roman" w:hAnsi="Times New Roman" w:cs="Times New Roman"/>
          <w:color w:val="000000"/>
          <w:sz w:val="28"/>
          <w:szCs w:val="28"/>
        </w:rPr>
        <w:softHyphen/>
        <w:t>аль</w:t>
      </w:r>
      <w:r w:rsidRPr="00571B08">
        <w:rPr>
          <w:rFonts w:ascii="Times New Roman" w:eastAsia="Times New Roman" w:hAnsi="Times New Roman" w:cs="Times New Roman"/>
          <w:color w:val="000000"/>
          <w:sz w:val="28"/>
          <w:szCs w:val="28"/>
        </w:rPr>
        <w:softHyphen/>
        <w:t>ной сфе</w:t>
      </w:r>
      <w:r w:rsidRPr="00571B08">
        <w:rPr>
          <w:rFonts w:ascii="Times New Roman" w:eastAsia="Times New Roman" w:hAnsi="Times New Roman" w:cs="Times New Roman"/>
          <w:color w:val="000000"/>
          <w:sz w:val="28"/>
          <w:szCs w:val="28"/>
        </w:rPr>
        <w:softHyphen/>
        <w:t>ры и жиз</w:t>
      </w:r>
      <w:r w:rsidRPr="00571B08">
        <w:rPr>
          <w:rFonts w:ascii="Times New Roman" w:eastAsia="Times New Roman" w:hAnsi="Times New Roman" w:cs="Times New Roman"/>
          <w:color w:val="000000"/>
          <w:sz w:val="28"/>
          <w:szCs w:val="28"/>
        </w:rPr>
        <w:softHyphen/>
        <w:t>не</w:t>
      </w:r>
      <w:r w:rsidRPr="00571B08">
        <w:rPr>
          <w:rFonts w:ascii="Times New Roman" w:eastAsia="Times New Roman" w:hAnsi="Times New Roman" w:cs="Times New Roman"/>
          <w:color w:val="000000"/>
          <w:sz w:val="28"/>
          <w:szCs w:val="28"/>
        </w:rPr>
        <w:softHyphen/>
        <w:t>обес</w:t>
      </w:r>
      <w:r w:rsidRPr="00571B08">
        <w:rPr>
          <w:rFonts w:ascii="Times New Roman" w:eastAsia="Times New Roman" w:hAnsi="Times New Roman" w:cs="Times New Roman"/>
          <w:color w:val="000000"/>
          <w:sz w:val="28"/>
          <w:szCs w:val="28"/>
        </w:rPr>
        <w:softHyphen/>
        <w:t>пе</w:t>
      </w:r>
      <w:r w:rsidRPr="00571B08">
        <w:rPr>
          <w:rFonts w:ascii="Times New Roman" w:eastAsia="Times New Roman" w:hAnsi="Times New Roman" w:cs="Times New Roman"/>
          <w:color w:val="000000"/>
          <w:sz w:val="28"/>
          <w:szCs w:val="28"/>
        </w:rPr>
        <w:softHyphen/>
        <w:t>че</w:t>
      </w:r>
      <w:r w:rsidRPr="00571B08">
        <w:rPr>
          <w:rFonts w:ascii="Times New Roman" w:eastAsia="Times New Roman" w:hAnsi="Times New Roman" w:cs="Times New Roman"/>
          <w:color w:val="000000"/>
          <w:sz w:val="28"/>
          <w:szCs w:val="28"/>
        </w:rPr>
        <w:softHyphen/>
        <w:t>ния на</w:t>
      </w:r>
      <w:r w:rsidRPr="00571B08">
        <w:rPr>
          <w:rFonts w:ascii="Times New Roman" w:eastAsia="Times New Roman" w:hAnsi="Times New Roman" w:cs="Times New Roman"/>
          <w:color w:val="000000"/>
          <w:sz w:val="28"/>
          <w:szCs w:val="28"/>
        </w:rPr>
        <w:softHyphen/>
        <w:t>се</w:t>
      </w:r>
      <w:r w:rsidRPr="00571B08">
        <w:rPr>
          <w:rFonts w:ascii="Times New Roman" w:eastAsia="Times New Roman" w:hAnsi="Times New Roman" w:cs="Times New Roman"/>
          <w:color w:val="000000"/>
          <w:sz w:val="28"/>
          <w:szCs w:val="28"/>
        </w:rPr>
        <w:softHyphen/>
        <w:t>ле</w:t>
      </w:r>
      <w:r w:rsidRPr="00571B08">
        <w:rPr>
          <w:rFonts w:ascii="Times New Roman" w:eastAsia="Times New Roman" w:hAnsi="Times New Roman" w:cs="Times New Roman"/>
          <w:color w:val="000000"/>
          <w:sz w:val="28"/>
          <w:szCs w:val="28"/>
        </w:rPr>
        <w:softHyphen/>
        <w:t>ния.</w:t>
      </w:r>
    </w:p>
    <w:p w:rsidR="00571B08" w:rsidRPr="00571B08" w:rsidRDefault="00571B08" w:rsidP="00571B08">
      <w:pPr>
        <w:shd w:val="clear" w:color="auto" w:fill="FCFDFD"/>
        <w:spacing w:after="0"/>
        <w:ind w:firstLine="709"/>
        <w:jc w:val="both"/>
        <w:rPr>
          <w:rFonts w:ascii="Times New Roman" w:eastAsia="Times New Roman" w:hAnsi="Times New Roman" w:cs="Times New Roman"/>
          <w:sz w:val="28"/>
          <w:szCs w:val="28"/>
        </w:rPr>
      </w:pPr>
      <w:r w:rsidRPr="00571B08">
        <w:rPr>
          <w:rFonts w:ascii="Times New Roman" w:eastAsia="Times New Roman" w:hAnsi="Times New Roman" w:cs="Times New Roman"/>
          <w:sz w:val="28"/>
          <w:szCs w:val="28"/>
        </w:rPr>
        <w:t>Не</w:t>
      </w:r>
      <w:r w:rsidRPr="00571B08">
        <w:rPr>
          <w:rFonts w:ascii="Times New Roman" w:eastAsia="Times New Roman" w:hAnsi="Times New Roman" w:cs="Times New Roman"/>
          <w:sz w:val="28"/>
          <w:szCs w:val="28"/>
        </w:rPr>
        <w:softHyphen/>
        <w:t>смот</w:t>
      </w:r>
      <w:r w:rsidRPr="00571B08">
        <w:rPr>
          <w:rFonts w:ascii="Times New Roman" w:eastAsia="Times New Roman" w:hAnsi="Times New Roman" w:cs="Times New Roman"/>
          <w:sz w:val="28"/>
          <w:szCs w:val="28"/>
        </w:rPr>
        <w:softHyphen/>
        <w:t>ря на объ</w:t>
      </w:r>
      <w:r w:rsidRPr="00571B08">
        <w:rPr>
          <w:rFonts w:ascii="Times New Roman" w:eastAsia="Times New Roman" w:hAnsi="Times New Roman" w:cs="Times New Roman"/>
          <w:sz w:val="28"/>
          <w:szCs w:val="28"/>
        </w:rPr>
        <w:softHyphen/>
        <w:t>ек</w:t>
      </w:r>
      <w:r w:rsidRPr="00571B08">
        <w:rPr>
          <w:rFonts w:ascii="Times New Roman" w:eastAsia="Times New Roman" w:hAnsi="Times New Roman" w:cs="Times New Roman"/>
          <w:sz w:val="28"/>
          <w:szCs w:val="28"/>
        </w:rPr>
        <w:softHyphen/>
        <w:t>тив</w:t>
      </w:r>
      <w:r w:rsidRPr="00571B08">
        <w:rPr>
          <w:rFonts w:ascii="Times New Roman" w:eastAsia="Times New Roman" w:hAnsi="Times New Roman" w:cs="Times New Roman"/>
          <w:sz w:val="28"/>
          <w:szCs w:val="28"/>
        </w:rPr>
        <w:softHyphen/>
        <w:t>ные труд</w:t>
      </w:r>
      <w:r w:rsidRPr="00571B08">
        <w:rPr>
          <w:rFonts w:ascii="Times New Roman" w:eastAsia="Times New Roman" w:hAnsi="Times New Roman" w:cs="Times New Roman"/>
          <w:sz w:val="28"/>
          <w:szCs w:val="28"/>
        </w:rPr>
        <w:softHyphen/>
        <w:t>но</w:t>
      </w:r>
      <w:r w:rsidRPr="00571B08">
        <w:rPr>
          <w:rFonts w:ascii="Times New Roman" w:eastAsia="Times New Roman" w:hAnsi="Times New Roman" w:cs="Times New Roman"/>
          <w:sz w:val="28"/>
          <w:szCs w:val="28"/>
        </w:rPr>
        <w:softHyphen/>
        <w:t>сти  уда</w:t>
      </w:r>
      <w:r w:rsidRPr="00571B08">
        <w:rPr>
          <w:rFonts w:ascii="Times New Roman" w:eastAsia="Times New Roman" w:hAnsi="Times New Roman" w:cs="Times New Roman"/>
          <w:sz w:val="28"/>
          <w:szCs w:val="28"/>
        </w:rPr>
        <w:softHyphen/>
        <w:t>лось в пол</w:t>
      </w:r>
      <w:r w:rsidRPr="00571B08">
        <w:rPr>
          <w:rFonts w:ascii="Times New Roman" w:eastAsia="Times New Roman" w:hAnsi="Times New Roman" w:cs="Times New Roman"/>
          <w:sz w:val="28"/>
          <w:szCs w:val="28"/>
        </w:rPr>
        <w:softHyphen/>
        <w:t>ном объ</w:t>
      </w:r>
      <w:r w:rsidRPr="00571B08">
        <w:rPr>
          <w:rFonts w:ascii="Times New Roman" w:eastAsia="Times New Roman" w:hAnsi="Times New Roman" w:cs="Times New Roman"/>
          <w:sz w:val="28"/>
          <w:szCs w:val="28"/>
        </w:rPr>
        <w:softHyphen/>
        <w:t>е</w:t>
      </w:r>
      <w:r w:rsidRPr="00571B08">
        <w:rPr>
          <w:rFonts w:ascii="Times New Roman" w:eastAsia="Times New Roman" w:hAnsi="Times New Roman" w:cs="Times New Roman"/>
          <w:sz w:val="28"/>
          <w:szCs w:val="28"/>
        </w:rPr>
        <w:softHyphen/>
        <w:t>ме до</w:t>
      </w:r>
      <w:r w:rsidRPr="00571B08">
        <w:rPr>
          <w:rFonts w:ascii="Times New Roman" w:eastAsia="Times New Roman" w:hAnsi="Times New Roman" w:cs="Times New Roman"/>
          <w:sz w:val="28"/>
          <w:szCs w:val="28"/>
        </w:rPr>
        <w:softHyphen/>
        <w:t>бить</w:t>
      </w:r>
      <w:r w:rsidRPr="00571B08">
        <w:rPr>
          <w:rFonts w:ascii="Times New Roman" w:eastAsia="Times New Roman" w:hAnsi="Times New Roman" w:cs="Times New Roman"/>
          <w:sz w:val="28"/>
          <w:szCs w:val="28"/>
        </w:rPr>
        <w:softHyphen/>
        <w:t>ся ис</w:t>
      </w:r>
      <w:r w:rsidRPr="00571B08">
        <w:rPr>
          <w:rFonts w:ascii="Times New Roman" w:eastAsia="Times New Roman" w:hAnsi="Times New Roman" w:cs="Times New Roman"/>
          <w:sz w:val="28"/>
          <w:szCs w:val="28"/>
        </w:rPr>
        <w:softHyphen/>
        <w:t>пол</w:t>
      </w:r>
      <w:r w:rsidRPr="00571B08">
        <w:rPr>
          <w:rFonts w:ascii="Times New Roman" w:eastAsia="Times New Roman" w:hAnsi="Times New Roman" w:cs="Times New Roman"/>
          <w:sz w:val="28"/>
          <w:szCs w:val="28"/>
        </w:rPr>
        <w:softHyphen/>
        <w:t>не</w:t>
      </w:r>
      <w:r w:rsidRPr="00571B08">
        <w:rPr>
          <w:rFonts w:ascii="Times New Roman" w:eastAsia="Times New Roman" w:hAnsi="Times New Roman" w:cs="Times New Roman"/>
          <w:sz w:val="28"/>
          <w:szCs w:val="28"/>
        </w:rPr>
        <w:softHyphen/>
        <w:t>ния па</w:t>
      </w:r>
      <w:r w:rsidRPr="00571B08">
        <w:rPr>
          <w:rFonts w:ascii="Times New Roman" w:eastAsia="Times New Roman" w:hAnsi="Times New Roman" w:cs="Times New Roman"/>
          <w:sz w:val="28"/>
          <w:szCs w:val="28"/>
        </w:rPr>
        <w:softHyphen/>
        <w:t>ра</w:t>
      </w:r>
      <w:r w:rsidRPr="00571B08">
        <w:rPr>
          <w:rFonts w:ascii="Times New Roman" w:eastAsia="Times New Roman" w:hAnsi="Times New Roman" w:cs="Times New Roman"/>
          <w:sz w:val="28"/>
          <w:szCs w:val="28"/>
        </w:rPr>
        <w:softHyphen/>
        <w:t>мет</w:t>
      </w:r>
      <w:r w:rsidRPr="00571B08">
        <w:rPr>
          <w:rFonts w:ascii="Times New Roman" w:eastAsia="Times New Roman" w:hAnsi="Times New Roman" w:cs="Times New Roman"/>
          <w:sz w:val="28"/>
          <w:szCs w:val="28"/>
        </w:rPr>
        <w:softHyphen/>
        <w:t>ров бюд</w:t>
      </w:r>
      <w:r w:rsidRPr="00571B08">
        <w:rPr>
          <w:rFonts w:ascii="Times New Roman" w:eastAsia="Times New Roman" w:hAnsi="Times New Roman" w:cs="Times New Roman"/>
          <w:sz w:val="28"/>
          <w:szCs w:val="28"/>
        </w:rPr>
        <w:softHyphen/>
        <w:t>же</w:t>
      </w:r>
      <w:r w:rsidRPr="00571B08">
        <w:rPr>
          <w:rFonts w:ascii="Times New Roman" w:eastAsia="Times New Roman" w:hAnsi="Times New Roman" w:cs="Times New Roman"/>
          <w:sz w:val="28"/>
          <w:szCs w:val="28"/>
        </w:rPr>
        <w:softHyphen/>
        <w:t>та, до</w:t>
      </w:r>
      <w:r w:rsidRPr="00571B08">
        <w:rPr>
          <w:rFonts w:ascii="Times New Roman" w:eastAsia="Times New Roman" w:hAnsi="Times New Roman" w:cs="Times New Roman"/>
          <w:sz w:val="28"/>
          <w:szCs w:val="28"/>
        </w:rPr>
        <w:softHyphen/>
        <w:t>стиг</w:t>
      </w:r>
      <w:r w:rsidRPr="00571B08">
        <w:rPr>
          <w:rFonts w:ascii="Times New Roman" w:eastAsia="Times New Roman" w:hAnsi="Times New Roman" w:cs="Times New Roman"/>
          <w:sz w:val="28"/>
          <w:szCs w:val="28"/>
        </w:rPr>
        <w:softHyphen/>
        <w:t>нув по</w:t>
      </w:r>
      <w:r w:rsidRPr="00571B08">
        <w:rPr>
          <w:rFonts w:ascii="Times New Roman" w:eastAsia="Times New Roman" w:hAnsi="Times New Roman" w:cs="Times New Roman"/>
          <w:sz w:val="28"/>
          <w:szCs w:val="28"/>
        </w:rPr>
        <w:softHyphen/>
        <w:t>ло</w:t>
      </w:r>
      <w:r w:rsidRPr="00571B08">
        <w:rPr>
          <w:rFonts w:ascii="Times New Roman" w:eastAsia="Times New Roman" w:hAnsi="Times New Roman" w:cs="Times New Roman"/>
          <w:sz w:val="28"/>
          <w:szCs w:val="28"/>
        </w:rPr>
        <w:softHyphen/>
        <w:t>жи</w:t>
      </w:r>
      <w:r w:rsidRPr="00571B08">
        <w:rPr>
          <w:rFonts w:ascii="Times New Roman" w:eastAsia="Times New Roman" w:hAnsi="Times New Roman" w:cs="Times New Roman"/>
          <w:sz w:val="28"/>
          <w:szCs w:val="28"/>
        </w:rPr>
        <w:softHyphen/>
        <w:t>тель</w:t>
      </w:r>
      <w:r w:rsidRPr="00571B08">
        <w:rPr>
          <w:rFonts w:ascii="Times New Roman" w:eastAsia="Times New Roman" w:hAnsi="Times New Roman" w:cs="Times New Roman"/>
          <w:sz w:val="28"/>
          <w:szCs w:val="28"/>
        </w:rPr>
        <w:softHyphen/>
        <w:t>ной ди</w:t>
      </w:r>
      <w:r w:rsidRPr="00571B08">
        <w:rPr>
          <w:rFonts w:ascii="Times New Roman" w:eastAsia="Times New Roman" w:hAnsi="Times New Roman" w:cs="Times New Roman"/>
          <w:sz w:val="28"/>
          <w:szCs w:val="28"/>
        </w:rPr>
        <w:softHyphen/>
        <w:t>на</w:t>
      </w:r>
      <w:r w:rsidRPr="00571B08">
        <w:rPr>
          <w:rFonts w:ascii="Times New Roman" w:eastAsia="Times New Roman" w:hAnsi="Times New Roman" w:cs="Times New Roman"/>
          <w:sz w:val="28"/>
          <w:szCs w:val="28"/>
        </w:rPr>
        <w:softHyphen/>
        <w:t>ми</w:t>
      </w:r>
      <w:r w:rsidRPr="00571B08">
        <w:rPr>
          <w:rFonts w:ascii="Times New Roman" w:eastAsia="Times New Roman" w:hAnsi="Times New Roman" w:cs="Times New Roman"/>
          <w:sz w:val="28"/>
          <w:szCs w:val="28"/>
        </w:rPr>
        <w:softHyphen/>
        <w:t>ки по срав</w:t>
      </w:r>
      <w:r w:rsidRPr="00571B08">
        <w:rPr>
          <w:rFonts w:ascii="Times New Roman" w:eastAsia="Times New Roman" w:hAnsi="Times New Roman" w:cs="Times New Roman"/>
          <w:sz w:val="28"/>
          <w:szCs w:val="28"/>
        </w:rPr>
        <w:softHyphen/>
        <w:t>не</w:t>
      </w:r>
      <w:r w:rsidRPr="00571B08">
        <w:rPr>
          <w:rFonts w:ascii="Times New Roman" w:eastAsia="Times New Roman" w:hAnsi="Times New Roman" w:cs="Times New Roman"/>
          <w:sz w:val="28"/>
          <w:szCs w:val="28"/>
        </w:rPr>
        <w:softHyphen/>
        <w:t>нию с преды</w:t>
      </w:r>
      <w:r w:rsidRPr="00571B08">
        <w:rPr>
          <w:rFonts w:ascii="Times New Roman" w:eastAsia="Times New Roman" w:hAnsi="Times New Roman" w:cs="Times New Roman"/>
          <w:sz w:val="28"/>
          <w:szCs w:val="28"/>
        </w:rPr>
        <w:softHyphen/>
        <w:t>ду</w:t>
      </w:r>
      <w:r w:rsidRPr="00571B08">
        <w:rPr>
          <w:rFonts w:ascii="Times New Roman" w:eastAsia="Times New Roman" w:hAnsi="Times New Roman" w:cs="Times New Roman"/>
          <w:sz w:val="28"/>
          <w:szCs w:val="28"/>
        </w:rPr>
        <w:softHyphen/>
        <w:t>щим го</w:t>
      </w:r>
      <w:r w:rsidRPr="00571B08">
        <w:rPr>
          <w:rFonts w:ascii="Times New Roman" w:eastAsia="Times New Roman" w:hAnsi="Times New Roman" w:cs="Times New Roman"/>
          <w:sz w:val="28"/>
          <w:szCs w:val="28"/>
        </w:rPr>
        <w:softHyphen/>
        <w:t>дом.</w:t>
      </w:r>
    </w:p>
    <w:p w:rsidR="00571B08" w:rsidRPr="00571B08" w:rsidRDefault="00571B08" w:rsidP="00571B08">
      <w:pPr>
        <w:spacing w:after="0"/>
        <w:ind w:firstLine="709"/>
        <w:jc w:val="both"/>
        <w:rPr>
          <w:rFonts w:ascii="Times New Roman" w:hAnsi="Times New Roman" w:cs="Times New Roman"/>
          <w:sz w:val="28"/>
          <w:szCs w:val="28"/>
        </w:rPr>
      </w:pPr>
      <w:r w:rsidRPr="00571B08">
        <w:rPr>
          <w:rFonts w:ascii="Times New Roman" w:hAnsi="Times New Roman" w:cs="Times New Roman"/>
          <w:sz w:val="28"/>
          <w:szCs w:val="28"/>
        </w:rPr>
        <w:t>По итогам 2020 года доходы консолидированного бюджета Западнодвинского муниципального округа составили 428,9 млн. рублей, в том числе: собственные доходы - 300,0 млн. рублей. Рост к уровню прошлого года  - 4,7 %.  Безвозмездные поступления  составили  248,8 млн. рублей  или 58,0 % от общих доходов.</w:t>
      </w:r>
    </w:p>
    <w:p w:rsidR="00571B08" w:rsidRPr="00571B08" w:rsidRDefault="00571B08" w:rsidP="00571B08">
      <w:pPr>
        <w:spacing w:after="0"/>
        <w:ind w:firstLine="709"/>
        <w:jc w:val="both"/>
        <w:rPr>
          <w:rFonts w:ascii="Times New Roman" w:hAnsi="Times New Roman" w:cs="Times New Roman"/>
          <w:sz w:val="28"/>
          <w:szCs w:val="28"/>
        </w:rPr>
      </w:pPr>
      <w:r w:rsidRPr="00571B08">
        <w:rPr>
          <w:rFonts w:ascii="Times New Roman" w:hAnsi="Times New Roman" w:cs="Times New Roman"/>
          <w:sz w:val="28"/>
          <w:szCs w:val="28"/>
        </w:rPr>
        <w:t xml:space="preserve"> В структуре налоговых и неналоговых доходов основной удельный вес по-прежнему занимает налог на доходы физических лиц  - 123,3 млн. рублей  или 68,5 %.</w:t>
      </w:r>
    </w:p>
    <w:p w:rsidR="00571B08" w:rsidRPr="00571B08" w:rsidRDefault="00571B08" w:rsidP="00571B08">
      <w:pPr>
        <w:spacing w:after="0"/>
        <w:ind w:firstLine="709"/>
        <w:jc w:val="both"/>
        <w:rPr>
          <w:rFonts w:ascii="Times New Roman" w:hAnsi="Times New Roman" w:cs="Times New Roman"/>
          <w:sz w:val="28"/>
          <w:szCs w:val="28"/>
        </w:rPr>
      </w:pPr>
      <w:r w:rsidRPr="00571B08">
        <w:rPr>
          <w:rFonts w:ascii="Times New Roman" w:hAnsi="Times New Roman" w:cs="Times New Roman"/>
          <w:sz w:val="28"/>
          <w:szCs w:val="28"/>
        </w:rPr>
        <w:t>Консолидированный бюджет по расходам  за 2020 год исполнен в сумме 424,8 млн. рублей или на  95,2% от годового уточненного плана.</w:t>
      </w:r>
    </w:p>
    <w:p w:rsidR="00063C4B" w:rsidRPr="00571B08" w:rsidRDefault="00571B08" w:rsidP="00571B08">
      <w:pPr>
        <w:pStyle w:val="1"/>
        <w:ind w:firstLine="708"/>
        <w:jc w:val="center"/>
        <w:rPr>
          <w:rFonts w:ascii="Times New Roman" w:hAnsi="Times New Roman" w:cs="Times New Roman"/>
          <w:color w:val="auto"/>
        </w:rPr>
      </w:pPr>
      <w:bookmarkStart w:id="1" w:name="_Toc532387344"/>
      <w:r>
        <w:rPr>
          <w:rFonts w:ascii="Times New Roman" w:hAnsi="Times New Roman" w:cs="Times New Roman"/>
          <w:color w:val="auto"/>
        </w:rPr>
        <w:t>3</w:t>
      </w:r>
      <w:r w:rsidR="00063C4B" w:rsidRPr="00063C4B">
        <w:rPr>
          <w:rFonts w:ascii="Times New Roman" w:hAnsi="Times New Roman" w:cs="Times New Roman"/>
          <w:color w:val="auto"/>
        </w:rPr>
        <w:t>. Стратегическое позиционирование и конкурентные особенности</w:t>
      </w:r>
      <w:r>
        <w:rPr>
          <w:rFonts w:ascii="Times New Roman" w:hAnsi="Times New Roman" w:cs="Times New Roman"/>
          <w:color w:val="auto"/>
        </w:rPr>
        <w:t xml:space="preserve"> </w:t>
      </w:r>
      <w:bookmarkEnd w:id="1"/>
      <w:r w:rsidR="00063C4B" w:rsidRPr="00571B08">
        <w:rPr>
          <w:rFonts w:ascii="Times New Roman" w:hAnsi="Times New Roman" w:cs="Times New Roman"/>
          <w:color w:val="auto"/>
        </w:rPr>
        <w:t>Западнодвинского муниципального округа</w:t>
      </w:r>
    </w:p>
    <w:p w:rsidR="00063C4B" w:rsidRPr="005E131B" w:rsidRDefault="006052BF" w:rsidP="00945D84">
      <w:pPr>
        <w:pStyle w:val="11"/>
        <w:tabs>
          <w:tab w:val="left" w:pos="1260"/>
        </w:tabs>
        <w:suppressAutoHyphens/>
        <w:spacing w:after="0"/>
        <w:ind w:left="0" w:firstLine="709"/>
        <w:jc w:val="both"/>
        <w:rPr>
          <w:rFonts w:ascii="Times New Roman" w:hAnsi="Times New Roman"/>
          <w:sz w:val="28"/>
          <w:szCs w:val="28"/>
        </w:rPr>
      </w:pPr>
      <w:r w:rsidRPr="00800873">
        <w:rPr>
          <w:rFonts w:ascii="Times New Roman" w:eastAsia="Times New Roman" w:hAnsi="Times New Roman"/>
          <w:sz w:val="28"/>
          <w:szCs w:val="28"/>
        </w:rPr>
        <w:t>В своем социально-экономическом развитии Западнодвинский муниципальный округ  демонстрирует изменения и тенденции, которые необходимо учитывать при реализации Стратегии.</w:t>
      </w:r>
      <w:r w:rsidRPr="00800873">
        <w:rPr>
          <w:rFonts w:ascii="Times New Roman" w:eastAsia="Times New Roman" w:hAnsi="Times New Roman"/>
          <w:sz w:val="28"/>
          <w:szCs w:val="28"/>
        </w:rPr>
        <w:br/>
      </w:r>
      <w:r>
        <w:rPr>
          <w:rFonts w:ascii="Times New Roman" w:hAnsi="Times New Roman"/>
          <w:sz w:val="28"/>
          <w:szCs w:val="28"/>
        </w:rPr>
        <w:t xml:space="preserve">         </w:t>
      </w:r>
      <w:r w:rsidR="00063C4B" w:rsidRPr="005E131B">
        <w:rPr>
          <w:rFonts w:ascii="Times New Roman" w:hAnsi="Times New Roman"/>
          <w:sz w:val="28"/>
          <w:szCs w:val="28"/>
        </w:rPr>
        <w:t xml:space="preserve">Сильные стороны </w:t>
      </w:r>
      <w:r>
        <w:rPr>
          <w:rFonts w:ascii="Times New Roman" w:hAnsi="Times New Roman"/>
          <w:sz w:val="28"/>
          <w:szCs w:val="28"/>
        </w:rPr>
        <w:t>муниципальн</w:t>
      </w:r>
      <w:r w:rsidR="00063C4B" w:rsidRPr="005E131B">
        <w:rPr>
          <w:rFonts w:ascii="Times New Roman" w:hAnsi="Times New Roman"/>
          <w:sz w:val="28"/>
          <w:szCs w:val="28"/>
        </w:rPr>
        <w:t xml:space="preserve">ого округа: </w:t>
      </w:r>
    </w:p>
    <w:p w:rsidR="00F77C79" w:rsidRDefault="00063C4B" w:rsidP="00945D84">
      <w:pPr>
        <w:pStyle w:val="11"/>
        <w:tabs>
          <w:tab w:val="left" w:pos="1260"/>
        </w:tabs>
        <w:suppressAutoHyphens/>
        <w:spacing w:after="0"/>
        <w:ind w:left="0" w:firstLine="709"/>
        <w:jc w:val="both"/>
        <w:rPr>
          <w:rFonts w:ascii="Times New Roman" w:hAnsi="Times New Roman"/>
          <w:sz w:val="28"/>
          <w:szCs w:val="28"/>
        </w:rPr>
      </w:pPr>
      <w:r w:rsidRPr="005E131B">
        <w:rPr>
          <w:rFonts w:ascii="Times New Roman" w:hAnsi="Times New Roman"/>
          <w:sz w:val="28"/>
          <w:szCs w:val="28"/>
        </w:rPr>
        <w:t xml:space="preserve">1) </w:t>
      </w:r>
      <w:r w:rsidR="00F77C79" w:rsidRPr="005E131B">
        <w:rPr>
          <w:rFonts w:ascii="Times New Roman" w:hAnsi="Times New Roman"/>
          <w:sz w:val="28"/>
          <w:szCs w:val="28"/>
        </w:rPr>
        <w:t>Удобное транспортно-географическое расположение.</w:t>
      </w:r>
    </w:p>
    <w:p w:rsidR="00C915C7" w:rsidRDefault="00F77C79" w:rsidP="00945D84">
      <w:pPr>
        <w:pStyle w:val="11"/>
        <w:tabs>
          <w:tab w:val="left" w:pos="1260"/>
        </w:tabs>
        <w:suppressAutoHyphens/>
        <w:spacing w:after="0"/>
        <w:ind w:left="0" w:firstLine="709"/>
        <w:jc w:val="both"/>
        <w:rPr>
          <w:rFonts w:ascii="Times New Roman" w:hAnsi="Times New Roman"/>
          <w:sz w:val="28"/>
          <w:szCs w:val="28"/>
        </w:rPr>
      </w:pPr>
      <w:r w:rsidRPr="00F56D19">
        <w:rPr>
          <w:rFonts w:ascii="Times New Roman" w:hAnsi="Times New Roman"/>
          <w:sz w:val="28"/>
          <w:szCs w:val="28"/>
        </w:rPr>
        <w:t>По территории Западнодвинского муниципального округа проходит международная автомобильная дорога федерального значения "Москва-Рига-М9 Балтия", а также железнодорожная магистраль "Москва-Рига", которые связывают муниципальный округ со столицей.</w:t>
      </w:r>
      <w:r>
        <w:rPr>
          <w:rFonts w:ascii="Times New Roman" w:hAnsi="Times New Roman"/>
          <w:sz w:val="28"/>
          <w:szCs w:val="28"/>
        </w:rPr>
        <w:t xml:space="preserve"> </w:t>
      </w:r>
      <w:r w:rsidRPr="00F56D19">
        <w:rPr>
          <w:rFonts w:ascii="Times New Roman" w:hAnsi="Times New Roman"/>
          <w:sz w:val="28"/>
          <w:szCs w:val="28"/>
        </w:rPr>
        <w:t>На территории муниципального округа находятся две железнодорожные станции : Западная Двина и Старая Торопа.</w:t>
      </w:r>
      <w:r>
        <w:rPr>
          <w:rFonts w:ascii="Times New Roman" w:hAnsi="Times New Roman"/>
          <w:sz w:val="28"/>
          <w:szCs w:val="28"/>
        </w:rPr>
        <w:t xml:space="preserve"> </w:t>
      </w:r>
      <w:r w:rsidRPr="00F56D19">
        <w:rPr>
          <w:rFonts w:ascii="Times New Roman" w:hAnsi="Times New Roman"/>
          <w:sz w:val="28"/>
          <w:szCs w:val="28"/>
        </w:rPr>
        <w:t xml:space="preserve"> По железной дороге доставляются: топливо (уголь), ГСМ. Отправляются в основном лесные грузы и продукция деревообработки (балансы, оконные и дверные блоки и др.).</w:t>
      </w:r>
    </w:p>
    <w:p w:rsidR="00945D84" w:rsidRDefault="00063C4B" w:rsidP="00F571E0">
      <w:pPr>
        <w:pStyle w:val="11"/>
        <w:tabs>
          <w:tab w:val="left" w:pos="1260"/>
        </w:tabs>
        <w:suppressAutoHyphens/>
        <w:spacing w:after="0"/>
        <w:ind w:left="0" w:firstLine="709"/>
        <w:jc w:val="both"/>
        <w:rPr>
          <w:rFonts w:ascii="Times New Roman" w:eastAsia="Times New Roman" w:hAnsi="Times New Roman"/>
          <w:sz w:val="28"/>
          <w:szCs w:val="28"/>
        </w:rPr>
      </w:pPr>
      <w:r w:rsidRPr="005E131B">
        <w:rPr>
          <w:rFonts w:ascii="Times New Roman" w:hAnsi="Times New Roman"/>
          <w:sz w:val="28"/>
          <w:szCs w:val="28"/>
        </w:rPr>
        <w:t xml:space="preserve">2) </w:t>
      </w:r>
      <w:r w:rsidR="00945D84" w:rsidRPr="00800873">
        <w:rPr>
          <w:rFonts w:ascii="Times New Roman" w:eastAsia="Times New Roman" w:hAnsi="Times New Roman"/>
          <w:sz w:val="28"/>
          <w:szCs w:val="28"/>
        </w:rPr>
        <w:t xml:space="preserve">Муниципальный округ имеет достаточно развитый промышленный потенциал, составляющий 30,3% в валовом </w:t>
      </w:r>
      <w:r w:rsidR="00B44AC8">
        <w:rPr>
          <w:rFonts w:ascii="Times New Roman" w:eastAsia="Times New Roman" w:hAnsi="Times New Roman"/>
          <w:sz w:val="28"/>
          <w:szCs w:val="28"/>
        </w:rPr>
        <w:t>муниципа</w:t>
      </w:r>
      <w:r w:rsidR="00945D84" w:rsidRPr="00800873">
        <w:rPr>
          <w:rFonts w:ascii="Times New Roman" w:eastAsia="Times New Roman" w:hAnsi="Times New Roman"/>
          <w:sz w:val="28"/>
          <w:szCs w:val="28"/>
        </w:rPr>
        <w:t>льном продукте.</w:t>
      </w:r>
      <w:r w:rsidR="00945D84">
        <w:rPr>
          <w:rFonts w:ascii="Times New Roman" w:eastAsia="Times New Roman" w:hAnsi="Times New Roman"/>
          <w:sz w:val="28"/>
          <w:szCs w:val="28"/>
        </w:rPr>
        <w:t xml:space="preserve"> </w:t>
      </w:r>
    </w:p>
    <w:p w:rsidR="00A81A7D" w:rsidRDefault="00945D84" w:rsidP="00F571E0">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В</w:t>
      </w:r>
      <w:r w:rsidRPr="00800873">
        <w:rPr>
          <w:rFonts w:ascii="Times New Roman" w:eastAsia="Times New Roman" w:hAnsi="Times New Roman" w:cs="Times New Roman"/>
          <w:sz w:val="28"/>
          <w:szCs w:val="28"/>
        </w:rPr>
        <w:t xml:space="preserve"> промышленном комплексе сосредоточено 25,5% основных фондов</w:t>
      </w:r>
      <w:r>
        <w:rPr>
          <w:rFonts w:ascii="Times New Roman" w:eastAsia="Times New Roman" w:hAnsi="Times New Roman"/>
          <w:sz w:val="28"/>
          <w:szCs w:val="28"/>
        </w:rPr>
        <w:t xml:space="preserve"> экономики округа. </w:t>
      </w:r>
    </w:p>
    <w:p w:rsidR="00F571E0" w:rsidRDefault="00A81A7D" w:rsidP="00F571E0">
      <w:pPr>
        <w:spacing w:after="0"/>
        <w:ind w:firstLine="709"/>
        <w:jc w:val="both"/>
        <w:rPr>
          <w:rFonts w:ascii="Times New Roman" w:hAnsi="Times New Roman" w:cs="Times New Roman"/>
          <w:color w:val="030000"/>
          <w:sz w:val="28"/>
          <w:szCs w:val="28"/>
          <w:shd w:val="clear" w:color="auto" w:fill="FFFFFF"/>
        </w:rPr>
      </w:pPr>
      <w:r>
        <w:rPr>
          <w:rFonts w:ascii="Times New Roman" w:eastAsia="Times New Roman" w:hAnsi="Times New Roman"/>
          <w:sz w:val="28"/>
          <w:szCs w:val="28"/>
        </w:rPr>
        <w:t>3)</w:t>
      </w:r>
      <w:r w:rsidR="00945D84">
        <w:rPr>
          <w:rFonts w:ascii="Times New Roman" w:eastAsia="Times New Roman" w:hAnsi="Times New Roman"/>
          <w:sz w:val="28"/>
          <w:szCs w:val="28"/>
        </w:rPr>
        <w:t xml:space="preserve"> Наличие</w:t>
      </w:r>
      <w:r w:rsidR="00F571E0">
        <w:rPr>
          <w:rFonts w:ascii="Times New Roman" w:eastAsia="Times New Roman" w:hAnsi="Times New Roman"/>
          <w:sz w:val="28"/>
          <w:szCs w:val="28"/>
        </w:rPr>
        <w:t xml:space="preserve"> свободных</w:t>
      </w:r>
      <w:r w:rsidR="00945D84">
        <w:rPr>
          <w:rFonts w:ascii="Times New Roman" w:eastAsia="Times New Roman" w:hAnsi="Times New Roman"/>
          <w:sz w:val="28"/>
          <w:szCs w:val="28"/>
        </w:rPr>
        <w:t xml:space="preserve"> инвестиционных площадок </w:t>
      </w:r>
      <w:r w:rsidR="00F571E0" w:rsidRPr="00D852A4">
        <w:rPr>
          <w:rFonts w:ascii="Times New Roman" w:hAnsi="Times New Roman" w:cs="Times New Roman"/>
          <w:color w:val="030000"/>
          <w:sz w:val="28"/>
          <w:szCs w:val="28"/>
          <w:shd w:val="clear" w:color="auto" w:fill="FFFFFF"/>
        </w:rPr>
        <w:t xml:space="preserve">могут служить основой для организации различных видов деятельности, начиная от </w:t>
      </w:r>
      <w:r w:rsidR="00F571E0" w:rsidRPr="00D852A4">
        <w:rPr>
          <w:rFonts w:ascii="Times New Roman" w:hAnsi="Times New Roman" w:cs="Times New Roman"/>
          <w:color w:val="030000"/>
          <w:sz w:val="28"/>
          <w:szCs w:val="28"/>
          <w:shd w:val="clear" w:color="auto" w:fill="FFFFFF"/>
        </w:rPr>
        <w:lastRenderedPageBreak/>
        <w:t>промышленного производства, сельского хозяйства, туризма и заканчивая жилищным строительством.</w:t>
      </w:r>
    </w:p>
    <w:p w:rsidR="00C915C7" w:rsidRDefault="00A81A7D" w:rsidP="00945D84">
      <w:pPr>
        <w:pStyle w:val="11"/>
        <w:tabs>
          <w:tab w:val="left" w:pos="1260"/>
        </w:tabs>
        <w:suppressAutoHyphens/>
        <w:spacing w:after="0"/>
        <w:ind w:left="0" w:firstLine="709"/>
        <w:jc w:val="both"/>
        <w:rPr>
          <w:rFonts w:ascii="Times New Roman" w:eastAsia="Times New Roman" w:hAnsi="Times New Roman"/>
          <w:sz w:val="28"/>
          <w:szCs w:val="28"/>
        </w:rPr>
      </w:pPr>
      <w:r>
        <w:rPr>
          <w:rFonts w:ascii="Times New Roman" w:hAnsi="Times New Roman"/>
          <w:sz w:val="28"/>
          <w:szCs w:val="28"/>
        </w:rPr>
        <w:t>4</w:t>
      </w:r>
      <w:r w:rsidR="00945D84">
        <w:rPr>
          <w:rFonts w:ascii="Times New Roman" w:hAnsi="Times New Roman"/>
          <w:sz w:val="28"/>
          <w:szCs w:val="28"/>
        </w:rPr>
        <w:t>)</w:t>
      </w:r>
      <w:r w:rsidR="00F571E0">
        <w:rPr>
          <w:rFonts w:ascii="Times New Roman" w:hAnsi="Times New Roman"/>
          <w:sz w:val="28"/>
          <w:szCs w:val="28"/>
        </w:rPr>
        <w:t xml:space="preserve"> </w:t>
      </w:r>
      <w:r w:rsidR="00C915C7">
        <w:rPr>
          <w:rFonts w:ascii="Times New Roman" w:hAnsi="Times New Roman"/>
          <w:sz w:val="28"/>
          <w:szCs w:val="28"/>
        </w:rPr>
        <w:t>Н</w:t>
      </w:r>
      <w:r w:rsidR="00C915C7" w:rsidRPr="00800873">
        <w:rPr>
          <w:rFonts w:ascii="Times New Roman" w:eastAsia="Times New Roman" w:hAnsi="Times New Roman"/>
          <w:sz w:val="28"/>
          <w:szCs w:val="28"/>
        </w:rPr>
        <w:t xml:space="preserve">аличие рекреационных зон, </w:t>
      </w:r>
      <w:r w:rsidR="00C915C7">
        <w:rPr>
          <w:rFonts w:ascii="Times New Roman" w:eastAsia="Times New Roman" w:hAnsi="Times New Roman"/>
          <w:sz w:val="28"/>
          <w:szCs w:val="28"/>
        </w:rPr>
        <w:t xml:space="preserve"> как основа </w:t>
      </w:r>
      <w:r w:rsidR="00C915C7" w:rsidRPr="00800873">
        <w:rPr>
          <w:rFonts w:ascii="Times New Roman" w:eastAsia="Times New Roman" w:hAnsi="Times New Roman"/>
          <w:sz w:val="28"/>
          <w:szCs w:val="28"/>
        </w:rPr>
        <w:t>для развития туризма</w:t>
      </w:r>
      <w:r w:rsidR="00C915C7">
        <w:rPr>
          <w:rFonts w:ascii="Times New Roman" w:eastAsia="Times New Roman" w:hAnsi="Times New Roman"/>
          <w:sz w:val="28"/>
          <w:szCs w:val="28"/>
        </w:rPr>
        <w:t>.</w:t>
      </w:r>
    </w:p>
    <w:p w:rsidR="00C915C7" w:rsidRDefault="00C915C7" w:rsidP="00945D84">
      <w:pPr>
        <w:pStyle w:val="11"/>
        <w:tabs>
          <w:tab w:val="left" w:pos="1260"/>
        </w:tabs>
        <w:suppressAutoHyphens/>
        <w:spacing w:after="0"/>
        <w:ind w:left="0" w:firstLine="709"/>
        <w:jc w:val="both"/>
        <w:rPr>
          <w:rFonts w:ascii="Times New Roman" w:hAnsi="Times New Roman"/>
          <w:sz w:val="28"/>
          <w:szCs w:val="28"/>
        </w:rPr>
      </w:pPr>
      <w:r w:rsidRPr="00C915C7">
        <w:rPr>
          <w:rFonts w:ascii="Times New Roman" w:hAnsi="Times New Roman"/>
          <w:sz w:val="28"/>
          <w:szCs w:val="28"/>
        </w:rPr>
        <w:t>Интерес представляют разнообразные водные ресурсы. Более 70 озёр, богатых рыбными запасами, расположены в живописных природных уголках района. Множество рек –  Западная Двина, Торопа, Межа и другие – не судоходны, но крайне привлекательны живописными ландшафтами окружающей природы. Самая крупная река – Западная Двина – универсальна тем, что протекает по трём странам: России, Белоруссии, Латвии и на территории последней меняет своё название на Даугаву.</w:t>
      </w:r>
    </w:p>
    <w:p w:rsidR="00F56D19" w:rsidRPr="00C915C7" w:rsidRDefault="00C915C7" w:rsidP="00945D84">
      <w:pPr>
        <w:pStyle w:val="11"/>
        <w:tabs>
          <w:tab w:val="left" w:pos="1260"/>
        </w:tabs>
        <w:suppressAutoHyphens/>
        <w:spacing w:after="0"/>
        <w:ind w:left="0" w:firstLine="709"/>
        <w:jc w:val="both"/>
        <w:rPr>
          <w:rFonts w:ascii="Times New Roman" w:hAnsi="Times New Roman"/>
          <w:sz w:val="28"/>
          <w:szCs w:val="28"/>
        </w:rPr>
      </w:pPr>
      <w:r w:rsidRPr="00BE7177">
        <w:rPr>
          <w:rFonts w:ascii="Times New Roman" w:eastAsia="Times New Roman" w:hAnsi="Times New Roman"/>
          <w:sz w:val="28"/>
          <w:szCs w:val="28"/>
        </w:rPr>
        <w:t>Западнодвинский муниципальный округ имеет свое историко - культурное наследие. На его территории находятся несколько полуразрушенных церквей,  по двум ведется реставрация</w:t>
      </w:r>
      <w:r w:rsidRPr="00BE7177">
        <w:rPr>
          <w:rFonts w:ascii="Times New Roman" w:hAnsi="Times New Roman"/>
          <w:sz w:val="28"/>
          <w:szCs w:val="28"/>
        </w:rPr>
        <w:t xml:space="preserve"> д.Песно и д.Качевицы</w:t>
      </w:r>
      <w:r w:rsidRPr="00BE7177">
        <w:rPr>
          <w:rFonts w:ascii="Times New Roman" w:eastAsia="Times New Roman" w:hAnsi="Times New Roman"/>
          <w:sz w:val="28"/>
          <w:szCs w:val="28"/>
        </w:rPr>
        <w:t xml:space="preserve">, также </w:t>
      </w:r>
      <w:r w:rsidRPr="00BE7177">
        <w:rPr>
          <w:rFonts w:ascii="Times New Roman" w:hAnsi="Times New Roman"/>
          <w:sz w:val="28"/>
          <w:szCs w:val="28"/>
        </w:rPr>
        <w:t xml:space="preserve">ведется строительство храма, названного в честь Успения Пресвятой Богородицы в д.Бибирево, в  2020 году введен в эксплуатацию Храм Рождества Пресвятой Богородицы д.Вировское. Помимо этого есть и действующие: Храм Святителя Николая Чудотворца в г.Западная Двина, Православный приход преподобного Исаакия Торопецкого в п.Старая Торопа, церковь Илии Пророка в п.Ильино. Все это наряду </w:t>
      </w:r>
      <w:r w:rsidRPr="00BE7177">
        <w:rPr>
          <w:rFonts w:ascii="Times New Roman" w:eastAsia="Times New Roman" w:hAnsi="Times New Roman"/>
          <w:sz w:val="28"/>
          <w:szCs w:val="28"/>
        </w:rPr>
        <w:t>с природно-рекреационным потенциалом  является хорошей основой для развития туризма в муниципальном округе.</w:t>
      </w:r>
    </w:p>
    <w:p w:rsidR="00F77C79" w:rsidRDefault="00A81A7D" w:rsidP="0088104B">
      <w:pPr>
        <w:pStyle w:val="11"/>
        <w:tabs>
          <w:tab w:val="left" w:pos="1260"/>
        </w:tabs>
        <w:suppressAutoHyphens/>
        <w:spacing w:after="0"/>
        <w:ind w:left="57" w:firstLine="1259"/>
        <w:jc w:val="both"/>
        <w:rPr>
          <w:rFonts w:ascii="Times New Roman" w:hAnsi="Times New Roman"/>
          <w:sz w:val="28"/>
          <w:szCs w:val="28"/>
        </w:rPr>
      </w:pPr>
      <w:r>
        <w:rPr>
          <w:rFonts w:ascii="Times New Roman" w:hAnsi="Times New Roman"/>
          <w:sz w:val="28"/>
          <w:szCs w:val="28"/>
        </w:rPr>
        <w:t>5</w:t>
      </w:r>
      <w:r w:rsidR="00063C4B" w:rsidRPr="005E131B">
        <w:rPr>
          <w:rFonts w:ascii="Times New Roman" w:hAnsi="Times New Roman"/>
          <w:sz w:val="28"/>
          <w:szCs w:val="28"/>
        </w:rPr>
        <w:t xml:space="preserve">) </w:t>
      </w:r>
      <w:r w:rsidR="00F77C79" w:rsidRPr="005E131B">
        <w:rPr>
          <w:rFonts w:ascii="Times New Roman" w:hAnsi="Times New Roman"/>
          <w:sz w:val="28"/>
          <w:szCs w:val="28"/>
        </w:rPr>
        <w:t xml:space="preserve">Развитый потребительский рынок. </w:t>
      </w:r>
      <w:r w:rsidR="00F77C79">
        <w:rPr>
          <w:rFonts w:ascii="Times New Roman" w:hAnsi="Times New Roman"/>
          <w:sz w:val="28"/>
          <w:szCs w:val="28"/>
        </w:rPr>
        <w:t>Западнодвинский муниципальный округ</w:t>
      </w:r>
      <w:r w:rsidR="00F77C79" w:rsidRPr="005E131B">
        <w:rPr>
          <w:rFonts w:ascii="Times New Roman" w:hAnsi="Times New Roman"/>
          <w:sz w:val="28"/>
          <w:szCs w:val="28"/>
        </w:rPr>
        <w:t xml:space="preserve"> по </w:t>
      </w:r>
      <w:r w:rsidR="00F77C79" w:rsidRPr="00F56D19">
        <w:rPr>
          <w:rFonts w:ascii="Times New Roman" w:hAnsi="Times New Roman"/>
          <w:sz w:val="28"/>
          <w:szCs w:val="28"/>
          <w:shd w:val="clear" w:color="auto" w:fill="FFFFFF"/>
        </w:rPr>
        <w:t xml:space="preserve">обеспеченности населения площадью торговых объектов в 2 раза превышает </w:t>
      </w:r>
      <w:r w:rsidR="00F77C79">
        <w:rPr>
          <w:rFonts w:ascii="Times New Roman" w:hAnsi="Times New Roman"/>
          <w:sz w:val="28"/>
          <w:szCs w:val="28"/>
          <w:shd w:val="clear" w:color="auto" w:fill="FFFFFF"/>
        </w:rPr>
        <w:t>нормативное значение</w:t>
      </w:r>
      <w:r w:rsidR="00F77C79" w:rsidRPr="00F56D19">
        <w:rPr>
          <w:rFonts w:ascii="Times New Roman" w:hAnsi="Times New Roman"/>
          <w:sz w:val="28"/>
          <w:szCs w:val="28"/>
          <w:shd w:val="clear" w:color="auto" w:fill="FFFFFF"/>
        </w:rPr>
        <w:t xml:space="preserve"> по Тверской области.</w:t>
      </w:r>
      <w:r w:rsidR="00F77C79">
        <w:rPr>
          <w:rFonts w:ascii="Arial" w:hAnsi="Arial" w:cs="Arial"/>
          <w:color w:val="444444"/>
          <w:shd w:val="clear" w:color="auto" w:fill="FFFFFF"/>
        </w:rPr>
        <w:t xml:space="preserve"> </w:t>
      </w:r>
      <w:r w:rsidR="00F77C79">
        <w:rPr>
          <w:rFonts w:ascii="Times New Roman" w:hAnsi="Times New Roman"/>
          <w:sz w:val="28"/>
          <w:szCs w:val="28"/>
        </w:rPr>
        <w:t>Д</w:t>
      </w:r>
      <w:r w:rsidR="00F77C79" w:rsidRPr="005E131B">
        <w:rPr>
          <w:rFonts w:ascii="Times New Roman" w:hAnsi="Times New Roman"/>
          <w:sz w:val="28"/>
          <w:szCs w:val="28"/>
        </w:rPr>
        <w:t xml:space="preserve">оступность, удобство приобретения потребительских товаров </w:t>
      </w:r>
      <w:r w:rsidR="00F77C79">
        <w:rPr>
          <w:rFonts w:ascii="Times New Roman" w:hAnsi="Times New Roman"/>
          <w:sz w:val="28"/>
          <w:szCs w:val="28"/>
        </w:rPr>
        <w:t>является</w:t>
      </w:r>
      <w:r w:rsidR="00F77C79" w:rsidRPr="005E131B">
        <w:rPr>
          <w:rFonts w:ascii="Times New Roman" w:hAnsi="Times New Roman"/>
          <w:sz w:val="28"/>
          <w:szCs w:val="28"/>
        </w:rPr>
        <w:t xml:space="preserve"> важн</w:t>
      </w:r>
      <w:r w:rsidR="00F77C79">
        <w:rPr>
          <w:rFonts w:ascii="Times New Roman" w:hAnsi="Times New Roman"/>
          <w:sz w:val="28"/>
          <w:szCs w:val="28"/>
        </w:rPr>
        <w:t>ым</w:t>
      </w:r>
      <w:r w:rsidR="00F77C79" w:rsidRPr="005E131B">
        <w:rPr>
          <w:rFonts w:ascii="Times New Roman" w:hAnsi="Times New Roman"/>
          <w:sz w:val="28"/>
          <w:szCs w:val="28"/>
        </w:rPr>
        <w:t xml:space="preserve"> элемент</w:t>
      </w:r>
      <w:r w:rsidR="00F77C79">
        <w:rPr>
          <w:rFonts w:ascii="Times New Roman" w:hAnsi="Times New Roman"/>
          <w:sz w:val="28"/>
          <w:szCs w:val="28"/>
        </w:rPr>
        <w:t>ом</w:t>
      </w:r>
      <w:r w:rsidR="00F77C79" w:rsidRPr="005E131B">
        <w:rPr>
          <w:rFonts w:ascii="Times New Roman" w:hAnsi="Times New Roman"/>
          <w:sz w:val="28"/>
          <w:szCs w:val="28"/>
        </w:rPr>
        <w:t xml:space="preserve"> комфортности </w:t>
      </w:r>
      <w:r w:rsidR="00F77C79">
        <w:rPr>
          <w:rFonts w:ascii="Times New Roman" w:hAnsi="Times New Roman"/>
          <w:sz w:val="28"/>
          <w:szCs w:val="28"/>
        </w:rPr>
        <w:t>муниципалитета</w:t>
      </w:r>
      <w:r w:rsidR="00F77C79" w:rsidRPr="005E131B">
        <w:rPr>
          <w:rFonts w:ascii="Times New Roman" w:hAnsi="Times New Roman"/>
          <w:sz w:val="28"/>
          <w:szCs w:val="28"/>
        </w:rPr>
        <w:t>.</w:t>
      </w:r>
    </w:p>
    <w:p w:rsidR="00C915C7" w:rsidRPr="00C915C7" w:rsidRDefault="00A81A7D" w:rsidP="0088104B">
      <w:pPr>
        <w:spacing w:after="0"/>
        <w:ind w:left="57" w:firstLine="1259"/>
        <w:jc w:val="both"/>
        <w:rPr>
          <w:rFonts w:ascii="Times New Roman" w:eastAsia="Times New Roman" w:hAnsi="Times New Roman" w:cs="Times New Roman"/>
          <w:sz w:val="28"/>
          <w:szCs w:val="28"/>
        </w:rPr>
      </w:pPr>
      <w:r>
        <w:rPr>
          <w:rFonts w:ascii="Times New Roman" w:hAnsi="Times New Roman"/>
          <w:sz w:val="28"/>
          <w:szCs w:val="28"/>
        </w:rPr>
        <w:t>6</w:t>
      </w:r>
      <w:r w:rsidR="00063C4B" w:rsidRPr="005E131B">
        <w:rPr>
          <w:rFonts w:ascii="Times New Roman" w:hAnsi="Times New Roman"/>
          <w:sz w:val="28"/>
          <w:szCs w:val="28"/>
        </w:rPr>
        <w:t xml:space="preserve">) </w:t>
      </w:r>
      <w:r w:rsidR="00C915C7" w:rsidRPr="00C915C7">
        <w:rPr>
          <w:rFonts w:ascii="Times New Roman" w:hAnsi="Times New Roman" w:cs="Times New Roman"/>
          <w:sz w:val="28"/>
          <w:szCs w:val="28"/>
        </w:rPr>
        <w:t xml:space="preserve">Экологически чистый муниципальный округ. На территории округа отсутствуют химические и другие вредные производства. </w:t>
      </w:r>
      <w:r w:rsidR="00C915C7" w:rsidRPr="00C915C7">
        <w:rPr>
          <w:rFonts w:ascii="Times New Roman" w:eastAsia="Times New Roman" w:hAnsi="Times New Roman" w:cs="Times New Roman"/>
          <w:sz w:val="28"/>
          <w:szCs w:val="28"/>
        </w:rPr>
        <w:t xml:space="preserve">Экологическая чистота территории подтверждена медалью победителя Всероссийского конкурса </w:t>
      </w:r>
      <w:r w:rsidR="00C915C7" w:rsidRPr="00C915C7">
        <w:rPr>
          <w:rFonts w:ascii="Times New Roman" w:eastAsia="Times New Roman" w:hAnsi="Times New Roman" w:cs="Times New Roman"/>
          <w:i/>
          <w:sz w:val="28"/>
          <w:szCs w:val="28"/>
        </w:rPr>
        <w:t>«Экологически чистый район»</w:t>
      </w:r>
      <w:r w:rsidR="00C915C7" w:rsidRPr="00C915C7">
        <w:rPr>
          <w:rFonts w:ascii="Times New Roman" w:eastAsia="Times New Roman" w:hAnsi="Times New Roman" w:cs="Times New Roman"/>
          <w:sz w:val="28"/>
          <w:szCs w:val="28"/>
        </w:rPr>
        <w:t xml:space="preserve">. </w:t>
      </w:r>
    </w:p>
    <w:p w:rsidR="00F77C79" w:rsidRPr="00F77C79" w:rsidRDefault="00A81A7D" w:rsidP="0088104B">
      <w:pPr>
        <w:pStyle w:val="11"/>
        <w:tabs>
          <w:tab w:val="left" w:pos="1260"/>
        </w:tabs>
        <w:suppressAutoHyphens/>
        <w:spacing w:after="0"/>
        <w:ind w:left="57" w:firstLine="1259"/>
        <w:jc w:val="both"/>
        <w:rPr>
          <w:rFonts w:ascii="Times New Roman" w:hAnsi="Times New Roman"/>
          <w:bCs/>
          <w:sz w:val="28"/>
          <w:szCs w:val="28"/>
        </w:rPr>
      </w:pPr>
      <w:r>
        <w:rPr>
          <w:rFonts w:ascii="Times New Roman" w:hAnsi="Times New Roman"/>
          <w:sz w:val="28"/>
          <w:szCs w:val="28"/>
        </w:rPr>
        <w:t>7</w:t>
      </w:r>
      <w:r w:rsidR="00063C4B" w:rsidRPr="005E131B">
        <w:rPr>
          <w:rFonts w:ascii="Times New Roman" w:hAnsi="Times New Roman"/>
          <w:sz w:val="28"/>
          <w:szCs w:val="28"/>
        </w:rPr>
        <w:t xml:space="preserve">) </w:t>
      </w:r>
      <w:r w:rsidR="00F77C79">
        <w:rPr>
          <w:rFonts w:ascii="Times New Roman" w:hAnsi="Times New Roman"/>
          <w:sz w:val="28"/>
          <w:szCs w:val="28"/>
        </w:rPr>
        <w:t>Р</w:t>
      </w:r>
      <w:r w:rsidR="00063C4B" w:rsidRPr="00F77C79">
        <w:rPr>
          <w:rFonts w:ascii="Times New Roman" w:hAnsi="Times New Roman"/>
          <w:sz w:val="28"/>
          <w:szCs w:val="28"/>
        </w:rPr>
        <w:t xml:space="preserve">азвита система </w:t>
      </w:r>
      <w:r w:rsidR="00F56D19" w:rsidRPr="00F77C79">
        <w:rPr>
          <w:rFonts w:ascii="Times New Roman" w:hAnsi="Times New Roman"/>
          <w:sz w:val="28"/>
          <w:szCs w:val="28"/>
        </w:rPr>
        <w:t>профессионально</w:t>
      </w:r>
      <w:r w:rsidR="00063C4B" w:rsidRPr="00F77C79">
        <w:rPr>
          <w:rFonts w:ascii="Times New Roman" w:hAnsi="Times New Roman"/>
          <w:sz w:val="28"/>
          <w:szCs w:val="28"/>
        </w:rPr>
        <w:t xml:space="preserve">го образования. </w:t>
      </w:r>
      <w:r w:rsidR="00F77C79" w:rsidRPr="00F77C79">
        <w:rPr>
          <w:rFonts w:ascii="Times New Roman" w:hAnsi="Times New Roman"/>
          <w:sz w:val="28"/>
          <w:szCs w:val="28"/>
        </w:rPr>
        <w:t xml:space="preserve">В городе Западная Двина осуществляет деятельность </w:t>
      </w:r>
      <w:r w:rsidR="00F77C79" w:rsidRPr="00F77C79">
        <w:rPr>
          <w:rFonts w:ascii="Times New Roman" w:hAnsi="Times New Roman"/>
          <w:bCs/>
          <w:sz w:val="28"/>
          <w:szCs w:val="28"/>
        </w:rPr>
        <w:t xml:space="preserve">государственное бюджетное  профессиональное образовательное учреждение «Западнодвинский технологический колледж имени И.А. Ковалева»,  деятельность, которого направлена на подготовку специалистов среднего звена и квалифицированных рабочих и служащих по ряду профессий. </w:t>
      </w:r>
    </w:p>
    <w:p w:rsidR="00F77C79" w:rsidRPr="00F77C79" w:rsidRDefault="00F77C79" w:rsidP="0088104B">
      <w:pPr>
        <w:spacing w:after="0"/>
        <w:ind w:left="57" w:firstLine="1259"/>
        <w:jc w:val="both"/>
        <w:rPr>
          <w:rFonts w:ascii="Times New Roman" w:hAnsi="Times New Roman"/>
          <w:bCs/>
          <w:sz w:val="28"/>
          <w:szCs w:val="28"/>
        </w:rPr>
      </w:pPr>
      <w:r w:rsidRPr="00F77C79">
        <w:rPr>
          <w:rFonts w:ascii="Times New Roman" w:hAnsi="Times New Roman"/>
          <w:sz w:val="28"/>
          <w:szCs w:val="28"/>
        </w:rPr>
        <w:t xml:space="preserve">Технологический колледж имеет все необходимые для образовательного процесса аудитории, оснащенные современным компьютерным, телевизионным оборудованием, современным программным </w:t>
      </w:r>
      <w:r w:rsidRPr="00F77C79">
        <w:rPr>
          <w:rFonts w:ascii="Times New Roman" w:hAnsi="Times New Roman"/>
          <w:sz w:val="28"/>
          <w:szCs w:val="28"/>
        </w:rPr>
        <w:lastRenderedPageBreak/>
        <w:t xml:space="preserve">обеспечением, интерактивными досками, дидактическими и техническими средствами, учебно-вспомогательными материалами. Имеются необходимые лаборатории, учебные мастерские, полигоны, отвечающие всем современным требованиям к помещениям образовательного учреждения. </w:t>
      </w:r>
      <w:r w:rsidRPr="00F77C79">
        <w:rPr>
          <w:rFonts w:ascii="Times New Roman" w:hAnsi="Times New Roman"/>
          <w:bCs/>
          <w:sz w:val="28"/>
          <w:szCs w:val="28"/>
        </w:rPr>
        <w:t xml:space="preserve"> </w:t>
      </w:r>
    </w:p>
    <w:p w:rsidR="00F77C79" w:rsidRDefault="00F77C79" w:rsidP="0088104B">
      <w:pPr>
        <w:pStyle w:val="a6"/>
        <w:shd w:val="clear" w:color="auto" w:fill="FFFFFF"/>
        <w:spacing w:before="0" w:beforeAutospacing="0" w:after="0" w:afterAutospacing="0" w:line="276" w:lineRule="auto"/>
        <w:ind w:left="57" w:firstLine="1259"/>
        <w:jc w:val="both"/>
        <w:rPr>
          <w:sz w:val="28"/>
          <w:szCs w:val="28"/>
          <w:shd w:val="clear" w:color="auto" w:fill="FFFFFF"/>
        </w:rPr>
      </w:pPr>
      <w:r w:rsidRPr="00F77C79">
        <w:rPr>
          <w:bCs/>
          <w:sz w:val="28"/>
          <w:szCs w:val="28"/>
        </w:rPr>
        <w:t>Ежегодно в данном учебном заведении проводятся знаковые мероприятия, студенты колледжа принимают активное участие в различных региональных олимпиадах, конкурсах, всероссийских акциях и  других мероприятиях.</w:t>
      </w:r>
      <w:r>
        <w:rPr>
          <w:bCs/>
          <w:sz w:val="28"/>
          <w:szCs w:val="28"/>
        </w:rPr>
        <w:t xml:space="preserve"> З</w:t>
      </w:r>
      <w:r w:rsidRPr="00F77C79">
        <w:rPr>
          <w:bCs/>
          <w:sz w:val="28"/>
          <w:szCs w:val="28"/>
        </w:rPr>
        <w:t>а достигнутые успехи в своей деятельности руководство колледжа и студенты награждаются почетными грамотами и дипломами.</w:t>
      </w:r>
      <w:r>
        <w:rPr>
          <w:bCs/>
          <w:sz w:val="28"/>
          <w:szCs w:val="28"/>
        </w:rPr>
        <w:t xml:space="preserve"> </w:t>
      </w:r>
      <w:r>
        <w:rPr>
          <w:sz w:val="28"/>
          <w:szCs w:val="28"/>
          <w:shd w:val="clear" w:color="auto" w:fill="FFFFFF"/>
        </w:rPr>
        <w:t>В 2020 году</w:t>
      </w:r>
      <w:r w:rsidRPr="00F77C79">
        <w:rPr>
          <w:sz w:val="28"/>
          <w:szCs w:val="28"/>
          <w:shd w:val="clear" w:color="auto" w:fill="FFFFFF"/>
        </w:rPr>
        <w:t xml:space="preserve"> колледж стал лауреатом Национального конкурса «Лучшие колледжи РФ-2020». </w:t>
      </w:r>
    </w:p>
    <w:p w:rsidR="00192FE8" w:rsidRPr="00192FE8" w:rsidRDefault="00192FE8" w:rsidP="0088104B">
      <w:pPr>
        <w:pStyle w:val="a6"/>
        <w:shd w:val="clear" w:color="auto" w:fill="FFFFFF"/>
        <w:spacing w:before="0" w:beforeAutospacing="0" w:after="0" w:afterAutospacing="0" w:line="276" w:lineRule="auto"/>
        <w:ind w:left="57" w:firstLine="1259"/>
        <w:jc w:val="both"/>
        <w:rPr>
          <w:sz w:val="28"/>
          <w:szCs w:val="28"/>
        </w:rPr>
      </w:pPr>
      <w:r>
        <w:rPr>
          <w:sz w:val="28"/>
          <w:szCs w:val="28"/>
          <w:shd w:val="clear" w:color="auto" w:fill="FFFFFF"/>
        </w:rPr>
        <w:t>8) Наличие учреждений общего, дошкольного и дополнительного образования.</w:t>
      </w:r>
      <w:r w:rsidRPr="00192FE8">
        <w:t xml:space="preserve"> </w:t>
      </w:r>
      <w:r w:rsidRPr="00192FE8">
        <w:rPr>
          <w:sz w:val="28"/>
          <w:szCs w:val="28"/>
        </w:rPr>
        <w:t>Доступность образования для детей из отдаленных сельских населенных пунктов</w:t>
      </w:r>
      <w:r>
        <w:rPr>
          <w:sz w:val="28"/>
          <w:szCs w:val="28"/>
        </w:rPr>
        <w:t xml:space="preserve"> - организован подвоз школьников.</w:t>
      </w:r>
      <w:r w:rsidRPr="00192FE8">
        <w:t xml:space="preserve"> </w:t>
      </w:r>
      <w:r w:rsidRPr="00192FE8">
        <w:rPr>
          <w:sz w:val="28"/>
          <w:szCs w:val="28"/>
        </w:rPr>
        <w:t>Отсутствие детей в возрасте от 3 до 7 лет в очереди на предоставление места в детские сады.</w:t>
      </w:r>
    </w:p>
    <w:p w:rsidR="00192FE8" w:rsidRPr="00192FE8" w:rsidRDefault="00192FE8" w:rsidP="0088104B">
      <w:pPr>
        <w:pStyle w:val="a6"/>
        <w:shd w:val="clear" w:color="auto" w:fill="FFFFFF"/>
        <w:spacing w:before="0" w:beforeAutospacing="0" w:after="0" w:afterAutospacing="0" w:line="276" w:lineRule="auto"/>
        <w:ind w:left="57" w:firstLine="1259"/>
        <w:jc w:val="both"/>
        <w:rPr>
          <w:sz w:val="28"/>
          <w:szCs w:val="28"/>
          <w:shd w:val="clear" w:color="auto" w:fill="FFFFFF"/>
        </w:rPr>
      </w:pPr>
      <w:r>
        <w:rPr>
          <w:sz w:val="28"/>
          <w:szCs w:val="28"/>
        </w:rPr>
        <w:t xml:space="preserve">9) </w:t>
      </w:r>
      <w:r w:rsidRPr="00192FE8">
        <w:rPr>
          <w:sz w:val="28"/>
          <w:szCs w:val="28"/>
        </w:rPr>
        <w:t>Высокий уровень культурно-досуговой и спортивно-массовой работы</w:t>
      </w:r>
      <w:r>
        <w:rPr>
          <w:sz w:val="28"/>
          <w:szCs w:val="28"/>
        </w:rPr>
        <w:t>. Развито волонтерское движение.</w:t>
      </w:r>
    </w:p>
    <w:p w:rsidR="00063C4B" w:rsidRPr="00D20D8B" w:rsidRDefault="00063C4B" w:rsidP="0088104B">
      <w:pPr>
        <w:pStyle w:val="11"/>
        <w:tabs>
          <w:tab w:val="left" w:pos="1260"/>
        </w:tabs>
        <w:suppressAutoHyphens/>
        <w:spacing w:after="0"/>
        <w:ind w:left="57" w:firstLine="1259"/>
        <w:jc w:val="both"/>
        <w:rPr>
          <w:rFonts w:ascii="Times New Roman" w:hAnsi="Times New Roman"/>
          <w:sz w:val="28"/>
          <w:szCs w:val="28"/>
        </w:rPr>
      </w:pPr>
      <w:r w:rsidRPr="00D20D8B">
        <w:rPr>
          <w:rFonts w:ascii="Times New Roman" w:hAnsi="Times New Roman"/>
          <w:sz w:val="28"/>
          <w:szCs w:val="28"/>
        </w:rPr>
        <w:t>Слабые стороны:</w:t>
      </w:r>
    </w:p>
    <w:p w:rsidR="00063C4B" w:rsidRPr="00771620" w:rsidRDefault="00063C4B" w:rsidP="0088104B">
      <w:pPr>
        <w:spacing w:after="0"/>
        <w:ind w:left="57" w:firstLine="1259"/>
        <w:jc w:val="both"/>
        <w:rPr>
          <w:rFonts w:ascii="Times New Roman" w:hAnsi="Times New Roman" w:cs="Times New Roman"/>
          <w:sz w:val="28"/>
          <w:szCs w:val="28"/>
        </w:rPr>
      </w:pPr>
      <w:r w:rsidRPr="00771620">
        <w:rPr>
          <w:rFonts w:ascii="Times New Roman" w:hAnsi="Times New Roman" w:cs="Times New Roman"/>
          <w:sz w:val="28"/>
          <w:szCs w:val="28"/>
        </w:rPr>
        <w:t xml:space="preserve">1) Относительно низкий уровень доходов населения </w:t>
      </w:r>
      <w:r w:rsidR="00F571E0" w:rsidRPr="00771620">
        <w:rPr>
          <w:rFonts w:ascii="Times New Roman" w:hAnsi="Times New Roman" w:cs="Times New Roman"/>
          <w:sz w:val="28"/>
          <w:szCs w:val="28"/>
        </w:rPr>
        <w:t>муниципального округа</w:t>
      </w:r>
      <w:r w:rsidRPr="00771620">
        <w:rPr>
          <w:rFonts w:ascii="Times New Roman" w:hAnsi="Times New Roman" w:cs="Times New Roman"/>
          <w:sz w:val="28"/>
          <w:szCs w:val="28"/>
        </w:rPr>
        <w:t xml:space="preserve">. </w:t>
      </w:r>
      <w:r w:rsidR="00F571E0" w:rsidRPr="00771620">
        <w:rPr>
          <w:rFonts w:ascii="Times New Roman" w:hAnsi="Times New Roman" w:cs="Times New Roman"/>
          <w:sz w:val="28"/>
          <w:szCs w:val="28"/>
        </w:rPr>
        <w:t>П</w:t>
      </w:r>
      <w:r w:rsidRPr="00771620">
        <w:rPr>
          <w:rFonts w:ascii="Times New Roman" w:hAnsi="Times New Roman" w:cs="Times New Roman"/>
          <w:sz w:val="28"/>
          <w:szCs w:val="28"/>
        </w:rPr>
        <w:t xml:space="preserve">роблема низкого уровня доходов является самой острой для </w:t>
      </w:r>
      <w:r w:rsidR="00F571E0" w:rsidRPr="00771620">
        <w:rPr>
          <w:rFonts w:ascii="Times New Roman" w:hAnsi="Times New Roman" w:cs="Times New Roman"/>
          <w:sz w:val="28"/>
          <w:szCs w:val="28"/>
        </w:rPr>
        <w:t>западнодвин</w:t>
      </w:r>
      <w:r w:rsidRPr="00771620">
        <w:rPr>
          <w:rFonts w:ascii="Times New Roman" w:hAnsi="Times New Roman" w:cs="Times New Roman"/>
          <w:sz w:val="28"/>
          <w:szCs w:val="28"/>
        </w:rPr>
        <w:t>цев. Объективные статистические данные показывают, что в 20</w:t>
      </w:r>
      <w:r w:rsidR="00F571E0" w:rsidRPr="00771620">
        <w:rPr>
          <w:rFonts w:ascii="Times New Roman" w:hAnsi="Times New Roman" w:cs="Times New Roman"/>
          <w:sz w:val="28"/>
          <w:szCs w:val="28"/>
        </w:rPr>
        <w:t>20</w:t>
      </w:r>
      <w:r w:rsidRPr="00771620">
        <w:rPr>
          <w:rFonts w:ascii="Times New Roman" w:hAnsi="Times New Roman" w:cs="Times New Roman"/>
          <w:sz w:val="28"/>
          <w:szCs w:val="28"/>
        </w:rPr>
        <w:t xml:space="preserve"> году уровень среднемесячной заработной платы</w:t>
      </w:r>
      <w:r w:rsidR="00F571E0" w:rsidRPr="00771620">
        <w:rPr>
          <w:rFonts w:ascii="Times New Roman" w:hAnsi="Times New Roman" w:cs="Times New Roman"/>
          <w:sz w:val="28"/>
          <w:szCs w:val="28"/>
        </w:rPr>
        <w:t xml:space="preserve"> (по крупным и средним предприятиям)</w:t>
      </w:r>
      <w:r w:rsidRPr="00771620">
        <w:rPr>
          <w:rFonts w:ascii="Times New Roman" w:hAnsi="Times New Roman" w:cs="Times New Roman"/>
          <w:sz w:val="28"/>
          <w:szCs w:val="28"/>
        </w:rPr>
        <w:t xml:space="preserve"> в </w:t>
      </w:r>
      <w:r w:rsidR="00F571E0" w:rsidRPr="00771620">
        <w:rPr>
          <w:rFonts w:ascii="Times New Roman" w:hAnsi="Times New Roman" w:cs="Times New Roman"/>
          <w:sz w:val="28"/>
          <w:szCs w:val="28"/>
        </w:rPr>
        <w:t xml:space="preserve">Западнодвинском муниципальном округе </w:t>
      </w:r>
      <w:r w:rsidRPr="00771620">
        <w:rPr>
          <w:rFonts w:ascii="Times New Roman" w:hAnsi="Times New Roman" w:cs="Times New Roman"/>
          <w:sz w:val="28"/>
          <w:szCs w:val="28"/>
        </w:rPr>
        <w:t>составил 2</w:t>
      </w:r>
      <w:r w:rsidR="00F571E0" w:rsidRPr="00771620">
        <w:rPr>
          <w:rFonts w:ascii="Times New Roman" w:hAnsi="Times New Roman" w:cs="Times New Roman"/>
          <w:sz w:val="28"/>
          <w:szCs w:val="28"/>
        </w:rPr>
        <w:t>8</w:t>
      </w:r>
      <w:r w:rsidRPr="00771620">
        <w:rPr>
          <w:rFonts w:ascii="Times New Roman" w:hAnsi="Times New Roman" w:cs="Times New Roman"/>
          <w:sz w:val="28"/>
          <w:szCs w:val="28"/>
        </w:rPr>
        <w:t> 7</w:t>
      </w:r>
      <w:r w:rsidR="00F571E0" w:rsidRPr="00771620">
        <w:rPr>
          <w:rFonts w:ascii="Times New Roman" w:hAnsi="Times New Roman" w:cs="Times New Roman"/>
          <w:sz w:val="28"/>
          <w:szCs w:val="28"/>
        </w:rPr>
        <w:t>24</w:t>
      </w:r>
      <w:r w:rsidRPr="00771620">
        <w:rPr>
          <w:rFonts w:ascii="Times New Roman" w:hAnsi="Times New Roman" w:cs="Times New Roman"/>
          <w:sz w:val="28"/>
          <w:szCs w:val="28"/>
        </w:rPr>
        <w:t xml:space="preserve"> руб. В </w:t>
      </w:r>
      <w:r w:rsidR="00F571E0" w:rsidRPr="00771620">
        <w:rPr>
          <w:rFonts w:ascii="Times New Roman" w:hAnsi="Times New Roman" w:cs="Times New Roman"/>
          <w:sz w:val="28"/>
          <w:szCs w:val="28"/>
        </w:rPr>
        <w:t>г.Твери -</w:t>
      </w:r>
      <w:r w:rsidRPr="00771620">
        <w:rPr>
          <w:rFonts w:ascii="Times New Roman" w:hAnsi="Times New Roman" w:cs="Times New Roman"/>
          <w:sz w:val="28"/>
          <w:szCs w:val="28"/>
        </w:rPr>
        <w:t xml:space="preserve"> </w:t>
      </w:r>
      <w:r w:rsidR="00F571E0" w:rsidRPr="00771620">
        <w:rPr>
          <w:rFonts w:ascii="Times New Roman" w:hAnsi="Times New Roman" w:cs="Times New Roman"/>
          <w:sz w:val="28"/>
          <w:szCs w:val="28"/>
        </w:rPr>
        <w:t>46885</w:t>
      </w:r>
      <w:r w:rsidRPr="00771620">
        <w:rPr>
          <w:rFonts w:ascii="Times New Roman" w:hAnsi="Times New Roman" w:cs="Times New Roman"/>
          <w:sz w:val="28"/>
          <w:szCs w:val="28"/>
        </w:rPr>
        <w:t xml:space="preserve"> руб., в</w:t>
      </w:r>
      <w:r w:rsidR="00F571E0" w:rsidRPr="00771620">
        <w:rPr>
          <w:rFonts w:ascii="Times New Roman" w:hAnsi="Times New Roman" w:cs="Times New Roman"/>
          <w:sz w:val="28"/>
          <w:szCs w:val="28"/>
        </w:rPr>
        <w:t xml:space="preserve"> среднем по Тверской области</w:t>
      </w:r>
      <w:r w:rsidRPr="00771620">
        <w:rPr>
          <w:rFonts w:ascii="Times New Roman" w:hAnsi="Times New Roman" w:cs="Times New Roman"/>
          <w:sz w:val="28"/>
          <w:szCs w:val="28"/>
        </w:rPr>
        <w:t xml:space="preserve">  </w:t>
      </w:r>
      <w:r w:rsidR="00771620" w:rsidRPr="00771620">
        <w:rPr>
          <w:rFonts w:ascii="Times New Roman" w:hAnsi="Times New Roman" w:cs="Times New Roman"/>
          <w:sz w:val="28"/>
          <w:szCs w:val="28"/>
        </w:rPr>
        <w:t>40</w:t>
      </w:r>
      <w:r w:rsidRPr="00771620">
        <w:rPr>
          <w:rFonts w:ascii="Times New Roman" w:hAnsi="Times New Roman" w:cs="Times New Roman"/>
          <w:sz w:val="28"/>
          <w:szCs w:val="28"/>
        </w:rPr>
        <w:t>0</w:t>
      </w:r>
      <w:r w:rsidR="00771620" w:rsidRPr="00771620">
        <w:rPr>
          <w:rFonts w:ascii="Times New Roman" w:hAnsi="Times New Roman" w:cs="Times New Roman"/>
          <w:sz w:val="28"/>
          <w:szCs w:val="28"/>
        </w:rPr>
        <w:t>98</w:t>
      </w:r>
      <w:r w:rsidRPr="00771620">
        <w:rPr>
          <w:rFonts w:ascii="Times New Roman" w:hAnsi="Times New Roman" w:cs="Times New Roman"/>
          <w:sz w:val="28"/>
          <w:szCs w:val="28"/>
        </w:rPr>
        <w:t xml:space="preserve"> руб. </w:t>
      </w:r>
    </w:p>
    <w:p w:rsidR="00063C4B" w:rsidRDefault="00063C4B" w:rsidP="0088104B">
      <w:pPr>
        <w:spacing w:after="0"/>
        <w:ind w:left="57" w:firstLine="1259"/>
        <w:jc w:val="both"/>
        <w:rPr>
          <w:rFonts w:ascii="Times New Roman" w:hAnsi="Times New Roman" w:cs="Times New Roman"/>
          <w:sz w:val="28"/>
          <w:szCs w:val="28"/>
        </w:rPr>
      </w:pPr>
      <w:r w:rsidRPr="00771620">
        <w:rPr>
          <w:rFonts w:ascii="Times New Roman" w:hAnsi="Times New Roman" w:cs="Times New Roman"/>
          <w:sz w:val="28"/>
          <w:szCs w:val="28"/>
        </w:rPr>
        <w:t xml:space="preserve">2) </w:t>
      </w:r>
      <w:r w:rsidR="00771620" w:rsidRPr="00771620">
        <w:rPr>
          <w:rFonts w:ascii="Times New Roman" w:hAnsi="Times New Roman" w:cs="Times New Roman"/>
          <w:sz w:val="28"/>
          <w:szCs w:val="28"/>
        </w:rPr>
        <w:t>Монопрофильная экономика. На территории муниципального округа осуществляют деятельность предприятия,</w:t>
      </w:r>
      <w:r w:rsidR="00771620">
        <w:rPr>
          <w:rFonts w:ascii="Times New Roman" w:hAnsi="Times New Roman" w:cs="Times New Roman"/>
          <w:sz w:val="28"/>
          <w:szCs w:val="28"/>
        </w:rPr>
        <w:t xml:space="preserve"> в основном,</w:t>
      </w:r>
      <w:r w:rsidR="00771620" w:rsidRPr="00771620">
        <w:rPr>
          <w:rFonts w:ascii="Times New Roman" w:hAnsi="Times New Roman" w:cs="Times New Roman"/>
          <w:sz w:val="28"/>
          <w:szCs w:val="28"/>
        </w:rPr>
        <w:t xml:space="preserve"> связанные с деревообработкой.</w:t>
      </w:r>
    </w:p>
    <w:p w:rsidR="00E822FC" w:rsidRDefault="00E822FC" w:rsidP="0088104B">
      <w:pPr>
        <w:spacing w:after="0"/>
        <w:ind w:left="57" w:firstLine="1259"/>
        <w:jc w:val="both"/>
        <w:rPr>
          <w:rFonts w:ascii="Times New Roman" w:hAnsi="Times New Roman" w:cs="Times New Roman"/>
          <w:sz w:val="28"/>
          <w:szCs w:val="28"/>
        </w:rPr>
      </w:pPr>
      <w:r>
        <w:rPr>
          <w:rFonts w:ascii="Times New Roman" w:hAnsi="Times New Roman" w:cs="Times New Roman"/>
          <w:sz w:val="28"/>
          <w:szCs w:val="28"/>
        </w:rPr>
        <w:t>3) Отсутствие природного газа в муниципальном округе. Как один из сдерживающих факторов привлечения инвесторов в муниципалитет.</w:t>
      </w:r>
    </w:p>
    <w:p w:rsidR="00E822FC" w:rsidRPr="00E822FC" w:rsidRDefault="00771620" w:rsidP="0088104B">
      <w:pPr>
        <w:pStyle w:val="21"/>
        <w:spacing w:after="0"/>
        <w:ind w:left="57" w:firstLine="1259"/>
        <w:jc w:val="both"/>
        <w:rPr>
          <w:szCs w:val="28"/>
        </w:rPr>
      </w:pPr>
      <w:r>
        <w:rPr>
          <w:szCs w:val="28"/>
        </w:rPr>
        <w:t>4</w:t>
      </w:r>
      <w:r w:rsidR="00063C4B" w:rsidRPr="005E131B">
        <w:rPr>
          <w:szCs w:val="28"/>
        </w:rPr>
        <w:t xml:space="preserve">) </w:t>
      </w:r>
      <w:r w:rsidR="00A81A7D">
        <w:rPr>
          <w:szCs w:val="28"/>
        </w:rPr>
        <w:t>Н</w:t>
      </w:r>
      <w:r w:rsidR="00063C4B" w:rsidRPr="00E822FC">
        <w:rPr>
          <w:szCs w:val="28"/>
        </w:rPr>
        <w:t xml:space="preserve">изкое качество транспортных коммуникаций. Дорожная сеть </w:t>
      </w:r>
      <w:r w:rsidRPr="00E822FC">
        <w:rPr>
          <w:szCs w:val="28"/>
        </w:rPr>
        <w:t>Западнодвинского муниципального округа</w:t>
      </w:r>
      <w:r w:rsidR="00063C4B" w:rsidRPr="00E822FC">
        <w:rPr>
          <w:szCs w:val="28"/>
        </w:rPr>
        <w:t xml:space="preserve"> не в полной мере соответствует социальным и экономическим потребностям общества, многие автомобильные дороги</w:t>
      </w:r>
      <w:r w:rsidR="00E822FC" w:rsidRPr="00E822FC">
        <w:rPr>
          <w:szCs w:val="28"/>
        </w:rPr>
        <w:t xml:space="preserve"> (в основном региональные)</w:t>
      </w:r>
      <w:r w:rsidR="00063C4B" w:rsidRPr="00E822FC">
        <w:rPr>
          <w:szCs w:val="28"/>
        </w:rPr>
        <w:t xml:space="preserve"> имеют высокую степень износа</w:t>
      </w:r>
      <w:r w:rsidR="00E822FC" w:rsidRPr="00E822FC">
        <w:rPr>
          <w:szCs w:val="28"/>
        </w:rPr>
        <w:t xml:space="preserve">. </w:t>
      </w:r>
      <w:r w:rsidR="00063C4B" w:rsidRPr="00E822FC">
        <w:rPr>
          <w:szCs w:val="28"/>
        </w:rPr>
        <w:t>Основной причиной негативной транспортной ситуации является</w:t>
      </w:r>
      <w:r w:rsidR="00E822FC" w:rsidRPr="00E822FC">
        <w:rPr>
          <w:szCs w:val="28"/>
        </w:rPr>
        <w:t xml:space="preserve"> недостаточность финансирования дорожной отрасли.</w:t>
      </w:r>
    </w:p>
    <w:p w:rsidR="00063C4B" w:rsidRPr="00E822FC" w:rsidRDefault="00063C4B" w:rsidP="0088104B">
      <w:pPr>
        <w:pStyle w:val="21"/>
        <w:spacing w:after="0"/>
        <w:ind w:left="57" w:firstLine="1259"/>
        <w:jc w:val="both"/>
        <w:rPr>
          <w:szCs w:val="28"/>
        </w:rPr>
      </w:pPr>
      <w:r w:rsidRPr="00E822FC">
        <w:rPr>
          <w:szCs w:val="28"/>
        </w:rPr>
        <w:t xml:space="preserve"> По результатам исследования жители </w:t>
      </w:r>
      <w:r w:rsidR="00E822FC" w:rsidRPr="00E822FC">
        <w:rPr>
          <w:szCs w:val="28"/>
        </w:rPr>
        <w:t>Западнодвинского муниципального округа</w:t>
      </w:r>
      <w:r w:rsidRPr="00E822FC">
        <w:rPr>
          <w:szCs w:val="28"/>
        </w:rPr>
        <w:t xml:space="preserve"> выделяют низкое качество дорог</w:t>
      </w:r>
      <w:r w:rsidR="00E822FC" w:rsidRPr="00E822FC">
        <w:rPr>
          <w:szCs w:val="28"/>
        </w:rPr>
        <w:t xml:space="preserve"> и одной из</w:t>
      </w:r>
      <w:r w:rsidRPr="00E822FC">
        <w:rPr>
          <w:szCs w:val="28"/>
        </w:rPr>
        <w:t xml:space="preserve"> наиболее острых проблем </w:t>
      </w:r>
      <w:r w:rsidR="00E822FC" w:rsidRPr="00E822FC">
        <w:rPr>
          <w:szCs w:val="28"/>
        </w:rPr>
        <w:t>муниципального округа</w:t>
      </w:r>
      <w:r w:rsidRPr="00E822FC">
        <w:rPr>
          <w:szCs w:val="28"/>
        </w:rPr>
        <w:t xml:space="preserve">. </w:t>
      </w:r>
    </w:p>
    <w:p w:rsidR="00063C4B" w:rsidRDefault="004369BB" w:rsidP="0088104B">
      <w:pPr>
        <w:spacing w:after="0"/>
        <w:ind w:left="57" w:firstLine="1259"/>
        <w:jc w:val="both"/>
        <w:rPr>
          <w:rFonts w:ascii="Times New Roman" w:hAnsi="Times New Roman" w:cs="Times New Roman"/>
          <w:sz w:val="28"/>
          <w:szCs w:val="28"/>
        </w:rPr>
      </w:pPr>
      <w:r>
        <w:rPr>
          <w:rFonts w:ascii="Times New Roman" w:hAnsi="Times New Roman" w:cs="Times New Roman"/>
          <w:sz w:val="28"/>
          <w:szCs w:val="28"/>
        </w:rPr>
        <w:lastRenderedPageBreak/>
        <w:t>5</w:t>
      </w:r>
      <w:r w:rsidR="00063C4B" w:rsidRPr="00E822FC">
        <w:rPr>
          <w:rFonts w:ascii="Times New Roman" w:hAnsi="Times New Roman" w:cs="Times New Roman"/>
          <w:sz w:val="28"/>
          <w:szCs w:val="28"/>
        </w:rPr>
        <w:t xml:space="preserve">)  Низкий уровень развития жилищно-коммунального хозяйства. </w:t>
      </w:r>
      <w:r w:rsidR="00E822FC">
        <w:rPr>
          <w:rFonts w:ascii="Times New Roman" w:hAnsi="Times New Roman" w:cs="Times New Roman"/>
          <w:sz w:val="28"/>
          <w:szCs w:val="28"/>
        </w:rPr>
        <w:t>В</w:t>
      </w:r>
      <w:r>
        <w:rPr>
          <w:rFonts w:ascii="Times New Roman" w:hAnsi="Times New Roman" w:cs="Times New Roman"/>
          <w:sz w:val="28"/>
          <w:szCs w:val="28"/>
        </w:rPr>
        <w:t>ысокий уровень износа систем тепло- и водоснабжения, водоотведения. Требует больших финансовых вложений ремонт очистных сооружений.</w:t>
      </w:r>
      <w:r w:rsidR="00063C4B" w:rsidRPr="00E822FC">
        <w:rPr>
          <w:rFonts w:ascii="Times New Roman" w:hAnsi="Times New Roman" w:cs="Times New Roman"/>
          <w:sz w:val="28"/>
          <w:szCs w:val="28"/>
        </w:rPr>
        <w:t xml:space="preserve"> Уровень износа коммунальной инфраструктуры составляет около 60%. </w:t>
      </w:r>
      <w:r>
        <w:rPr>
          <w:rFonts w:ascii="Times New Roman" w:hAnsi="Times New Roman" w:cs="Times New Roman"/>
          <w:sz w:val="28"/>
          <w:szCs w:val="28"/>
        </w:rPr>
        <w:t>В Западнодвинском муниципальном</w:t>
      </w:r>
      <w:r w:rsidR="000D4CB4">
        <w:rPr>
          <w:rFonts w:ascii="Times New Roman" w:hAnsi="Times New Roman" w:cs="Times New Roman"/>
          <w:sz w:val="28"/>
          <w:szCs w:val="28"/>
        </w:rPr>
        <w:t xml:space="preserve"> округе</w:t>
      </w:r>
      <w:r>
        <w:rPr>
          <w:rFonts w:ascii="Times New Roman" w:hAnsi="Times New Roman" w:cs="Times New Roman"/>
          <w:sz w:val="28"/>
          <w:szCs w:val="28"/>
        </w:rPr>
        <w:t xml:space="preserve"> после 01.01.</w:t>
      </w:r>
      <w:r w:rsidR="00063C4B" w:rsidRPr="00E822FC">
        <w:rPr>
          <w:rFonts w:ascii="Times New Roman" w:hAnsi="Times New Roman" w:cs="Times New Roman"/>
          <w:sz w:val="28"/>
          <w:szCs w:val="28"/>
        </w:rPr>
        <w:t>201</w:t>
      </w:r>
      <w:r>
        <w:rPr>
          <w:rFonts w:ascii="Times New Roman" w:hAnsi="Times New Roman" w:cs="Times New Roman"/>
          <w:sz w:val="28"/>
          <w:szCs w:val="28"/>
        </w:rPr>
        <w:t>7</w:t>
      </w:r>
      <w:r w:rsidR="00063C4B" w:rsidRPr="00E822FC">
        <w:rPr>
          <w:rFonts w:ascii="Times New Roman" w:hAnsi="Times New Roman" w:cs="Times New Roman"/>
          <w:sz w:val="28"/>
          <w:szCs w:val="28"/>
        </w:rPr>
        <w:t xml:space="preserve"> года </w:t>
      </w:r>
      <w:r>
        <w:rPr>
          <w:rFonts w:ascii="Times New Roman" w:hAnsi="Times New Roman" w:cs="Times New Roman"/>
          <w:sz w:val="28"/>
          <w:szCs w:val="28"/>
        </w:rPr>
        <w:t>25</w:t>
      </w:r>
      <w:r w:rsidR="00063C4B" w:rsidRPr="00E822FC">
        <w:rPr>
          <w:rFonts w:ascii="Times New Roman" w:hAnsi="Times New Roman" w:cs="Times New Roman"/>
          <w:sz w:val="28"/>
          <w:szCs w:val="28"/>
        </w:rPr>
        <w:t xml:space="preserve"> м</w:t>
      </w:r>
      <w:r>
        <w:rPr>
          <w:rFonts w:ascii="Times New Roman" w:hAnsi="Times New Roman" w:cs="Times New Roman"/>
          <w:sz w:val="28"/>
          <w:szCs w:val="28"/>
        </w:rPr>
        <w:t>ногоквартирных домов, признано</w:t>
      </w:r>
      <w:r w:rsidR="00063C4B" w:rsidRPr="00E822FC">
        <w:rPr>
          <w:rFonts w:ascii="Times New Roman" w:hAnsi="Times New Roman" w:cs="Times New Roman"/>
          <w:sz w:val="28"/>
          <w:szCs w:val="28"/>
        </w:rPr>
        <w:t xml:space="preserve"> в установленном порядке аварийными.</w:t>
      </w:r>
    </w:p>
    <w:p w:rsidR="00960171" w:rsidRDefault="00960171" w:rsidP="0088104B">
      <w:pPr>
        <w:spacing w:after="0"/>
        <w:ind w:left="57" w:firstLine="1259"/>
        <w:jc w:val="both"/>
        <w:rPr>
          <w:rFonts w:ascii="Times New Roman" w:hAnsi="Times New Roman" w:cs="Times New Roman"/>
          <w:sz w:val="28"/>
          <w:szCs w:val="28"/>
        </w:rPr>
      </w:pPr>
      <w:r>
        <w:rPr>
          <w:rFonts w:ascii="Times New Roman" w:eastAsia="Times New Roman" w:hAnsi="Times New Roman" w:cs="Times New Roman"/>
          <w:sz w:val="28"/>
          <w:szCs w:val="28"/>
        </w:rPr>
        <w:t>6) В</w:t>
      </w:r>
      <w:r w:rsidRPr="00800873">
        <w:rPr>
          <w:rFonts w:ascii="Times New Roman" w:eastAsia="Times New Roman" w:hAnsi="Times New Roman" w:cs="Times New Roman"/>
          <w:sz w:val="28"/>
          <w:szCs w:val="28"/>
        </w:rPr>
        <w:t>ысокий уровень трудовой миграции (в том числе временной (маятниковой) между Западнодвинским муниципальным округом   Москвой, Московской областью и другими субъектами Российской Федерации</w:t>
      </w:r>
      <w:r>
        <w:rPr>
          <w:rFonts w:ascii="Times New Roman" w:eastAsia="Times New Roman" w:hAnsi="Times New Roman" w:cs="Times New Roman"/>
          <w:sz w:val="28"/>
          <w:szCs w:val="28"/>
        </w:rPr>
        <w:t>.</w:t>
      </w:r>
    </w:p>
    <w:p w:rsidR="00E822FC" w:rsidRPr="005E131B" w:rsidRDefault="00960171" w:rsidP="0088104B">
      <w:pPr>
        <w:pStyle w:val="11"/>
        <w:suppressAutoHyphens/>
        <w:spacing w:after="0"/>
        <w:ind w:left="57" w:firstLine="1259"/>
        <w:jc w:val="both"/>
        <w:rPr>
          <w:rFonts w:ascii="Times New Roman" w:hAnsi="Times New Roman"/>
          <w:sz w:val="28"/>
          <w:szCs w:val="28"/>
        </w:rPr>
      </w:pPr>
      <w:r>
        <w:rPr>
          <w:rFonts w:ascii="Times New Roman" w:hAnsi="Times New Roman"/>
          <w:sz w:val="28"/>
          <w:szCs w:val="28"/>
        </w:rPr>
        <w:t>7</w:t>
      </w:r>
      <w:r w:rsidR="00E822FC" w:rsidRPr="005E131B">
        <w:rPr>
          <w:rFonts w:ascii="Times New Roman" w:hAnsi="Times New Roman"/>
          <w:sz w:val="28"/>
          <w:szCs w:val="28"/>
        </w:rPr>
        <w:t xml:space="preserve">) Низкий уровень медицинского обслуживания. Объективные статистические показатели медицинского обслуживания в </w:t>
      </w:r>
      <w:r w:rsidR="00E822FC">
        <w:rPr>
          <w:rFonts w:ascii="Times New Roman" w:hAnsi="Times New Roman"/>
          <w:sz w:val="28"/>
          <w:szCs w:val="28"/>
        </w:rPr>
        <w:t>Западнодвинском муниципальном округе</w:t>
      </w:r>
      <w:r w:rsidR="00E822FC" w:rsidRPr="005E131B">
        <w:rPr>
          <w:rFonts w:ascii="Times New Roman" w:hAnsi="Times New Roman"/>
          <w:sz w:val="28"/>
          <w:szCs w:val="28"/>
        </w:rPr>
        <w:t xml:space="preserve"> (количество врачей, среднего медицинского персонала, больничных коек и пр.), достаточно </w:t>
      </w:r>
      <w:r w:rsidR="00E822FC">
        <w:rPr>
          <w:rFonts w:ascii="Times New Roman" w:hAnsi="Times New Roman"/>
          <w:sz w:val="28"/>
          <w:szCs w:val="28"/>
        </w:rPr>
        <w:t>низкие.</w:t>
      </w:r>
      <w:r w:rsidR="00E822FC" w:rsidRPr="005E131B">
        <w:rPr>
          <w:rFonts w:ascii="Times New Roman" w:hAnsi="Times New Roman"/>
          <w:sz w:val="28"/>
          <w:szCs w:val="28"/>
        </w:rPr>
        <w:t xml:space="preserve"> </w:t>
      </w:r>
      <w:r w:rsidR="00E822FC">
        <w:rPr>
          <w:rFonts w:ascii="Times New Roman" w:hAnsi="Times New Roman"/>
          <w:sz w:val="28"/>
          <w:szCs w:val="28"/>
        </w:rPr>
        <w:t xml:space="preserve">С точки зрения жителей, согласно опроса, </w:t>
      </w:r>
      <w:r w:rsidR="00E822FC" w:rsidRPr="005E131B">
        <w:rPr>
          <w:rFonts w:ascii="Times New Roman" w:hAnsi="Times New Roman"/>
          <w:sz w:val="28"/>
          <w:szCs w:val="28"/>
        </w:rPr>
        <w:t>кач</w:t>
      </w:r>
      <w:r w:rsidR="00E822FC">
        <w:rPr>
          <w:rFonts w:ascii="Times New Roman" w:hAnsi="Times New Roman"/>
          <w:sz w:val="28"/>
          <w:szCs w:val="28"/>
        </w:rPr>
        <w:t>ество медицинского обслуживания оценивается как неудовлетворительное.</w:t>
      </w:r>
      <w:r w:rsidR="00E822FC" w:rsidRPr="005E131B">
        <w:rPr>
          <w:rFonts w:ascii="Times New Roman" w:hAnsi="Times New Roman"/>
          <w:sz w:val="28"/>
          <w:szCs w:val="28"/>
        </w:rPr>
        <w:t xml:space="preserve"> </w:t>
      </w:r>
    </w:p>
    <w:p w:rsidR="00063C4B" w:rsidRPr="00C364C9" w:rsidRDefault="00063C4B" w:rsidP="0088104B">
      <w:pPr>
        <w:pStyle w:val="11"/>
        <w:suppressAutoHyphens/>
        <w:spacing w:after="0"/>
        <w:ind w:left="57" w:firstLine="1259"/>
        <w:jc w:val="both"/>
        <w:rPr>
          <w:sz w:val="28"/>
          <w:szCs w:val="28"/>
        </w:rPr>
      </w:pPr>
      <w:r w:rsidRPr="00C364C9">
        <w:rPr>
          <w:rFonts w:ascii="Times New Roman" w:hAnsi="Times New Roman"/>
          <w:sz w:val="28"/>
          <w:szCs w:val="28"/>
        </w:rPr>
        <w:t xml:space="preserve">Возможности </w:t>
      </w:r>
      <w:r w:rsidR="004369BB">
        <w:rPr>
          <w:rFonts w:ascii="Times New Roman" w:hAnsi="Times New Roman"/>
          <w:sz w:val="28"/>
          <w:szCs w:val="28"/>
        </w:rPr>
        <w:t>муниципального округа</w:t>
      </w:r>
      <w:r w:rsidRPr="00C364C9">
        <w:rPr>
          <w:rFonts w:ascii="Times New Roman" w:hAnsi="Times New Roman"/>
          <w:sz w:val="28"/>
          <w:szCs w:val="28"/>
        </w:rPr>
        <w:t xml:space="preserve">: </w:t>
      </w:r>
    </w:p>
    <w:p w:rsidR="00063C4B" w:rsidRPr="0088104B" w:rsidRDefault="00063C4B" w:rsidP="0088104B">
      <w:pPr>
        <w:spacing w:after="0"/>
        <w:ind w:left="57" w:firstLine="1259"/>
        <w:jc w:val="both"/>
        <w:rPr>
          <w:rStyle w:val="CharacterStyle1"/>
          <w:rFonts w:ascii="Times New Roman" w:hAnsi="Times New Roman" w:cs="Times New Roman"/>
          <w:sz w:val="28"/>
          <w:szCs w:val="28"/>
        </w:rPr>
      </w:pPr>
      <w:r w:rsidRPr="005E131B">
        <w:rPr>
          <w:sz w:val="28"/>
          <w:szCs w:val="28"/>
        </w:rPr>
        <w:t xml:space="preserve">1) </w:t>
      </w:r>
      <w:r w:rsidRPr="0088104B">
        <w:rPr>
          <w:rFonts w:ascii="Times New Roman" w:hAnsi="Times New Roman" w:cs="Times New Roman"/>
          <w:sz w:val="28"/>
          <w:szCs w:val="28"/>
        </w:rPr>
        <w:t xml:space="preserve">Увеличение востребованности продукции </w:t>
      </w:r>
      <w:r w:rsidR="000037A6" w:rsidRPr="0088104B">
        <w:rPr>
          <w:rFonts w:ascii="Times New Roman" w:hAnsi="Times New Roman" w:cs="Times New Roman"/>
          <w:sz w:val="28"/>
          <w:szCs w:val="28"/>
        </w:rPr>
        <w:t>западнодвин</w:t>
      </w:r>
      <w:r w:rsidRPr="0088104B">
        <w:rPr>
          <w:rFonts w:ascii="Times New Roman" w:hAnsi="Times New Roman" w:cs="Times New Roman"/>
          <w:sz w:val="28"/>
          <w:szCs w:val="28"/>
        </w:rPr>
        <w:t>ских предприятий</w:t>
      </w:r>
      <w:r w:rsidR="0088104B" w:rsidRPr="0088104B">
        <w:rPr>
          <w:rFonts w:ascii="Times New Roman" w:hAnsi="Times New Roman" w:cs="Times New Roman"/>
          <w:sz w:val="28"/>
          <w:szCs w:val="28"/>
        </w:rPr>
        <w:t xml:space="preserve"> </w:t>
      </w:r>
      <w:r w:rsidR="0088104B">
        <w:rPr>
          <w:rFonts w:ascii="Times New Roman" w:hAnsi="Times New Roman" w:cs="Times New Roman"/>
          <w:sz w:val="28"/>
          <w:szCs w:val="28"/>
        </w:rPr>
        <w:t>в</w:t>
      </w:r>
      <w:r w:rsidR="0088104B" w:rsidRPr="0088104B">
        <w:rPr>
          <w:rFonts w:ascii="Times New Roman" w:hAnsi="Times New Roman" w:cs="Times New Roman"/>
          <w:sz w:val="28"/>
          <w:szCs w:val="28"/>
        </w:rPr>
        <w:t xml:space="preserve"> условиях повышенного спроса на продукцию и стабильной экономической ситуации в стране.</w:t>
      </w:r>
      <w:r w:rsidRPr="0088104B">
        <w:rPr>
          <w:rFonts w:ascii="Times New Roman" w:hAnsi="Times New Roman" w:cs="Times New Roman"/>
          <w:color w:val="000000"/>
          <w:sz w:val="28"/>
          <w:szCs w:val="28"/>
        </w:rPr>
        <w:t xml:space="preserve"> </w:t>
      </w:r>
      <w:r w:rsidR="00B5705E">
        <w:rPr>
          <w:rFonts w:ascii="Times New Roman" w:hAnsi="Times New Roman" w:cs="Times New Roman"/>
          <w:color w:val="000000"/>
          <w:sz w:val="28"/>
          <w:szCs w:val="28"/>
        </w:rPr>
        <w:t>Возможность производства экологически чистой продукции.</w:t>
      </w:r>
    </w:p>
    <w:p w:rsidR="00063C4B" w:rsidRPr="003F069F" w:rsidRDefault="00063C4B" w:rsidP="0088104B">
      <w:pPr>
        <w:tabs>
          <w:tab w:val="left" w:pos="1080"/>
        </w:tabs>
        <w:suppressAutoHyphens/>
        <w:spacing w:after="0"/>
        <w:ind w:left="57" w:firstLine="1259"/>
        <w:jc w:val="both"/>
        <w:rPr>
          <w:rFonts w:ascii="Times New Roman" w:hAnsi="Times New Roman" w:cs="Times New Roman"/>
          <w:sz w:val="28"/>
          <w:szCs w:val="28"/>
        </w:rPr>
      </w:pPr>
      <w:r w:rsidRPr="003F069F">
        <w:rPr>
          <w:rFonts w:ascii="Times New Roman" w:hAnsi="Times New Roman" w:cs="Times New Roman"/>
          <w:sz w:val="28"/>
          <w:szCs w:val="28"/>
        </w:rPr>
        <w:t>2) Среди возможностей отме</w:t>
      </w:r>
      <w:r w:rsidR="004369BB" w:rsidRPr="003F069F">
        <w:rPr>
          <w:rFonts w:ascii="Times New Roman" w:hAnsi="Times New Roman" w:cs="Times New Roman"/>
          <w:sz w:val="28"/>
          <w:szCs w:val="28"/>
        </w:rPr>
        <w:t>чено</w:t>
      </w:r>
      <w:r w:rsidRPr="003F069F">
        <w:rPr>
          <w:rFonts w:ascii="Times New Roman" w:hAnsi="Times New Roman" w:cs="Times New Roman"/>
          <w:sz w:val="28"/>
          <w:szCs w:val="28"/>
        </w:rPr>
        <w:t xml:space="preserve"> участие </w:t>
      </w:r>
      <w:r w:rsidR="003F069F" w:rsidRPr="003F069F">
        <w:rPr>
          <w:rFonts w:ascii="Times New Roman" w:hAnsi="Times New Roman" w:cs="Times New Roman"/>
          <w:sz w:val="28"/>
          <w:szCs w:val="28"/>
        </w:rPr>
        <w:t>муниципалитета и населения муниципального округа</w:t>
      </w:r>
      <w:r w:rsidRPr="003F069F">
        <w:rPr>
          <w:rFonts w:ascii="Times New Roman" w:hAnsi="Times New Roman" w:cs="Times New Roman"/>
          <w:sz w:val="28"/>
          <w:szCs w:val="28"/>
        </w:rPr>
        <w:t xml:space="preserve"> в реализации мероприятий и проектов </w:t>
      </w:r>
      <w:r w:rsidR="003F069F" w:rsidRPr="003F069F">
        <w:rPr>
          <w:rFonts w:ascii="Times New Roman" w:hAnsi="Times New Roman" w:cs="Times New Roman"/>
          <w:sz w:val="28"/>
          <w:szCs w:val="28"/>
        </w:rPr>
        <w:t>региона</w:t>
      </w:r>
      <w:r w:rsidRPr="003F069F">
        <w:rPr>
          <w:rFonts w:ascii="Times New Roman" w:hAnsi="Times New Roman" w:cs="Times New Roman"/>
          <w:sz w:val="28"/>
          <w:szCs w:val="28"/>
        </w:rPr>
        <w:t xml:space="preserve">льных программ, </w:t>
      </w:r>
      <w:r w:rsidR="003F069F" w:rsidRPr="003F069F">
        <w:rPr>
          <w:rFonts w:ascii="Times New Roman" w:hAnsi="Times New Roman" w:cs="Times New Roman"/>
          <w:sz w:val="28"/>
          <w:szCs w:val="28"/>
        </w:rPr>
        <w:t>в частности в программе поддержки местных инициатив.</w:t>
      </w:r>
    </w:p>
    <w:p w:rsidR="00063C4B" w:rsidRDefault="000B39B1" w:rsidP="0088104B">
      <w:pPr>
        <w:pStyle w:val="21"/>
        <w:spacing w:after="0"/>
        <w:ind w:left="57" w:firstLine="1259"/>
        <w:jc w:val="both"/>
        <w:rPr>
          <w:szCs w:val="28"/>
          <w:lang w:eastAsia="ru-RU"/>
        </w:rPr>
      </w:pPr>
      <w:r>
        <w:rPr>
          <w:szCs w:val="28"/>
          <w:lang w:eastAsia="ru-RU"/>
        </w:rPr>
        <w:t>3</w:t>
      </w:r>
      <w:r w:rsidR="00063C4B" w:rsidRPr="005E131B">
        <w:rPr>
          <w:szCs w:val="28"/>
          <w:lang w:eastAsia="ru-RU"/>
        </w:rPr>
        <w:t xml:space="preserve">) Рост спроса на образовательные услуги </w:t>
      </w:r>
      <w:r w:rsidR="0088104B">
        <w:rPr>
          <w:szCs w:val="28"/>
          <w:lang w:eastAsia="ru-RU"/>
        </w:rPr>
        <w:t>Западнодвинского технологического колледжа</w:t>
      </w:r>
      <w:r w:rsidR="00063C4B" w:rsidRPr="005E131B">
        <w:rPr>
          <w:szCs w:val="28"/>
          <w:lang w:eastAsia="ru-RU"/>
        </w:rPr>
        <w:t xml:space="preserve"> со стороны потребителей. </w:t>
      </w:r>
      <w:r w:rsidR="0088104B">
        <w:rPr>
          <w:szCs w:val="28"/>
          <w:lang w:eastAsia="ru-RU"/>
        </w:rPr>
        <w:t>Готовность  колледжа ориентироваться на обучение профессий и специальностей, необходимых для предприятий и организаций.</w:t>
      </w:r>
    </w:p>
    <w:p w:rsidR="000B39B1" w:rsidRPr="000B39B1" w:rsidRDefault="000B39B1" w:rsidP="000B39B1">
      <w:pPr>
        <w:tabs>
          <w:tab w:val="left" w:pos="1080"/>
        </w:tabs>
        <w:suppressAutoHyphens/>
        <w:spacing w:after="0"/>
        <w:ind w:left="57" w:firstLine="1259"/>
        <w:jc w:val="both"/>
        <w:rPr>
          <w:rFonts w:ascii="Times New Roman" w:hAnsi="Times New Roman" w:cs="Times New Roman"/>
          <w:sz w:val="28"/>
          <w:szCs w:val="28"/>
        </w:rPr>
      </w:pPr>
      <w:r w:rsidRPr="000B39B1">
        <w:rPr>
          <w:rFonts w:ascii="Times New Roman" w:hAnsi="Times New Roman" w:cs="Times New Roman"/>
          <w:sz w:val="28"/>
          <w:szCs w:val="28"/>
        </w:rPr>
        <w:t>4) Использование незадействованных туристско-рекреационных ресурсов муниципалитета. Повышение туристской привлекательности Западнодвинского муниципального округа – одна перспективных возможностей для социально-экономического развития муниципалитета.</w:t>
      </w:r>
    </w:p>
    <w:p w:rsidR="00063C4B" w:rsidRPr="00B5705E" w:rsidRDefault="00B5705E" w:rsidP="0088104B">
      <w:pPr>
        <w:tabs>
          <w:tab w:val="left" w:pos="1080"/>
        </w:tabs>
        <w:suppressAutoHyphens/>
        <w:spacing w:after="0"/>
        <w:ind w:left="57" w:firstLine="1259"/>
        <w:jc w:val="both"/>
        <w:rPr>
          <w:rFonts w:ascii="Times New Roman" w:hAnsi="Times New Roman" w:cs="Times New Roman"/>
          <w:sz w:val="28"/>
          <w:szCs w:val="28"/>
        </w:rPr>
      </w:pPr>
      <w:r w:rsidRPr="00B5705E">
        <w:rPr>
          <w:rFonts w:ascii="Times New Roman" w:hAnsi="Times New Roman" w:cs="Times New Roman"/>
          <w:sz w:val="28"/>
          <w:szCs w:val="28"/>
        </w:rPr>
        <w:t>5</w:t>
      </w:r>
      <w:r w:rsidR="00063C4B" w:rsidRPr="00B5705E">
        <w:rPr>
          <w:rFonts w:ascii="Times New Roman" w:hAnsi="Times New Roman" w:cs="Times New Roman"/>
          <w:sz w:val="28"/>
          <w:szCs w:val="28"/>
        </w:rPr>
        <w:t xml:space="preserve">) Расширение масштабов финансирования развития экономики </w:t>
      </w:r>
      <w:r w:rsidRPr="00B5705E">
        <w:rPr>
          <w:rFonts w:ascii="Times New Roman" w:hAnsi="Times New Roman" w:cs="Times New Roman"/>
          <w:sz w:val="28"/>
          <w:szCs w:val="28"/>
        </w:rPr>
        <w:t>Западнодвинского муниципального округа</w:t>
      </w:r>
      <w:r w:rsidR="00063C4B" w:rsidRPr="00B5705E">
        <w:rPr>
          <w:rFonts w:ascii="Times New Roman" w:hAnsi="Times New Roman" w:cs="Times New Roman"/>
          <w:sz w:val="28"/>
          <w:szCs w:val="28"/>
        </w:rPr>
        <w:t xml:space="preserve">, осуществляемого частными инвесторами. </w:t>
      </w:r>
      <w:r w:rsidRPr="00B5705E">
        <w:rPr>
          <w:rFonts w:ascii="Times New Roman" w:hAnsi="Times New Roman" w:cs="Times New Roman"/>
          <w:sz w:val="28"/>
          <w:szCs w:val="28"/>
        </w:rPr>
        <w:t>П</w:t>
      </w:r>
      <w:r w:rsidR="00063C4B" w:rsidRPr="00B5705E">
        <w:rPr>
          <w:rFonts w:ascii="Times New Roman" w:hAnsi="Times New Roman" w:cs="Times New Roman"/>
          <w:sz w:val="28"/>
          <w:szCs w:val="28"/>
        </w:rPr>
        <w:t xml:space="preserve">ривлечение частных инвестиций на развитие </w:t>
      </w:r>
      <w:r w:rsidRPr="00B5705E">
        <w:rPr>
          <w:rFonts w:ascii="Times New Roman" w:hAnsi="Times New Roman" w:cs="Times New Roman"/>
          <w:sz w:val="28"/>
          <w:szCs w:val="28"/>
        </w:rPr>
        <w:t>округа</w:t>
      </w:r>
      <w:r w:rsidR="00063C4B" w:rsidRPr="00B5705E">
        <w:rPr>
          <w:rFonts w:ascii="Times New Roman" w:hAnsi="Times New Roman" w:cs="Times New Roman"/>
          <w:sz w:val="28"/>
          <w:szCs w:val="28"/>
        </w:rPr>
        <w:t xml:space="preserve">, активное сотрудничество бизнеса и власти </w:t>
      </w:r>
      <w:r w:rsidRPr="00B5705E">
        <w:rPr>
          <w:rFonts w:ascii="Times New Roman" w:hAnsi="Times New Roman" w:cs="Times New Roman"/>
          <w:sz w:val="28"/>
          <w:szCs w:val="28"/>
        </w:rPr>
        <w:t>станут</w:t>
      </w:r>
      <w:r w:rsidR="00063C4B" w:rsidRPr="00B5705E">
        <w:rPr>
          <w:rFonts w:ascii="Times New Roman" w:hAnsi="Times New Roman" w:cs="Times New Roman"/>
          <w:sz w:val="28"/>
          <w:szCs w:val="28"/>
        </w:rPr>
        <w:t xml:space="preserve"> перспективными возможностями для его социально-экономического развития.</w:t>
      </w:r>
    </w:p>
    <w:p w:rsidR="00063C4B" w:rsidRPr="00C364C9" w:rsidRDefault="00063C4B" w:rsidP="0088104B">
      <w:pPr>
        <w:pStyle w:val="11"/>
        <w:suppressAutoHyphens/>
        <w:spacing w:after="0"/>
        <w:ind w:left="57" w:firstLine="1259"/>
        <w:jc w:val="both"/>
        <w:rPr>
          <w:rFonts w:ascii="Times New Roman" w:hAnsi="Times New Roman"/>
          <w:sz w:val="28"/>
          <w:szCs w:val="28"/>
        </w:rPr>
      </w:pPr>
      <w:r w:rsidRPr="00C364C9">
        <w:rPr>
          <w:rFonts w:ascii="Times New Roman" w:hAnsi="Times New Roman"/>
          <w:sz w:val="28"/>
          <w:szCs w:val="28"/>
        </w:rPr>
        <w:t xml:space="preserve">Угрозы (риски). </w:t>
      </w:r>
    </w:p>
    <w:p w:rsidR="00063C4B" w:rsidRPr="005E131B" w:rsidRDefault="00063C4B" w:rsidP="0088104B">
      <w:pPr>
        <w:pStyle w:val="11"/>
        <w:suppressAutoHyphens/>
        <w:spacing w:after="0"/>
        <w:ind w:left="57" w:firstLine="1259"/>
        <w:jc w:val="both"/>
        <w:rPr>
          <w:rFonts w:ascii="Times New Roman" w:hAnsi="Times New Roman"/>
          <w:sz w:val="28"/>
          <w:szCs w:val="28"/>
        </w:rPr>
      </w:pPr>
      <w:r w:rsidRPr="005E131B">
        <w:rPr>
          <w:rFonts w:ascii="Times New Roman" w:hAnsi="Times New Roman"/>
          <w:color w:val="000000"/>
          <w:sz w:val="28"/>
          <w:szCs w:val="28"/>
        </w:rPr>
        <w:lastRenderedPageBreak/>
        <w:t>1) Нарастание социальной напряженности: ухудшение положения работников</w:t>
      </w:r>
      <w:r w:rsidR="000B39B1">
        <w:rPr>
          <w:rFonts w:ascii="Times New Roman" w:hAnsi="Times New Roman"/>
          <w:color w:val="000000"/>
          <w:sz w:val="28"/>
          <w:szCs w:val="28"/>
        </w:rPr>
        <w:t xml:space="preserve"> производственной и</w:t>
      </w:r>
      <w:r w:rsidRPr="005E131B">
        <w:rPr>
          <w:rFonts w:ascii="Times New Roman" w:hAnsi="Times New Roman"/>
          <w:color w:val="000000"/>
          <w:sz w:val="28"/>
          <w:szCs w:val="28"/>
        </w:rPr>
        <w:t xml:space="preserve"> бюджетной сфер, пенсионеров; увеличение дифференциации доходов населения. </w:t>
      </w:r>
    </w:p>
    <w:p w:rsidR="00063C4B" w:rsidRPr="000B39B1" w:rsidRDefault="00063C4B" w:rsidP="000B39B1">
      <w:pPr>
        <w:spacing w:after="0"/>
        <w:ind w:left="57" w:firstLine="1259"/>
        <w:jc w:val="both"/>
        <w:rPr>
          <w:rFonts w:ascii="Times New Roman" w:hAnsi="Times New Roman" w:cs="Times New Roman"/>
          <w:sz w:val="28"/>
          <w:szCs w:val="28"/>
        </w:rPr>
      </w:pPr>
      <w:r w:rsidRPr="000B39B1">
        <w:rPr>
          <w:rFonts w:ascii="Times New Roman" w:hAnsi="Times New Roman" w:cs="Times New Roman"/>
          <w:sz w:val="28"/>
          <w:szCs w:val="28"/>
        </w:rPr>
        <w:t xml:space="preserve">2) Обострение межрегиональной конкуренции, предметом которой является мобильная и наиболее квалифицированная часть трудовых ресурсов </w:t>
      </w:r>
      <w:r w:rsidR="000B39B1" w:rsidRPr="000B39B1">
        <w:rPr>
          <w:rFonts w:ascii="Times New Roman" w:hAnsi="Times New Roman" w:cs="Times New Roman"/>
          <w:sz w:val="28"/>
          <w:szCs w:val="28"/>
        </w:rPr>
        <w:t>муниципального округа</w:t>
      </w:r>
      <w:r w:rsidRPr="000B39B1">
        <w:rPr>
          <w:rFonts w:ascii="Times New Roman" w:hAnsi="Times New Roman" w:cs="Times New Roman"/>
          <w:sz w:val="28"/>
          <w:szCs w:val="28"/>
        </w:rPr>
        <w:t xml:space="preserve">. Особенно выделяется отток молодежи и трудоспособного населения в другие </w:t>
      </w:r>
      <w:r w:rsidR="000B39B1" w:rsidRPr="000B39B1">
        <w:rPr>
          <w:rFonts w:ascii="Times New Roman" w:hAnsi="Times New Roman" w:cs="Times New Roman"/>
          <w:sz w:val="28"/>
          <w:szCs w:val="28"/>
        </w:rPr>
        <w:t>регионы</w:t>
      </w:r>
      <w:r w:rsidRPr="000B39B1">
        <w:rPr>
          <w:rFonts w:ascii="Times New Roman" w:hAnsi="Times New Roman" w:cs="Times New Roman"/>
          <w:sz w:val="28"/>
          <w:szCs w:val="28"/>
        </w:rPr>
        <w:t xml:space="preserve"> в поисках заработка. Центрами притяжения для молодежи являются Москва и Санкт-Петербург, где выше заработок и возможности для трудоустройства. Нехватка квалифицированных специалистов уже сейчас негативно отражается на функционировании всех сфер. </w:t>
      </w:r>
    </w:p>
    <w:p w:rsidR="00E516D7" w:rsidRDefault="00063C4B" w:rsidP="0088104B">
      <w:pPr>
        <w:spacing w:after="0"/>
        <w:ind w:left="57" w:firstLine="1259"/>
        <w:jc w:val="both"/>
        <w:rPr>
          <w:rFonts w:ascii="Times New Roman" w:hAnsi="Times New Roman" w:cs="Times New Roman"/>
          <w:sz w:val="28"/>
          <w:szCs w:val="28"/>
        </w:rPr>
      </w:pPr>
      <w:r w:rsidRPr="005E131B">
        <w:rPr>
          <w:sz w:val="28"/>
          <w:szCs w:val="28"/>
        </w:rPr>
        <w:t xml:space="preserve">3) </w:t>
      </w:r>
      <w:r w:rsidR="00942C7B" w:rsidRPr="00942C7B">
        <w:rPr>
          <w:rFonts w:ascii="Times New Roman" w:hAnsi="Times New Roman" w:cs="Times New Roman"/>
          <w:sz w:val="28"/>
          <w:szCs w:val="28"/>
        </w:rPr>
        <w:t>Ухудшение качества «демографической пирамиды». Характерной чертой демографической ситуации в Западнодвинском муниципальном округе является рост численности пожилых людей.</w:t>
      </w:r>
      <w:r w:rsidR="008416C6">
        <w:rPr>
          <w:rFonts w:ascii="Times New Roman" w:hAnsi="Times New Roman" w:cs="Times New Roman"/>
          <w:sz w:val="28"/>
          <w:szCs w:val="28"/>
        </w:rPr>
        <w:t xml:space="preserve"> В соответствии с принятой шкалой, население Западнодвинского муниципального округа можно отнести к территории с очень высоким уровнем демографической старости, удельный вес составляет 27,3%.</w:t>
      </w:r>
      <w:r w:rsidR="00942C7B" w:rsidRPr="00942C7B">
        <w:rPr>
          <w:rFonts w:ascii="Times New Roman" w:hAnsi="Times New Roman" w:cs="Times New Roman"/>
          <w:sz w:val="28"/>
          <w:szCs w:val="28"/>
        </w:rPr>
        <w:t xml:space="preserve"> Отсюда вытекают основные проблемы демографического характера: старение населения; высокий уровень смертности, в том числе – граждан трудоспособного возраста.</w:t>
      </w:r>
    </w:p>
    <w:p w:rsidR="00AA18B8" w:rsidRPr="00AA18B8" w:rsidRDefault="00AA18B8" w:rsidP="0088104B">
      <w:pPr>
        <w:spacing w:after="0"/>
        <w:ind w:left="57" w:firstLine="1259"/>
        <w:jc w:val="both"/>
        <w:rPr>
          <w:rFonts w:ascii="Times New Roman" w:hAnsi="Times New Roman" w:cs="Times New Roman"/>
          <w:sz w:val="28"/>
          <w:szCs w:val="28"/>
        </w:rPr>
      </w:pPr>
      <w:r>
        <w:rPr>
          <w:rFonts w:ascii="Times New Roman" w:hAnsi="Times New Roman" w:cs="Times New Roman"/>
          <w:sz w:val="28"/>
          <w:szCs w:val="28"/>
        </w:rPr>
        <w:t xml:space="preserve">4) </w:t>
      </w:r>
      <w:r w:rsidRPr="00AA18B8">
        <w:rPr>
          <w:rFonts w:ascii="Times New Roman" w:hAnsi="Times New Roman" w:cs="Times New Roman"/>
          <w:sz w:val="28"/>
          <w:szCs w:val="28"/>
        </w:rPr>
        <w:t>Неплатежи населения за жилищно</w:t>
      </w:r>
      <w:r>
        <w:rPr>
          <w:rFonts w:ascii="Times New Roman" w:hAnsi="Times New Roman" w:cs="Times New Roman"/>
          <w:sz w:val="28"/>
          <w:szCs w:val="28"/>
        </w:rPr>
        <w:t>-</w:t>
      </w:r>
      <w:r w:rsidRPr="00AA18B8">
        <w:rPr>
          <w:rFonts w:ascii="Times New Roman" w:hAnsi="Times New Roman" w:cs="Times New Roman"/>
          <w:sz w:val="28"/>
          <w:szCs w:val="28"/>
        </w:rPr>
        <w:t>коммунальные услуги (рост тарифов оп</w:t>
      </w:r>
      <w:r>
        <w:rPr>
          <w:rFonts w:ascii="Times New Roman" w:hAnsi="Times New Roman" w:cs="Times New Roman"/>
          <w:sz w:val="28"/>
          <w:szCs w:val="28"/>
        </w:rPr>
        <w:t>ережает рост доходов населения).</w:t>
      </w:r>
    </w:p>
    <w:p w:rsidR="00942C7B" w:rsidRPr="001A1FB2" w:rsidRDefault="00AA18B8" w:rsidP="00942C7B">
      <w:pPr>
        <w:spacing w:after="0"/>
        <w:ind w:left="57" w:firstLine="1259"/>
        <w:jc w:val="both"/>
        <w:rPr>
          <w:rFonts w:ascii="Times New Roman" w:hAnsi="Times New Roman" w:cs="Times New Roman"/>
          <w:sz w:val="28"/>
          <w:szCs w:val="28"/>
        </w:rPr>
      </w:pPr>
      <w:r>
        <w:rPr>
          <w:sz w:val="28"/>
          <w:szCs w:val="28"/>
        </w:rPr>
        <w:t>5</w:t>
      </w:r>
      <w:r w:rsidR="00063C4B" w:rsidRPr="005E131B">
        <w:rPr>
          <w:sz w:val="28"/>
          <w:szCs w:val="28"/>
        </w:rPr>
        <w:t xml:space="preserve">) </w:t>
      </w:r>
      <w:r w:rsidR="00942C7B">
        <w:rPr>
          <w:rFonts w:ascii="Times New Roman" w:hAnsi="Times New Roman" w:cs="Times New Roman"/>
          <w:sz w:val="28"/>
          <w:szCs w:val="28"/>
        </w:rPr>
        <w:t>Западнодвинский муниципальный округ относится к зоне рискованного земледелия.</w:t>
      </w:r>
      <w:r w:rsidR="001A1FB2" w:rsidRPr="001A1FB2">
        <w:t xml:space="preserve"> </w:t>
      </w:r>
      <w:r w:rsidR="001A1FB2" w:rsidRPr="001A1FB2">
        <w:rPr>
          <w:rFonts w:ascii="Times New Roman" w:hAnsi="Times New Roman" w:cs="Times New Roman"/>
          <w:sz w:val="28"/>
          <w:szCs w:val="28"/>
        </w:rPr>
        <w:t>Зарастание неиспользуемых земель сельскохозяйственного назначения.</w:t>
      </w:r>
    </w:p>
    <w:p w:rsidR="001A1FB2" w:rsidRPr="001A1FB2" w:rsidRDefault="00AA18B8" w:rsidP="0088104B">
      <w:pPr>
        <w:spacing w:after="0"/>
        <w:ind w:left="57" w:firstLine="1259"/>
        <w:jc w:val="both"/>
        <w:rPr>
          <w:rFonts w:ascii="Times New Roman" w:hAnsi="Times New Roman" w:cs="Times New Roman"/>
          <w:sz w:val="28"/>
          <w:szCs w:val="28"/>
        </w:rPr>
      </w:pPr>
      <w:r w:rsidRPr="001A1FB2">
        <w:rPr>
          <w:rFonts w:ascii="Times New Roman" w:hAnsi="Times New Roman" w:cs="Times New Roman"/>
          <w:sz w:val="28"/>
          <w:szCs w:val="28"/>
        </w:rPr>
        <w:t>6</w:t>
      </w:r>
      <w:r w:rsidR="00063C4B" w:rsidRPr="001A1FB2">
        <w:rPr>
          <w:rFonts w:ascii="Times New Roman" w:hAnsi="Times New Roman" w:cs="Times New Roman"/>
          <w:sz w:val="28"/>
          <w:szCs w:val="28"/>
        </w:rPr>
        <w:t xml:space="preserve">) </w:t>
      </w:r>
      <w:r w:rsidR="001A1FB2" w:rsidRPr="001A1FB2">
        <w:rPr>
          <w:rFonts w:ascii="Times New Roman" w:hAnsi="Times New Roman" w:cs="Times New Roman"/>
          <w:sz w:val="28"/>
          <w:szCs w:val="28"/>
        </w:rPr>
        <w:t>Рост тарифов на электроэнергию, коммунальные услуги, ГСМ.</w:t>
      </w:r>
    </w:p>
    <w:p w:rsidR="00AA18B8" w:rsidRPr="00AA18B8" w:rsidRDefault="00AA18B8" w:rsidP="0088104B">
      <w:pPr>
        <w:spacing w:after="0"/>
        <w:ind w:left="57" w:firstLine="1259"/>
        <w:jc w:val="both"/>
        <w:rPr>
          <w:rFonts w:ascii="Times New Roman" w:hAnsi="Times New Roman" w:cs="Times New Roman"/>
          <w:sz w:val="28"/>
          <w:szCs w:val="28"/>
        </w:rPr>
      </w:pPr>
      <w:r>
        <w:rPr>
          <w:rFonts w:ascii="Times New Roman" w:hAnsi="Times New Roman" w:cs="Times New Roman"/>
          <w:sz w:val="28"/>
          <w:szCs w:val="28"/>
        </w:rPr>
        <w:t>7</w:t>
      </w:r>
      <w:r w:rsidRPr="00AA18B8">
        <w:rPr>
          <w:rFonts w:ascii="Times New Roman" w:hAnsi="Times New Roman" w:cs="Times New Roman"/>
          <w:sz w:val="28"/>
          <w:szCs w:val="28"/>
        </w:rPr>
        <w:t>) Острый дефицит педагогических кадров из-за отсутствия притока в образовательные орг</w:t>
      </w:r>
      <w:r w:rsidR="000D4CB4">
        <w:rPr>
          <w:rFonts w:ascii="Times New Roman" w:hAnsi="Times New Roman" w:cs="Times New Roman"/>
          <w:sz w:val="28"/>
          <w:szCs w:val="28"/>
        </w:rPr>
        <w:t>анизации молодых специалистов; р</w:t>
      </w:r>
      <w:r w:rsidRPr="00AA18B8">
        <w:rPr>
          <w:rFonts w:ascii="Times New Roman" w:hAnsi="Times New Roman" w:cs="Times New Roman"/>
          <w:sz w:val="28"/>
          <w:szCs w:val="28"/>
        </w:rPr>
        <w:t>ост числа педагогов пенсион</w:t>
      </w:r>
      <w:r>
        <w:rPr>
          <w:rFonts w:ascii="Times New Roman" w:hAnsi="Times New Roman" w:cs="Times New Roman"/>
          <w:sz w:val="28"/>
          <w:szCs w:val="28"/>
        </w:rPr>
        <w:t>ного и предпенсионного возраста.</w:t>
      </w:r>
    </w:p>
    <w:p w:rsidR="00942C7B" w:rsidRDefault="00AA18B8" w:rsidP="0088104B">
      <w:pPr>
        <w:spacing w:after="0"/>
        <w:ind w:left="57" w:firstLine="1259"/>
        <w:jc w:val="both"/>
        <w:rPr>
          <w:rFonts w:ascii="Times New Roman" w:hAnsi="Times New Roman" w:cs="Times New Roman"/>
          <w:sz w:val="28"/>
          <w:szCs w:val="28"/>
        </w:rPr>
      </w:pPr>
      <w:r>
        <w:rPr>
          <w:rFonts w:ascii="Times New Roman" w:hAnsi="Times New Roman" w:cs="Times New Roman"/>
          <w:sz w:val="28"/>
          <w:szCs w:val="28"/>
        </w:rPr>
        <w:t>8</w:t>
      </w:r>
      <w:r w:rsidR="00942C7B">
        <w:rPr>
          <w:rFonts w:ascii="Times New Roman" w:hAnsi="Times New Roman" w:cs="Times New Roman"/>
          <w:sz w:val="28"/>
          <w:szCs w:val="28"/>
        </w:rPr>
        <w:t>) С точки зрения  опроса предпринимательского сообщества -  высокая налоговая нагрузка.</w:t>
      </w:r>
    </w:p>
    <w:p w:rsidR="00AA18B8" w:rsidRPr="00AA18B8" w:rsidRDefault="00AA18B8" w:rsidP="0088104B">
      <w:pPr>
        <w:spacing w:after="0"/>
        <w:ind w:left="57" w:firstLine="1259"/>
        <w:jc w:val="both"/>
        <w:rPr>
          <w:rFonts w:ascii="Times New Roman" w:hAnsi="Times New Roman" w:cs="Times New Roman"/>
          <w:sz w:val="28"/>
          <w:szCs w:val="28"/>
        </w:rPr>
      </w:pPr>
      <w:r w:rsidRPr="00AA18B8">
        <w:rPr>
          <w:rFonts w:ascii="Times New Roman" w:hAnsi="Times New Roman" w:cs="Times New Roman"/>
          <w:sz w:val="28"/>
          <w:szCs w:val="28"/>
        </w:rPr>
        <w:t>9) Увеличение зависимости бюджета муниципального округа от финансовой помощи региона.</w:t>
      </w:r>
    </w:p>
    <w:p w:rsidR="001A1FB2" w:rsidRPr="001A1FB2" w:rsidRDefault="001A1FB2" w:rsidP="0088104B">
      <w:pPr>
        <w:spacing w:after="0"/>
        <w:ind w:left="57" w:firstLine="1259"/>
        <w:jc w:val="both"/>
        <w:rPr>
          <w:rFonts w:ascii="Times New Roman" w:hAnsi="Times New Roman" w:cs="Times New Roman"/>
          <w:sz w:val="28"/>
          <w:szCs w:val="28"/>
        </w:rPr>
      </w:pPr>
      <w:r w:rsidRPr="001A1FB2">
        <w:rPr>
          <w:rFonts w:ascii="Times New Roman" w:hAnsi="Times New Roman" w:cs="Times New Roman"/>
          <w:sz w:val="28"/>
          <w:szCs w:val="28"/>
        </w:rPr>
        <w:t>SWOT-анализ показывает, какие сферы деятельности и функции муниципального образования нуждаются в улучшении, поскольку являются слабыми сторонами, а также позволяет определить, какие сферы и функции, представляющие собой сильные стороны, следует наиболее полно использовать.</w:t>
      </w:r>
    </w:p>
    <w:p w:rsidR="00063C4B" w:rsidRPr="005E131B" w:rsidRDefault="00063C4B" w:rsidP="0088104B">
      <w:pPr>
        <w:pStyle w:val="11"/>
        <w:spacing w:after="0"/>
        <w:ind w:left="57" w:firstLine="1259"/>
        <w:jc w:val="both"/>
        <w:rPr>
          <w:rFonts w:ascii="Times New Roman" w:hAnsi="Times New Roman"/>
          <w:sz w:val="28"/>
          <w:szCs w:val="28"/>
        </w:rPr>
      </w:pPr>
      <w:r w:rsidRPr="005E131B">
        <w:rPr>
          <w:rFonts w:ascii="Times New Roman" w:hAnsi="Times New Roman"/>
          <w:sz w:val="28"/>
          <w:szCs w:val="28"/>
        </w:rPr>
        <w:lastRenderedPageBreak/>
        <w:t xml:space="preserve">В системе конкурентных преимуществ </w:t>
      </w:r>
      <w:r w:rsidR="00E86A06">
        <w:rPr>
          <w:rFonts w:ascii="Times New Roman" w:hAnsi="Times New Roman"/>
          <w:sz w:val="28"/>
          <w:szCs w:val="28"/>
        </w:rPr>
        <w:t>муниципального округа</w:t>
      </w:r>
      <w:r w:rsidRPr="005E131B">
        <w:rPr>
          <w:rFonts w:ascii="Times New Roman" w:hAnsi="Times New Roman"/>
          <w:sz w:val="28"/>
          <w:szCs w:val="28"/>
        </w:rPr>
        <w:t xml:space="preserve"> по производству основных видов товаров и услуг, наиболее существенными являются:</w:t>
      </w:r>
    </w:p>
    <w:p w:rsidR="00063C4B" w:rsidRDefault="00063C4B" w:rsidP="0088104B">
      <w:pPr>
        <w:pStyle w:val="11"/>
        <w:spacing w:after="0"/>
        <w:ind w:left="57" w:firstLine="1259"/>
        <w:jc w:val="both"/>
        <w:rPr>
          <w:rFonts w:ascii="Times New Roman" w:hAnsi="Times New Roman"/>
          <w:sz w:val="28"/>
          <w:szCs w:val="28"/>
        </w:rPr>
      </w:pPr>
      <w:r>
        <w:rPr>
          <w:rFonts w:ascii="Times New Roman" w:hAnsi="Times New Roman"/>
          <w:sz w:val="28"/>
          <w:szCs w:val="28"/>
        </w:rPr>
        <w:t xml:space="preserve">- </w:t>
      </w:r>
      <w:r w:rsidRPr="005E131B">
        <w:rPr>
          <w:rFonts w:ascii="Times New Roman" w:hAnsi="Times New Roman"/>
          <w:sz w:val="28"/>
          <w:szCs w:val="28"/>
        </w:rPr>
        <w:t>молоко и молокопродукты;</w:t>
      </w:r>
    </w:p>
    <w:p w:rsidR="00AE6C75" w:rsidRPr="005E131B" w:rsidRDefault="00AE6C75" w:rsidP="0088104B">
      <w:pPr>
        <w:pStyle w:val="11"/>
        <w:spacing w:after="0"/>
        <w:ind w:left="57" w:firstLine="1259"/>
        <w:jc w:val="both"/>
        <w:rPr>
          <w:rFonts w:ascii="Times New Roman" w:hAnsi="Times New Roman"/>
          <w:sz w:val="28"/>
          <w:szCs w:val="28"/>
        </w:rPr>
      </w:pPr>
      <w:r>
        <w:rPr>
          <w:rFonts w:ascii="Times New Roman" w:hAnsi="Times New Roman"/>
          <w:sz w:val="28"/>
          <w:szCs w:val="28"/>
        </w:rPr>
        <w:t>- мясо и мясопродукты;</w:t>
      </w:r>
    </w:p>
    <w:p w:rsidR="00063C4B" w:rsidRPr="005E131B" w:rsidRDefault="00063C4B" w:rsidP="0088104B">
      <w:pPr>
        <w:pStyle w:val="11"/>
        <w:spacing w:after="0"/>
        <w:ind w:left="57" w:firstLine="1259"/>
        <w:jc w:val="both"/>
        <w:rPr>
          <w:rFonts w:ascii="Times New Roman" w:hAnsi="Times New Roman"/>
          <w:sz w:val="28"/>
          <w:szCs w:val="28"/>
        </w:rPr>
      </w:pPr>
      <w:r>
        <w:rPr>
          <w:rFonts w:ascii="Times New Roman" w:hAnsi="Times New Roman"/>
          <w:sz w:val="28"/>
          <w:szCs w:val="28"/>
        </w:rPr>
        <w:t xml:space="preserve">- </w:t>
      </w:r>
      <w:r w:rsidR="002B71AA">
        <w:rPr>
          <w:rFonts w:ascii="Times New Roman" w:hAnsi="Times New Roman"/>
          <w:sz w:val="28"/>
          <w:szCs w:val="28"/>
        </w:rPr>
        <w:t>пиломатериалы</w:t>
      </w:r>
      <w:r w:rsidRPr="005E131B">
        <w:rPr>
          <w:rFonts w:ascii="Times New Roman" w:hAnsi="Times New Roman"/>
          <w:sz w:val="28"/>
          <w:szCs w:val="28"/>
        </w:rPr>
        <w:t xml:space="preserve">; </w:t>
      </w:r>
    </w:p>
    <w:p w:rsidR="00063C4B" w:rsidRPr="005E131B" w:rsidRDefault="00063C4B" w:rsidP="0088104B">
      <w:pPr>
        <w:pStyle w:val="11"/>
        <w:spacing w:after="0"/>
        <w:ind w:left="57" w:firstLine="1259"/>
        <w:jc w:val="both"/>
        <w:rPr>
          <w:rFonts w:ascii="Times New Roman" w:hAnsi="Times New Roman"/>
          <w:sz w:val="28"/>
          <w:szCs w:val="28"/>
        </w:rPr>
      </w:pPr>
      <w:r>
        <w:rPr>
          <w:rFonts w:ascii="Times New Roman" w:hAnsi="Times New Roman"/>
          <w:sz w:val="28"/>
          <w:szCs w:val="28"/>
        </w:rPr>
        <w:t xml:space="preserve">- </w:t>
      </w:r>
      <w:r w:rsidR="002B71AA">
        <w:rPr>
          <w:rFonts w:ascii="Times New Roman" w:hAnsi="Times New Roman"/>
          <w:sz w:val="28"/>
          <w:szCs w:val="28"/>
        </w:rPr>
        <w:t>топливные гранулы (пеллеты)</w:t>
      </w:r>
      <w:r w:rsidRPr="005E131B">
        <w:rPr>
          <w:rFonts w:ascii="Times New Roman" w:hAnsi="Times New Roman"/>
          <w:sz w:val="28"/>
          <w:szCs w:val="28"/>
        </w:rPr>
        <w:t>;</w:t>
      </w:r>
    </w:p>
    <w:p w:rsidR="00063C4B" w:rsidRPr="005E131B" w:rsidRDefault="00063C4B" w:rsidP="0088104B">
      <w:pPr>
        <w:pStyle w:val="11"/>
        <w:spacing w:after="0"/>
        <w:ind w:left="57" w:firstLine="1259"/>
        <w:jc w:val="both"/>
        <w:rPr>
          <w:rFonts w:ascii="Times New Roman" w:hAnsi="Times New Roman"/>
          <w:color w:val="000000"/>
          <w:sz w:val="28"/>
          <w:szCs w:val="28"/>
        </w:rPr>
      </w:pPr>
      <w:r>
        <w:rPr>
          <w:rFonts w:ascii="Times New Roman" w:hAnsi="Times New Roman"/>
          <w:color w:val="000000"/>
          <w:sz w:val="28"/>
          <w:szCs w:val="28"/>
        </w:rPr>
        <w:t xml:space="preserve">- </w:t>
      </w:r>
      <w:r w:rsidR="002B71AA">
        <w:rPr>
          <w:rFonts w:ascii="Times New Roman" w:hAnsi="Times New Roman"/>
          <w:color w:val="000000"/>
          <w:sz w:val="28"/>
          <w:szCs w:val="28"/>
        </w:rPr>
        <w:t>дверные блоки</w:t>
      </w:r>
      <w:r w:rsidRPr="005E131B">
        <w:rPr>
          <w:rFonts w:ascii="Times New Roman" w:hAnsi="Times New Roman"/>
          <w:color w:val="000000"/>
          <w:sz w:val="28"/>
          <w:szCs w:val="28"/>
        </w:rPr>
        <w:t>;</w:t>
      </w:r>
    </w:p>
    <w:p w:rsidR="00063C4B" w:rsidRPr="00566BC3" w:rsidRDefault="00063C4B" w:rsidP="0088104B">
      <w:pPr>
        <w:widowControl w:val="0"/>
        <w:tabs>
          <w:tab w:val="left" w:pos="113"/>
          <w:tab w:val="right" w:pos="7803"/>
          <w:tab w:val="center" w:pos="8222"/>
          <w:tab w:val="right" w:pos="8364"/>
          <w:tab w:val="left" w:pos="8931"/>
        </w:tabs>
        <w:autoSpaceDE w:val="0"/>
        <w:autoSpaceDN w:val="0"/>
        <w:adjustRightInd w:val="0"/>
        <w:spacing w:after="0"/>
        <w:ind w:left="57" w:firstLine="1259"/>
        <w:jc w:val="both"/>
        <w:rPr>
          <w:rFonts w:ascii="Times New Roman" w:hAnsi="Times New Roman" w:cs="Times New Roman"/>
          <w:bCs/>
          <w:iCs/>
          <w:sz w:val="28"/>
          <w:szCs w:val="28"/>
        </w:rPr>
      </w:pPr>
      <w:r w:rsidRPr="00566BC3">
        <w:rPr>
          <w:rFonts w:ascii="Times New Roman" w:hAnsi="Times New Roman" w:cs="Times New Roman"/>
          <w:sz w:val="28"/>
          <w:szCs w:val="28"/>
        </w:rPr>
        <w:t xml:space="preserve">- </w:t>
      </w:r>
      <w:r w:rsidR="00566BC3">
        <w:rPr>
          <w:rFonts w:ascii="Times New Roman" w:hAnsi="Times New Roman" w:cs="Times New Roman"/>
          <w:sz w:val="28"/>
          <w:szCs w:val="28"/>
        </w:rPr>
        <w:t>оконные блоки;</w:t>
      </w:r>
    </w:p>
    <w:p w:rsidR="00063C4B" w:rsidRPr="005E131B" w:rsidRDefault="00063C4B" w:rsidP="0088104B">
      <w:pPr>
        <w:pStyle w:val="11"/>
        <w:spacing w:after="0"/>
        <w:ind w:left="57" w:firstLine="1259"/>
        <w:jc w:val="both"/>
        <w:rPr>
          <w:rFonts w:ascii="Times New Roman" w:hAnsi="Times New Roman"/>
          <w:sz w:val="28"/>
          <w:szCs w:val="28"/>
        </w:rPr>
      </w:pPr>
      <w:r>
        <w:rPr>
          <w:rFonts w:ascii="Times New Roman" w:hAnsi="Times New Roman"/>
          <w:sz w:val="28"/>
          <w:szCs w:val="28"/>
        </w:rPr>
        <w:t xml:space="preserve">- </w:t>
      </w:r>
      <w:r w:rsidR="00566BC3">
        <w:rPr>
          <w:rFonts w:ascii="Times New Roman" w:hAnsi="Times New Roman"/>
          <w:sz w:val="28"/>
          <w:szCs w:val="28"/>
        </w:rPr>
        <w:t>образовательные услуги.</w:t>
      </w:r>
    </w:p>
    <w:p w:rsidR="00063C4B" w:rsidRDefault="00063C4B" w:rsidP="0088104B">
      <w:pPr>
        <w:spacing w:after="0"/>
        <w:ind w:left="57" w:firstLine="1259"/>
        <w:jc w:val="both"/>
        <w:rPr>
          <w:rFonts w:ascii="Times New Roman" w:hAnsi="Times New Roman" w:cs="Times New Roman"/>
          <w:sz w:val="28"/>
          <w:szCs w:val="28"/>
        </w:rPr>
      </w:pPr>
      <w:r w:rsidRPr="00566BC3">
        <w:rPr>
          <w:rFonts w:ascii="Times New Roman" w:hAnsi="Times New Roman" w:cs="Times New Roman"/>
          <w:sz w:val="28"/>
          <w:szCs w:val="28"/>
        </w:rPr>
        <w:t>Ключевыми</w:t>
      </w:r>
      <w:r w:rsidR="00566BC3" w:rsidRPr="00566BC3">
        <w:rPr>
          <w:rFonts w:ascii="Times New Roman" w:hAnsi="Times New Roman" w:cs="Times New Roman"/>
          <w:sz w:val="28"/>
          <w:szCs w:val="28"/>
        </w:rPr>
        <w:t xml:space="preserve"> района</w:t>
      </w:r>
      <w:r w:rsidRPr="00566BC3">
        <w:rPr>
          <w:rFonts w:ascii="Times New Roman" w:hAnsi="Times New Roman" w:cs="Times New Roman"/>
          <w:sz w:val="28"/>
          <w:szCs w:val="28"/>
        </w:rPr>
        <w:t xml:space="preserve">ми-конкурентами </w:t>
      </w:r>
      <w:r w:rsidR="00566BC3" w:rsidRPr="00566BC3">
        <w:rPr>
          <w:rFonts w:ascii="Times New Roman" w:hAnsi="Times New Roman" w:cs="Times New Roman"/>
          <w:sz w:val="28"/>
          <w:szCs w:val="28"/>
        </w:rPr>
        <w:t>З</w:t>
      </w:r>
      <w:r w:rsidRPr="00566BC3">
        <w:rPr>
          <w:rFonts w:ascii="Times New Roman" w:hAnsi="Times New Roman" w:cs="Times New Roman"/>
          <w:sz w:val="28"/>
          <w:szCs w:val="28"/>
        </w:rPr>
        <w:t>а</w:t>
      </w:r>
      <w:r w:rsidR="00566BC3" w:rsidRPr="00566BC3">
        <w:rPr>
          <w:rFonts w:ascii="Times New Roman" w:hAnsi="Times New Roman" w:cs="Times New Roman"/>
          <w:sz w:val="28"/>
          <w:szCs w:val="28"/>
        </w:rPr>
        <w:t>паднодвинского муниципального округа</w:t>
      </w:r>
      <w:r w:rsidRPr="00566BC3">
        <w:rPr>
          <w:rFonts w:ascii="Times New Roman" w:hAnsi="Times New Roman" w:cs="Times New Roman"/>
          <w:sz w:val="28"/>
          <w:szCs w:val="28"/>
        </w:rPr>
        <w:t xml:space="preserve"> </w:t>
      </w:r>
      <w:r w:rsidR="00566BC3" w:rsidRPr="00566BC3">
        <w:rPr>
          <w:rFonts w:ascii="Times New Roman" w:hAnsi="Times New Roman" w:cs="Times New Roman"/>
          <w:sz w:val="28"/>
          <w:szCs w:val="28"/>
        </w:rPr>
        <w:t>можно отметить Нелидовский, Торопецкий, Андреапольск</w:t>
      </w:r>
      <w:r w:rsidR="001C0415">
        <w:rPr>
          <w:rFonts w:ascii="Times New Roman" w:hAnsi="Times New Roman" w:cs="Times New Roman"/>
          <w:sz w:val="28"/>
          <w:szCs w:val="28"/>
        </w:rPr>
        <w:t>ий</w:t>
      </w:r>
      <w:r w:rsidRPr="00566BC3">
        <w:rPr>
          <w:rFonts w:ascii="Times New Roman" w:hAnsi="Times New Roman" w:cs="Times New Roman"/>
          <w:sz w:val="28"/>
          <w:szCs w:val="28"/>
        </w:rPr>
        <w:t>.</w:t>
      </w:r>
    </w:p>
    <w:p w:rsidR="00BA20CE" w:rsidRPr="007C5B2A" w:rsidRDefault="001C0415" w:rsidP="00BA20CE">
      <w:pPr>
        <w:pStyle w:val="1"/>
        <w:spacing w:before="0"/>
        <w:ind w:firstLine="709"/>
        <w:rPr>
          <w:rFonts w:ascii="Times New Roman" w:hAnsi="Times New Roman" w:cs="Times New Roman"/>
          <w:b w:val="0"/>
          <w:color w:val="auto"/>
        </w:rPr>
      </w:pPr>
      <w:r>
        <w:rPr>
          <w:rFonts w:ascii="Times New Roman" w:hAnsi="Times New Roman" w:cs="Times New Roman"/>
          <w:color w:val="auto"/>
        </w:rPr>
        <w:lastRenderedPageBreak/>
        <w:t>4</w:t>
      </w:r>
      <w:r w:rsidR="000A6DF0" w:rsidRPr="001C0415">
        <w:rPr>
          <w:rFonts w:ascii="Times New Roman" w:hAnsi="Times New Roman" w:cs="Times New Roman"/>
          <w:color w:val="auto"/>
        </w:rPr>
        <w:t xml:space="preserve">. </w:t>
      </w:r>
      <w:bookmarkStart w:id="2" w:name="_Toc532387345"/>
      <w:r w:rsidR="00EF3E3B" w:rsidRPr="001C0415">
        <w:rPr>
          <w:color w:val="auto"/>
        </w:rPr>
        <w:t xml:space="preserve">Основные проблемы социально-экономического развития </w:t>
      </w:r>
      <w:r>
        <w:rPr>
          <w:color w:val="auto"/>
        </w:rPr>
        <w:t xml:space="preserve">Западнодвинского муниципального округа                                         </w:t>
      </w:r>
      <w:r>
        <w:rPr>
          <w:color w:val="auto"/>
        </w:rPr>
        <w:tab/>
      </w:r>
      <w:r w:rsidR="00EF3E3B" w:rsidRPr="001C0415">
        <w:rPr>
          <w:rFonts w:ascii="Times New Roman" w:hAnsi="Times New Roman" w:cs="Times New Roman"/>
          <w:b w:val="0"/>
          <w:color w:val="auto"/>
        </w:rPr>
        <w:t xml:space="preserve">Проведенный стратегический анализ позволяет выделить следующие основные проблемы социально-экономического развития </w:t>
      </w:r>
      <w:r>
        <w:rPr>
          <w:rFonts w:ascii="Times New Roman" w:hAnsi="Times New Roman" w:cs="Times New Roman"/>
          <w:b w:val="0"/>
          <w:color w:val="auto"/>
        </w:rPr>
        <w:t>Западнодвин</w:t>
      </w:r>
      <w:r w:rsidR="00EF3E3B" w:rsidRPr="001C0415">
        <w:rPr>
          <w:rFonts w:ascii="Times New Roman" w:hAnsi="Times New Roman" w:cs="Times New Roman"/>
          <w:b w:val="0"/>
          <w:color w:val="auto"/>
        </w:rPr>
        <w:t xml:space="preserve">ского </w:t>
      </w:r>
      <w:r>
        <w:rPr>
          <w:rFonts w:ascii="Times New Roman" w:hAnsi="Times New Roman" w:cs="Times New Roman"/>
          <w:b w:val="0"/>
          <w:color w:val="auto"/>
        </w:rPr>
        <w:t>муниципального округа</w:t>
      </w:r>
      <w:r w:rsidR="00EF3E3B" w:rsidRPr="001C0415">
        <w:rPr>
          <w:rFonts w:ascii="Times New Roman" w:hAnsi="Times New Roman" w:cs="Times New Roman"/>
          <w:b w:val="0"/>
          <w:color w:val="auto"/>
        </w:rPr>
        <w:t xml:space="preserve">. </w:t>
      </w:r>
      <w:r w:rsidR="007248E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7248E5">
        <w:rPr>
          <w:rFonts w:ascii="Times New Roman" w:hAnsi="Times New Roman" w:cs="Times New Roman"/>
          <w:i/>
          <w:color w:val="auto"/>
        </w:rPr>
        <w:t>Проблемы демографии и занятости населения</w:t>
      </w:r>
      <w:r w:rsidR="00EF3E3B" w:rsidRPr="001C0415">
        <w:rPr>
          <w:rFonts w:ascii="Times New Roman" w:hAnsi="Times New Roman" w:cs="Times New Roman"/>
          <w:b w:val="0"/>
          <w:color w:val="auto"/>
        </w:rPr>
        <w:t xml:space="preserve"> </w:t>
      </w:r>
      <w:r w:rsidR="007248E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1C0415">
        <w:rPr>
          <w:rFonts w:ascii="Times New Roman" w:hAnsi="Times New Roman" w:cs="Times New Roman"/>
          <w:b w:val="0"/>
          <w:color w:val="auto"/>
        </w:rPr>
        <w:t xml:space="preserve">Демографическая ситуация является неблагоприятной, население </w:t>
      </w:r>
      <w:r w:rsidR="007248E5">
        <w:rPr>
          <w:rFonts w:ascii="Times New Roman" w:hAnsi="Times New Roman" w:cs="Times New Roman"/>
          <w:b w:val="0"/>
          <w:color w:val="auto"/>
        </w:rPr>
        <w:t>муниципального округа</w:t>
      </w:r>
      <w:r w:rsidR="00EF3E3B" w:rsidRPr="001C0415">
        <w:rPr>
          <w:rFonts w:ascii="Times New Roman" w:hAnsi="Times New Roman" w:cs="Times New Roman"/>
          <w:b w:val="0"/>
          <w:color w:val="auto"/>
        </w:rPr>
        <w:t xml:space="preserve"> стабильно снижается. Уровень смертности превышает рождаемость. Присутствует миграция трудоспособного населения. Существует риск сокращения количества сельских населенных пунктов с постоянно проживающим населением. </w:t>
      </w:r>
      <w:r w:rsidR="007248E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7248E5">
        <w:rPr>
          <w:rFonts w:ascii="Times New Roman" w:hAnsi="Times New Roman" w:cs="Times New Roman"/>
          <w:i/>
          <w:color w:val="auto"/>
        </w:rPr>
        <w:t>Проблемы экономического развития и развития предпринимательства</w:t>
      </w:r>
      <w:r w:rsidR="00EF3E3B" w:rsidRPr="001C0415">
        <w:rPr>
          <w:rFonts w:ascii="Times New Roman" w:hAnsi="Times New Roman" w:cs="Times New Roman"/>
          <w:b w:val="0"/>
          <w:color w:val="auto"/>
        </w:rPr>
        <w:t xml:space="preserve"> </w:t>
      </w:r>
      <w:r w:rsidR="007248E5">
        <w:rPr>
          <w:rFonts w:ascii="Times New Roman" w:hAnsi="Times New Roman" w:cs="Times New Roman"/>
          <w:b w:val="0"/>
          <w:color w:val="auto"/>
        </w:rPr>
        <w:tab/>
        <w:t xml:space="preserve">                                                                   </w:t>
      </w:r>
      <w:r w:rsidR="007248E5">
        <w:rPr>
          <w:rFonts w:ascii="Times New Roman" w:hAnsi="Times New Roman" w:cs="Times New Roman"/>
          <w:b w:val="0"/>
          <w:color w:val="auto"/>
        </w:rPr>
        <w:tab/>
      </w:r>
      <w:r w:rsidR="00EF3E3B" w:rsidRPr="001C041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1C0415">
        <w:rPr>
          <w:rFonts w:ascii="Times New Roman" w:hAnsi="Times New Roman" w:cs="Times New Roman"/>
          <w:b w:val="0"/>
          <w:color w:val="auto"/>
        </w:rPr>
        <w:t>Недостаток собственных оборотных средств</w:t>
      </w:r>
      <w:r w:rsidR="007248E5" w:rsidRPr="007248E5">
        <w:rPr>
          <w:rFonts w:ascii="Times New Roman" w:hAnsi="Times New Roman" w:cs="Times New Roman"/>
          <w:b w:val="0"/>
          <w:color w:val="auto"/>
        </w:rPr>
        <w:t xml:space="preserve"> </w:t>
      </w:r>
      <w:r w:rsidR="007248E5" w:rsidRPr="001C0415">
        <w:rPr>
          <w:rFonts w:ascii="Times New Roman" w:hAnsi="Times New Roman" w:cs="Times New Roman"/>
          <w:b w:val="0"/>
          <w:color w:val="auto"/>
        </w:rPr>
        <w:t>у предприятий</w:t>
      </w:r>
      <w:r w:rsidR="00EF3E3B" w:rsidRPr="001C0415">
        <w:rPr>
          <w:rFonts w:ascii="Times New Roman" w:hAnsi="Times New Roman" w:cs="Times New Roman"/>
          <w:b w:val="0"/>
          <w:color w:val="auto"/>
        </w:rPr>
        <w:t xml:space="preserve">. Высокий рост цен на энергоносители. </w:t>
      </w:r>
      <w:r w:rsidR="007248E5">
        <w:rPr>
          <w:rFonts w:ascii="Times New Roman" w:hAnsi="Times New Roman" w:cs="Times New Roman"/>
          <w:b w:val="0"/>
          <w:color w:val="auto"/>
        </w:rPr>
        <w:t>Н</w:t>
      </w:r>
      <w:r w:rsidR="00EF3E3B" w:rsidRPr="001C0415">
        <w:rPr>
          <w:rFonts w:ascii="Times New Roman" w:hAnsi="Times New Roman" w:cs="Times New Roman"/>
          <w:b w:val="0"/>
          <w:color w:val="auto"/>
        </w:rPr>
        <w:t xml:space="preserve">аличие «теневого» сектора экономики.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 </w:t>
      </w:r>
      <w:r w:rsidR="007248E5">
        <w:rPr>
          <w:rFonts w:ascii="Times New Roman" w:hAnsi="Times New Roman" w:cs="Times New Roman"/>
          <w:b w:val="0"/>
          <w:color w:val="auto"/>
        </w:rPr>
        <w:tab/>
      </w:r>
      <w:r w:rsidR="00EF3E3B" w:rsidRPr="001C0415">
        <w:rPr>
          <w:rFonts w:ascii="Times New Roman" w:hAnsi="Times New Roman" w:cs="Times New Roman"/>
          <w:b w:val="0"/>
          <w:color w:val="auto"/>
        </w:rPr>
        <w:t xml:space="preserve">Недостаточный уровень деловой этики ведения бизнеса у значительной части предпринимателей; недостаток навыков эффективного ведения бизнеса, опыта управления; юридических, экономических знаний, необходимых для более эффективного развития; низкий уровень интересов у субъектов малого предпринимательства к открытию и ведению бизнеса в материальной сфере производства и сфере услуг. </w:t>
      </w:r>
      <w:r w:rsidR="007248E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1C0415">
        <w:rPr>
          <w:rFonts w:ascii="Times New Roman" w:hAnsi="Times New Roman" w:cs="Times New Roman"/>
          <w:b w:val="0"/>
          <w:color w:val="auto"/>
        </w:rPr>
        <w:t xml:space="preserve">Финансовая неустойчивость сельскохозяйственной отрасли, обусловленная нестабильностью рынков сельскохозяйственной продукции, сырья и продовольствия, снижение закупочных цен, особенно на молоко, мясо и возрастающий диспаритет цен между промышленной и сельскохозяйственной продукцией. Недостаток у сельскохозяйственных товаропроизводителей собственных средств, необходимых для формирования оборотных и обновления основных фондов. </w:t>
      </w:r>
      <w:r w:rsidR="007248E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1C0415">
        <w:rPr>
          <w:rFonts w:ascii="Times New Roman" w:hAnsi="Times New Roman" w:cs="Times New Roman"/>
          <w:b w:val="0"/>
          <w:color w:val="auto"/>
        </w:rPr>
        <w:t xml:space="preserve">Дефицит в сельском хозяйстве квалифицированных кадров специалистов и работников массовых профессий, вызванный </w:t>
      </w:r>
      <w:r w:rsidR="00EF3E3B" w:rsidRPr="007248E5">
        <w:rPr>
          <w:rFonts w:ascii="Times New Roman" w:hAnsi="Times New Roman" w:cs="Times New Roman"/>
          <w:b w:val="0"/>
          <w:color w:val="auto"/>
        </w:rPr>
        <w:t>низким уровнем и качеством жизни в сельской местности.</w:t>
      </w:r>
      <w:r w:rsidR="007248E5">
        <w:rPr>
          <w:rFonts w:ascii="Times New Roman" w:hAnsi="Times New Roman" w:cs="Times New Roman"/>
          <w:b w:val="0"/>
          <w:color w:val="auto"/>
        </w:rPr>
        <w:t xml:space="preserve">                                                                              </w:t>
      </w:r>
      <w:r w:rsidR="00EF3E3B" w:rsidRPr="007248E5">
        <w:rPr>
          <w:rFonts w:ascii="Times New Roman" w:hAnsi="Times New Roman" w:cs="Times New Roman"/>
          <w:b w:val="0"/>
          <w:color w:val="auto"/>
        </w:rPr>
        <w:t xml:space="preserve"> </w:t>
      </w:r>
      <w:r w:rsidR="007248E5">
        <w:rPr>
          <w:rFonts w:ascii="Times New Roman" w:hAnsi="Times New Roman" w:cs="Times New Roman"/>
          <w:b w:val="0"/>
          <w:color w:val="auto"/>
        </w:rPr>
        <w:tab/>
      </w:r>
      <w:r w:rsidR="00EF3E3B" w:rsidRPr="007248E5">
        <w:rPr>
          <w:rFonts w:ascii="Times New Roman" w:hAnsi="Times New Roman" w:cs="Times New Roman"/>
          <w:i/>
          <w:color w:val="auto"/>
        </w:rPr>
        <w:t xml:space="preserve">Проблемы социальной сферы </w:t>
      </w:r>
      <w:r w:rsidR="007248E5" w:rsidRPr="007248E5">
        <w:rPr>
          <w:rFonts w:ascii="Times New Roman" w:hAnsi="Times New Roman" w:cs="Times New Roman"/>
          <w:i/>
          <w:color w:val="auto"/>
        </w:rPr>
        <w:t xml:space="preserve">                                                               </w:t>
      </w:r>
      <w:r w:rsidR="007248E5">
        <w:rPr>
          <w:rFonts w:ascii="Times New Roman" w:hAnsi="Times New Roman" w:cs="Times New Roman"/>
          <w:b w:val="0"/>
          <w:color w:val="auto"/>
        </w:rPr>
        <w:tab/>
        <w:t>А</w:t>
      </w:r>
      <w:r w:rsidR="00EF3E3B" w:rsidRPr="007248E5">
        <w:rPr>
          <w:rFonts w:ascii="Times New Roman" w:hAnsi="Times New Roman" w:cs="Times New Roman"/>
          <w:b w:val="0"/>
          <w:color w:val="auto"/>
        </w:rPr>
        <w:t xml:space="preserve">ктуальна проблема обеспечения отрасли квалифицированными управленческими и педагогическими кадрами, обладающими </w:t>
      </w:r>
      <w:r w:rsidR="00E70A8F">
        <w:rPr>
          <w:rFonts w:ascii="Times New Roman" w:hAnsi="Times New Roman" w:cs="Times New Roman"/>
          <w:b w:val="0"/>
          <w:color w:val="auto"/>
        </w:rPr>
        <w:t xml:space="preserve"> </w:t>
      </w:r>
      <w:r w:rsidR="00EF3E3B" w:rsidRPr="007248E5">
        <w:rPr>
          <w:rFonts w:ascii="Times New Roman" w:hAnsi="Times New Roman" w:cs="Times New Roman"/>
          <w:b w:val="0"/>
          <w:color w:val="auto"/>
        </w:rPr>
        <w:t xml:space="preserve">уровнем профессиональной готовности, медленно происходит обновление </w:t>
      </w:r>
      <w:r w:rsidR="00EF3E3B" w:rsidRPr="007248E5">
        <w:rPr>
          <w:rFonts w:ascii="Times New Roman" w:hAnsi="Times New Roman" w:cs="Times New Roman"/>
          <w:b w:val="0"/>
          <w:color w:val="auto"/>
        </w:rPr>
        <w:lastRenderedPageBreak/>
        <w:t xml:space="preserve">педагогического состава, растет число учителей пенсионного возраста, сокращается доля молодых специалистов. </w:t>
      </w:r>
      <w:r w:rsidR="00E70A8F">
        <w:rPr>
          <w:rFonts w:ascii="Times New Roman" w:hAnsi="Times New Roman" w:cs="Times New Roman"/>
          <w:b w:val="0"/>
          <w:color w:val="auto"/>
        </w:rPr>
        <w:t>Н</w:t>
      </w:r>
      <w:r w:rsidR="00EF3E3B" w:rsidRPr="007248E5">
        <w:rPr>
          <w:rFonts w:ascii="Times New Roman" w:hAnsi="Times New Roman" w:cs="Times New Roman"/>
          <w:b w:val="0"/>
          <w:color w:val="auto"/>
        </w:rPr>
        <w:t>еобходимо</w:t>
      </w:r>
      <w:r w:rsidR="00E70A8F">
        <w:rPr>
          <w:rFonts w:ascii="Times New Roman" w:hAnsi="Times New Roman" w:cs="Times New Roman"/>
          <w:b w:val="0"/>
          <w:color w:val="auto"/>
        </w:rPr>
        <w:t xml:space="preserve"> укреплять материально-техническую базу учреждений образования в соответствии с</w:t>
      </w:r>
      <w:r w:rsidR="00EF3E3B" w:rsidRPr="007248E5">
        <w:rPr>
          <w:rFonts w:ascii="Times New Roman" w:hAnsi="Times New Roman" w:cs="Times New Roman"/>
          <w:b w:val="0"/>
          <w:color w:val="auto"/>
        </w:rPr>
        <w:t xml:space="preserve"> современными требованиями к условиям обучения.</w:t>
      </w:r>
      <w:r w:rsidR="00E70A8F">
        <w:rPr>
          <w:rFonts w:ascii="Times New Roman" w:hAnsi="Times New Roman" w:cs="Times New Roman"/>
          <w:b w:val="0"/>
          <w:color w:val="auto"/>
        </w:rPr>
        <w:t xml:space="preserve">                                                          </w:t>
      </w:r>
      <w:r w:rsidR="00EF3E3B" w:rsidRPr="007248E5">
        <w:rPr>
          <w:rFonts w:ascii="Times New Roman" w:hAnsi="Times New Roman" w:cs="Times New Roman"/>
          <w:b w:val="0"/>
          <w:color w:val="auto"/>
        </w:rPr>
        <w:t xml:space="preserve"> </w:t>
      </w:r>
      <w:r w:rsidR="00E70A8F">
        <w:rPr>
          <w:rFonts w:ascii="Times New Roman" w:hAnsi="Times New Roman" w:cs="Times New Roman"/>
          <w:b w:val="0"/>
          <w:color w:val="auto"/>
        </w:rPr>
        <w:tab/>
      </w:r>
      <w:r w:rsidR="00EF3E3B" w:rsidRPr="007248E5">
        <w:rPr>
          <w:rFonts w:ascii="Times New Roman" w:hAnsi="Times New Roman" w:cs="Times New Roman"/>
          <w:b w:val="0"/>
          <w:color w:val="auto"/>
        </w:rPr>
        <w:t>Проблемами в области культуры и спорта являются:</w:t>
      </w:r>
      <w:r w:rsidR="00E70A8F" w:rsidRPr="00E70A8F">
        <w:rPr>
          <w:rFonts w:ascii="Times New Roman" w:hAnsi="Times New Roman" w:cs="Times New Roman"/>
          <w:b w:val="0"/>
          <w:color w:val="auto"/>
        </w:rPr>
        <w:t xml:space="preserve"> </w:t>
      </w:r>
      <w:r w:rsidR="00E70A8F" w:rsidRPr="007248E5">
        <w:rPr>
          <w:rFonts w:ascii="Times New Roman" w:hAnsi="Times New Roman" w:cs="Times New Roman"/>
          <w:b w:val="0"/>
          <w:color w:val="auto"/>
        </w:rPr>
        <w:t>потребность проведения капитального ремонта большинст</w:t>
      </w:r>
      <w:r w:rsidR="00E70A8F">
        <w:rPr>
          <w:rFonts w:ascii="Times New Roman" w:hAnsi="Times New Roman" w:cs="Times New Roman"/>
          <w:b w:val="0"/>
          <w:color w:val="auto"/>
        </w:rPr>
        <w:t xml:space="preserve">ва учреждений культуры и спорта, дефицит кадров, </w:t>
      </w:r>
      <w:r w:rsidR="00DB157A" w:rsidRPr="007248E5">
        <w:rPr>
          <w:rFonts w:ascii="Times New Roman" w:hAnsi="Times New Roman" w:cs="Times New Roman"/>
          <w:b w:val="0"/>
          <w:color w:val="auto"/>
        </w:rPr>
        <w:t xml:space="preserve">миграция молодежи из района в соседние регионы, в связи с отсутствием рабочих мест, либо низкой заработной платой; проблемы духовного и </w:t>
      </w:r>
      <w:r w:rsidR="00DB157A">
        <w:rPr>
          <w:rFonts w:ascii="Times New Roman" w:hAnsi="Times New Roman" w:cs="Times New Roman"/>
          <w:b w:val="0"/>
          <w:color w:val="auto"/>
        </w:rPr>
        <w:t xml:space="preserve">нравственного развития молодежи.                                               </w:t>
      </w:r>
      <w:r w:rsidR="00DB157A">
        <w:rPr>
          <w:rFonts w:ascii="Times New Roman" w:hAnsi="Times New Roman" w:cs="Times New Roman"/>
          <w:b w:val="0"/>
          <w:color w:val="auto"/>
        </w:rPr>
        <w:tab/>
      </w:r>
      <w:r w:rsidR="00DB157A" w:rsidRPr="007248E5">
        <w:rPr>
          <w:rFonts w:ascii="Times New Roman" w:hAnsi="Times New Roman" w:cs="Times New Roman"/>
          <w:b w:val="0"/>
          <w:color w:val="auto"/>
        </w:rPr>
        <w:t>Основными проблемами в области здравоохранения являются сокращение количества коек и низкая обеспеченность населения района врачами и средним медицинским персоналом.</w:t>
      </w:r>
      <w:r w:rsidR="00DB157A">
        <w:rPr>
          <w:rFonts w:ascii="Times New Roman" w:hAnsi="Times New Roman" w:cs="Times New Roman"/>
          <w:b w:val="0"/>
          <w:color w:val="auto"/>
        </w:rPr>
        <w:t xml:space="preserve">                                           </w:t>
      </w:r>
      <w:r w:rsidR="00DB157A">
        <w:rPr>
          <w:rFonts w:ascii="Times New Roman" w:hAnsi="Times New Roman" w:cs="Times New Roman"/>
          <w:b w:val="0"/>
          <w:color w:val="auto"/>
        </w:rPr>
        <w:tab/>
      </w:r>
      <w:r w:rsidR="00DB157A" w:rsidRPr="00DB157A">
        <w:rPr>
          <w:rFonts w:ascii="Times New Roman" w:hAnsi="Times New Roman" w:cs="Times New Roman"/>
          <w:i/>
          <w:color w:val="auto"/>
        </w:rPr>
        <w:t xml:space="preserve">Проблемы инфраструктуры </w:t>
      </w:r>
      <w:r w:rsidR="00DB157A">
        <w:rPr>
          <w:rFonts w:ascii="Times New Roman" w:hAnsi="Times New Roman" w:cs="Times New Roman"/>
          <w:i/>
          <w:color w:val="auto"/>
        </w:rPr>
        <w:t>муниципального округа</w:t>
      </w:r>
      <w:r w:rsidR="00DB157A" w:rsidRPr="00DB157A">
        <w:rPr>
          <w:rFonts w:ascii="Times New Roman" w:hAnsi="Times New Roman" w:cs="Times New Roman"/>
          <w:i/>
          <w:color w:val="auto"/>
        </w:rPr>
        <w:t xml:space="preserve">                                                                    </w:t>
      </w:r>
      <w:r w:rsidR="00DB157A">
        <w:rPr>
          <w:rFonts w:ascii="Times New Roman" w:hAnsi="Times New Roman" w:cs="Times New Roman"/>
          <w:b w:val="0"/>
          <w:color w:val="auto"/>
        </w:rPr>
        <w:tab/>
      </w:r>
      <w:r w:rsidR="00DB157A" w:rsidRPr="007248E5">
        <w:rPr>
          <w:rFonts w:ascii="Times New Roman" w:hAnsi="Times New Roman" w:cs="Times New Roman"/>
          <w:b w:val="0"/>
          <w:color w:val="auto"/>
        </w:rPr>
        <w:t xml:space="preserve">Низкое качество автомобильных дорог, недостаточное финансирование работ по содержанию, ремонту и капитальному ремонту автомобильных дорог. </w:t>
      </w:r>
      <w:r w:rsidR="00DB157A">
        <w:rPr>
          <w:rFonts w:ascii="Times New Roman" w:hAnsi="Times New Roman" w:cs="Times New Roman"/>
          <w:b w:val="0"/>
          <w:color w:val="auto"/>
        </w:rPr>
        <w:tab/>
      </w:r>
      <w:r w:rsidR="00DB157A" w:rsidRPr="007248E5">
        <w:rPr>
          <w:rFonts w:ascii="Times New Roman" w:hAnsi="Times New Roman" w:cs="Times New Roman"/>
          <w:b w:val="0"/>
          <w:color w:val="auto"/>
        </w:rPr>
        <w:t>Наличие аварийного жилищного фонда.</w:t>
      </w:r>
      <w:r w:rsidR="00DB157A">
        <w:rPr>
          <w:rFonts w:ascii="Times New Roman" w:hAnsi="Times New Roman" w:cs="Times New Roman"/>
          <w:b w:val="0"/>
          <w:color w:val="auto"/>
        </w:rPr>
        <w:t xml:space="preserve">                                               </w:t>
      </w:r>
      <w:r w:rsidR="00DB157A" w:rsidRPr="007248E5">
        <w:rPr>
          <w:rFonts w:ascii="Times New Roman" w:hAnsi="Times New Roman" w:cs="Times New Roman"/>
          <w:b w:val="0"/>
          <w:color w:val="auto"/>
        </w:rPr>
        <w:t xml:space="preserve"> </w:t>
      </w:r>
      <w:r w:rsidR="00DB157A">
        <w:rPr>
          <w:rFonts w:ascii="Times New Roman" w:hAnsi="Times New Roman" w:cs="Times New Roman"/>
          <w:b w:val="0"/>
          <w:color w:val="auto"/>
        </w:rPr>
        <w:tab/>
      </w:r>
      <w:r w:rsidR="00DB157A" w:rsidRPr="007248E5">
        <w:rPr>
          <w:rFonts w:ascii="Times New Roman" w:hAnsi="Times New Roman" w:cs="Times New Roman"/>
          <w:b w:val="0"/>
          <w:color w:val="auto"/>
        </w:rPr>
        <w:t xml:space="preserve">Высокий процент износа технических средств, оборудования в предприятиях ЖКХ </w:t>
      </w:r>
      <w:r w:rsidR="00DB157A">
        <w:rPr>
          <w:rFonts w:ascii="Times New Roman" w:hAnsi="Times New Roman" w:cs="Times New Roman"/>
          <w:b w:val="0"/>
          <w:color w:val="auto"/>
        </w:rPr>
        <w:t>муниципального округа</w:t>
      </w:r>
      <w:r w:rsidR="00DB157A" w:rsidRPr="007248E5">
        <w:rPr>
          <w:rFonts w:ascii="Times New Roman" w:hAnsi="Times New Roman" w:cs="Times New Roman"/>
          <w:b w:val="0"/>
          <w:color w:val="auto"/>
        </w:rPr>
        <w:t>; высокая степень износа коммунальной инфраструктуры и жилищного фонда.</w:t>
      </w:r>
      <w:r w:rsidR="00DB157A">
        <w:rPr>
          <w:rFonts w:ascii="Times New Roman" w:hAnsi="Times New Roman" w:cs="Times New Roman"/>
          <w:b w:val="0"/>
          <w:color w:val="auto"/>
        </w:rPr>
        <w:t xml:space="preserve">  </w:t>
      </w:r>
      <w:bookmarkEnd w:id="2"/>
      <w:r w:rsidR="00DB157A" w:rsidRPr="007248E5">
        <w:rPr>
          <w:rFonts w:ascii="Times New Roman" w:hAnsi="Times New Roman" w:cs="Times New Roman"/>
          <w:b w:val="0"/>
          <w:color w:val="auto"/>
        </w:rPr>
        <w:t xml:space="preserve">Рост задолженности потребителей за коммунальные услуги. </w:t>
      </w:r>
      <w:r w:rsidR="00DB157A">
        <w:rPr>
          <w:rFonts w:ascii="Times New Roman" w:hAnsi="Times New Roman" w:cs="Times New Roman"/>
          <w:b w:val="0"/>
          <w:color w:val="auto"/>
        </w:rPr>
        <w:t xml:space="preserve">                                                                </w:t>
      </w:r>
      <w:r w:rsidR="00DB157A">
        <w:rPr>
          <w:rFonts w:ascii="Times New Roman" w:hAnsi="Times New Roman" w:cs="Times New Roman"/>
          <w:b w:val="0"/>
          <w:color w:val="auto"/>
        </w:rPr>
        <w:tab/>
      </w:r>
      <w:r w:rsidR="00DB157A" w:rsidRPr="007248E5">
        <w:rPr>
          <w:rFonts w:ascii="Times New Roman" w:hAnsi="Times New Roman" w:cs="Times New Roman"/>
          <w:b w:val="0"/>
          <w:color w:val="auto"/>
        </w:rPr>
        <w:t xml:space="preserve">Основной проблемой топливно-энергетического комплекса </w:t>
      </w:r>
      <w:r w:rsidR="00DB157A">
        <w:rPr>
          <w:rFonts w:ascii="Times New Roman" w:hAnsi="Times New Roman" w:cs="Times New Roman"/>
          <w:b w:val="0"/>
          <w:color w:val="auto"/>
        </w:rPr>
        <w:t>Западнодвинско</w:t>
      </w:r>
      <w:r w:rsidR="00DB157A" w:rsidRPr="007248E5">
        <w:rPr>
          <w:rFonts w:ascii="Times New Roman" w:hAnsi="Times New Roman" w:cs="Times New Roman"/>
          <w:b w:val="0"/>
          <w:color w:val="auto"/>
        </w:rPr>
        <w:t xml:space="preserve">го </w:t>
      </w:r>
      <w:r w:rsidR="00DB157A">
        <w:rPr>
          <w:rFonts w:ascii="Times New Roman" w:hAnsi="Times New Roman" w:cs="Times New Roman"/>
          <w:b w:val="0"/>
          <w:color w:val="auto"/>
        </w:rPr>
        <w:t xml:space="preserve">муниципального округа </w:t>
      </w:r>
      <w:r w:rsidR="00DB157A" w:rsidRPr="007248E5">
        <w:rPr>
          <w:rFonts w:ascii="Times New Roman" w:hAnsi="Times New Roman" w:cs="Times New Roman"/>
          <w:b w:val="0"/>
          <w:color w:val="auto"/>
        </w:rPr>
        <w:t xml:space="preserve"> является дефицит собственных энергоресурсов. </w:t>
      </w:r>
      <w:r w:rsidR="00DB157A">
        <w:rPr>
          <w:rFonts w:ascii="Times New Roman" w:hAnsi="Times New Roman" w:cs="Times New Roman"/>
          <w:b w:val="0"/>
          <w:color w:val="auto"/>
        </w:rPr>
        <w:t xml:space="preserve">Западнодвинский муниципальный округ </w:t>
      </w:r>
      <w:r w:rsidR="00DB157A" w:rsidRPr="007248E5">
        <w:rPr>
          <w:rFonts w:ascii="Times New Roman" w:hAnsi="Times New Roman" w:cs="Times New Roman"/>
          <w:b w:val="0"/>
          <w:color w:val="auto"/>
        </w:rPr>
        <w:t xml:space="preserve"> является дефицитным по топливу. </w:t>
      </w:r>
      <w:r w:rsidR="00DB157A" w:rsidRPr="00DB157A">
        <w:rPr>
          <w:rFonts w:ascii="Times New Roman" w:hAnsi="Times New Roman" w:cs="Times New Roman"/>
          <w:b w:val="0"/>
          <w:color w:val="auto"/>
        </w:rPr>
        <w:t xml:space="preserve">Топливно-энергетические ресурсы формируются в основном за счет поступлений из других регионов Российской Федерации (каменный уголь, </w:t>
      </w:r>
      <w:r w:rsidR="00DB157A">
        <w:rPr>
          <w:rFonts w:ascii="Times New Roman" w:hAnsi="Times New Roman" w:cs="Times New Roman"/>
          <w:b w:val="0"/>
          <w:color w:val="auto"/>
        </w:rPr>
        <w:t>бензин, дизельное топ</w:t>
      </w:r>
      <w:r w:rsidR="00DB157A" w:rsidRPr="00DB157A">
        <w:rPr>
          <w:rFonts w:ascii="Times New Roman" w:hAnsi="Times New Roman" w:cs="Times New Roman"/>
          <w:b w:val="0"/>
          <w:color w:val="auto"/>
        </w:rPr>
        <w:t>ливо) и в очень незначительной степени за сче</w:t>
      </w:r>
      <w:r w:rsidR="00DB157A">
        <w:rPr>
          <w:rFonts w:ascii="Times New Roman" w:hAnsi="Times New Roman" w:cs="Times New Roman"/>
          <w:b w:val="0"/>
          <w:color w:val="auto"/>
        </w:rPr>
        <w:t>т местных видов топлива (дровяные отходы,</w:t>
      </w:r>
      <w:r w:rsidR="00DB157A" w:rsidRPr="00DB157A">
        <w:rPr>
          <w:rFonts w:ascii="Times New Roman" w:hAnsi="Times New Roman" w:cs="Times New Roman"/>
          <w:b w:val="0"/>
          <w:color w:val="auto"/>
        </w:rPr>
        <w:t xml:space="preserve"> опил</w:t>
      </w:r>
      <w:r w:rsidR="00DB157A">
        <w:rPr>
          <w:rFonts w:ascii="Times New Roman" w:hAnsi="Times New Roman" w:cs="Times New Roman"/>
          <w:b w:val="0"/>
          <w:color w:val="auto"/>
        </w:rPr>
        <w:t>ки</w:t>
      </w:r>
      <w:r w:rsidR="00DB157A" w:rsidRPr="00DB157A">
        <w:rPr>
          <w:rFonts w:ascii="Times New Roman" w:hAnsi="Times New Roman" w:cs="Times New Roman"/>
          <w:b w:val="0"/>
          <w:color w:val="auto"/>
        </w:rPr>
        <w:t xml:space="preserve">). В связи с этим вопрос газификации </w:t>
      </w:r>
      <w:r w:rsidR="00DB157A">
        <w:rPr>
          <w:rFonts w:ascii="Times New Roman" w:hAnsi="Times New Roman" w:cs="Times New Roman"/>
          <w:b w:val="0"/>
          <w:color w:val="auto"/>
        </w:rPr>
        <w:t xml:space="preserve">Западнодвинского муниципального округа </w:t>
      </w:r>
      <w:r w:rsidR="00DB157A" w:rsidRPr="00DB157A">
        <w:rPr>
          <w:rFonts w:ascii="Times New Roman" w:hAnsi="Times New Roman" w:cs="Times New Roman"/>
          <w:b w:val="0"/>
          <w:color w:val="auto"/>
        </w:rPr>
        <w:t xml:space="preserve">является стратегическим в плане развития топливно-энергетического комплекса на перспективный период. </w:t>
      </w:r>
      <w:r w:rsidR="00DF586A">
        <w:rPr>
          <w:rFonts w:ascii="Times New Roman" w:hAnsi="Times New Roman" w:cs="Times New Roman"/>
          <w:b w:val="0"/>
          <w:color w:val="auto"/>
        </w:rPr>
        <w:tab/>
      </w:r>
      <w:r w:rsidR="00DB157A" w:rsidRPr="00DF586A">
        <w:rPr>
          <w:rFonts w:ascii="Times New Roman" w:hAnsi="Times New Roman" w:cs="Times New Roman"/>
          <w:i/>
          <w:color w:val="auto"/>
        </w:rPr>
        <w:t>Проблемы финансовой политики и муниципального управления</w:t>
      </w:r>
      <w:r w:rsidR="00DB157A" w:rsidRPr="00DB157A">
        <w:rPr>
          <w:rFonts w:ascii="Times New Roman" w:hAnsi="Times New Roman" w:cs="Times New Roman"/>
          <w:b w:val="0"/>
          <w:color w:val="auto"/>
        </w:rPr>
        <w:t xml:space="preserve"> </w:t>
      </w:r>
      <w:r w:rsidR="00DF586A">
        <w:rPr>
          <w:rFonts w:ascii="Times New Roman" w:hAnsi="Times New Roman" w:cs="Times New Roman"/>
          <w:b w:val="0"/>
          <w:color w:val="auto"/>
        </w:rPr>
        <w:tab/>
      </w:r>
      <w:r w:rsidR="00DB157A" w:rsidRPr="00DB157A">
        <w:rPr>
          <w:rFonts w:ascii="Times New Roman" w:hAnsi="Times New Roman" w:cs="Times New Roman"/>
          <w:b w:val="0"/>
          <w:color w:val="auto"/>
        </w:rPr>
        <w:t xml:space="preserve">Основными проблемами бюджета </w:t>
      </w:r>
      <w:r w:rsidR="00DF586A">
        <w:rPr>
          <w:rFonts w:ascii="Times New Roman" w:hAnsi="Times New Roman" w:cs="Times New Roman"/>
          <w:b w:val="0"/>
          <w:color w:val="auto"/>
        </w:rPr>
        <w:t>Западнодвинского муниципального округа</w:t>
      </w:r>
      <w:r w:rsidR="00DB157A" w:rsidRPr="00DB157A">
        <w:rPr>
          <w:rFonts w:ascii="Times New Roman" w:hAnsi="Times New Roman" w:cs="Times New Roman"/>
          <w:b w:val="0"/>
          <w:color w:val="auto"/>
        </w:rPr>
        <w:t xml:space="preserve"> являются: низкий уровень покрытия расходных обязательств собственными (налоговыми и неналоговыми) доходами, </w:t>
      </w:r>
      <w:r w:rsidR="006A5B37">
        <w:rPr>
          <w:rFonts w:ascii="Times New Roman" w:hAnsi="Times New Roman" w:cs="Times New Roman"/>
          <w:b w:val="0"/>
          <w:color w:val="auto"/>
        </w:rPr>
        <w:t xml:space="preserve"> дотационность  бюджета (более 20%), </w:t>
      </w:r>
      <w:r w:rsidR="00DB157A" w:rsidRPr="00DB157A">
        <w:rPr>
          <w:rFonts w:ascii="Times New Roman" w:hAnsi="Times New Roman" w:cs="Times New Roman"/>
          <w:b w:val="0"/>
          <w:color w:val="auto"/>
        </w:rPr>
        <w:t xml:space="preserve"> нелегальный фонд заработной платы и налоговой базы. </w:t>
      </w:r>
      <w:r w:rsidR="00DF586A">
        <w:rPr>
          <w:rFonts w:ascii="Times New Roman" w:hAnsi="Times New Roman" w:cs="Times New Roman"/>
          <w:b w:val="0"/>
          <w:color w:val="auto"/>
        </w:rPr>
        <w:tab/>
      </w:r>
      <w:r w:rsidR="00DB157A" w:rsidRPr="00DB157A">
        <w:rPr>
          <w:rFonts w:ascii="Times New Roman" w:hAnsi="Times New Roman" w:cs="Times New Roman"/>
          <w:b w:val="0"/>
          <w:color w:val="auto"/>
        </w:rPr>
        <w:t xml:space="preserve">Основными проблемами эффективного использования муниципального имущества и земельных ресурсов являются следующие: </w:t>
      </w:r>
      <w:r w:rsidR="00DF586A">
        <w:rPr>
          <w:rFonts w:ascii="Times New Roman" w:hAnsi="Times New Roman" w:cs="Times New Roman"/>
          <w:b w:val="0"/>
          <w:color w:val="auto"/>
        </w:rPr>
        <w:t xml:space="preserve">                                         </w:t>
      </w:r>
      <w:r w:rsidR="00DF586A">
        <w:rPr>
          <w:rFonts w:ascii="Times New Roman" w:hAnsi="Times New Roman" w:cs="Times New Roman"/>
          <w:b w:val="0"/>
          <w:color w:val="auto"/>
        </w:rPr>
        <w:tab/>
      </w:r>
      <w:r w:rsidR="00DB157A" w:rsidRPr="00DB157A">
        <w:rPr>
          <w:rFonts w:ascii="Times New Roman" w:hAnsi="Times New Roman" w:cs="Times New Roman"/>
          <w:b w:val="0"/>
          <w:color w:val="auto"/>
        </w:rPr>
        <w:t>- отсутствие высоколиквидного имущества, подлежащего приватизации</w:t>
      </w:r>
      <w:r w:rsidR="00BA20CE">
        <w:rPr>
          <w:rFonts w:ascii="Times New Roman" w:hAnsi="Times New Roman" w:cs="Times New Roman"/>
          <w:b w:val="0"/>
          <w:color w:val="auto"/>
        </w:rPr>
        <w:t>;</w:t>
      </w:r>
      <w:r w:rsidR="00DF586A">
        <w:rPr>
          <w:rFonts w:ascii="Times New Roman" w:hAnsi="Times New Roman" w:cs="Times New Roman"/>
          <w:b w:val="0"/>
          <w:color w:val="auto"/>
        </w:rPr>
        <w:t xml:space="preserve">                                                                                 </w:t>
      </w:r>
      <w:r w:rsidR="00DB157A" w:rsidRPr="00DF586A">
        <w:rPr>
          <w:rFonts w:ascii="Times New Roman" w:hAnsi="Times New Roman" w:cs="Times New Roman"/>
          <w:b w:val="0"/>
          <w:color w:val="auto"/>
        </w:rPr>
        <w:t xml:space="preserve"> </w:t>
      </w:r>
      <w:r w:rsidR="00DF586A">
        <w:rPr>
          <w:rFonts w:ascii="Times New Roman" w:hAnsi="Times New Roman" w:cs="Times New Roman"/>
          <w:b w:val="0"/>
          <w:color w:val="auto"/>
        </w:rPr>
        <w:tab/>
      </w:r>
      <w:r w:rsidR="00DB157A" w:rsidRPr="007C5B2A">
        <w:rPr>
          <w:rFonts w:ascii="Times New Roman" w:hAnsi="Times New Roman" w:cs="Times New Roman"/>
          <w:b w:val="0"/>
          <w:color w:val="auto"/>
        </w:rPr>
        <w:t xml:space="preserve">- отсутствие </w:t>
      </w:r>
      <w:r w:rsidR="007C5B2A" w:rsidRPr="007C5B2A">
        <w:rPr>
          <w:rFonts w:ascii="Times New Roman" w:hAnsi="Times New Roman" w:cs="Times New Roman"/>
          <w:b w:val="0"/>
          <w:color w:val="auto"/>
        </w:rPr>
        <w:t>необходимой</w:t>
      </w:r>
      <w:r w:rsidR="00DB157A" w:rsidRPr="007C5B2A">
        <w:rPr>
          <w:rFonts w:ascii="Times New Roman" w:hAnsi="Times New Roman" w:cs="Times New Roman"/>
          <w:b w:val="0"/>
          <w:color w:val="auto"/>
        </w:rPr>
        <w:t xml:space="preserve"> технической </w:t>
      </w:r>
      <w:r w:rsidR="00BA20CE" w:rsidRPr="007C5B2A">
        <w:rPr>
          <w:rFonts w:ascii="Times New Roman" w:hAnsi="Times New Roman" w:cs="Times New Roman"/>
          <w:b w:val="0"/>
          <w:color w:val="auto"/>
        </w:rPr>
        <w:t xml:space="preserve"> документации и регистрации прав </w:t>
      </w:r>
      <w:r w:rsidR="00DB157A" w:rsidRPr="007C5B2A">
        <w:rPr>
          <w:rFonts w:ascii="Times New Roman" w:hAnsi="Times New Roman" w:cs="Times New Roman"/>
          <w:b w:val="0"/>
          <w:color w:val="auto"/>
        </w:rPr>
        <w:t>на объекты недвижимости</w:t>
      </w:r>
      <w:r w:rsidR="00BA20CE" w:rsidRPr="007C5B2A">
        <w:rPr>
          <w:rFonts w:ascii="Times New Roman" w:hAnsi="Times New Roman" w:cs="Times New Roman"/>
          <w:b w:val="0"/>
          <w:color w:val="auto"/>
        </w:rPr>
        <w:t xml:space="preserve"> (бесхозяйно</w:t>
      </w:r>
      <w:r w:rsidR="007C5B2A" w:rsidRPr="007C5B2A">
        <w:rPr>
          <w:rFonts w:ascii="Times New Roman" w:hAnsi="Times New Roman" w:cs="Times New Roman"/>
          <w:b w:val="0"/>
          <w:color w:val="auto"/>
        </w:rPr>
        <w:t>е имущество</w:t>
      </w:r>
      <w:r w:rsidR="00BA20CE" w:rsidRPr="007C5B2A">
        <w:rPr>
          <w:rFonts w:ascii="Times New Roman" w:hAnsi="Times New Roman" w:cs="Times New Roman"/>
          <w:b w:val="0"/>
          <w:color w:val="auto"/>
        </w:rPr>
        <w:t>)</w:t>
      </w:r>
      <w:r w:rsidR="00DB157A" w:rsidRPr="007C5B2A">
        <w:rPr>
          <w:rFonts w:ascii="Times New Roman" w:hAnsi="Times New Roman" w:cs="Times New Roman"/>
          <w:b w:val="0"/>
          <w:color w:val="auto"/>
        </w:rPr>
        <w:t>, находящиеся</w:t>
      </w:r>
      <w:r w:rsidR="00BA20CE" w:rsidRPr="007C5B2A">
        <w:rPr>
          <w:rFonts w:ascii="Times New Roman" w:hAnsi="Times New Roman" w:cs="Times New Roman"/>
          <w:b w:val="0"/>
          <w:color w:val="auto"/>
        </w:rPr>
        <w:t xml:space="preserve"> на </w:t>
      </w:r>
      <w:r w:rsidR="00BA20CE" w:rsidRPr="007C5B2A">
        <w:rPr>
          <w:rFonts w:ascii="Times New Roman" w:hAnsi="Times New Roman" w:cs="Times New Roman"/>
          <w:b w:val="0"/>
          <w:color w:val="auto"/>
        </w:rPr>
        <w:lastRenderedPageBreak/>
        <w:t>территории муниципального образования, планируемые к включению в финансовый оборот</w:t>
      </w:r>
      <w:r w:rsidR="00DB157A" w:rsidRPr="007C5B2A">
        <w:rPr>
          <w:rFonts w:ascii="Times New Roman" w:hAnsi="Times New Roman" w:cs="Times New Roman"/>
          <w:b w:val="0"/>
          <w:color w:val="auto"/>
        </w:rPr>
        <w:t>;</w:t>
      </w:r>
      <w:r w:rsidR="00DF586A" w:rsidRPr="007C5B2A">
        <w:rPr>
          <w:rFonts w:ascii="Times New Roman" w:hAnsi="Times New Roman" w:cs="Times New Roman"/>
          <w:b w:val="0"/>
          <w:color w:val="auto"/>
        </w:rPr>
        <w:t xml:space="preserve"> </w:t>
      </w:r>
    </w:p>
    <w:p w:rsidR="00DB157A" w:rsidRPr="00BA20CE" w:rsidRDefault="00BA20CE" w:rsidP="00BA20CE">
      <w:pPr>
        <w:pStyle w:val="1"/>
        <w:spacing w:before="0"/>
        <w:ind w:firstLine="709"/>
        <w:rPr>
          <w:rFonts w:ascii="Times New Roman" w:hAnsi="Times New Roman" w:cs="Times New Roman"/>
          <w:b w:val="0"/>
          <w:color w:val="FF0000"/>
        </w:rPr>
      </w:pPr>
      <w:r w:rsidRPr="007C5B2A">
        <w:rPr>
          <w:rFonts w:ascii="Times New Roman" w:hAnsi="Times New Roman" w:cs="Times New Roman"/>
          <w:b w:val="0"/>
          <w:color w:val="auto"/>
        </w:rPr>
        <w:t>-</w:t>
      </w:r>
      <w:r>
        <w:rPr>
          <w:rFonts w:ascii="Times New Roman" w:hAnsi="Times New Roman" w:cs="Times New Roman"/>
          <w:b w:val="0"/>
          <w:color w:val="FF0000"/>
        </w:rPr>
        <w:t xml:space="preserve"> </w:t>
      </w:r>
      <w:r w:rsidR="00DB157A" w:rsidRPr="00DF586A">
        <w:rPr>
          <w:rFonts w:ascii="Times New Roman" w:hAnsi="Times New Roman" w:cs="Times New Roman"/>
          <w:b w:val="0"/>
          <w:color w:val="auto"/>
        </w:rPr>
        <w:t xml:space="preserve"> ухудшение качества муниципальных жилых помещений, предоставленных по договорам найма детям-сиротам за счет того, что некоторые наниматели не проживают в предоставленных квартирах, не поддерживают их в надлежащем состоянии, накапливаются долги за</w:t>
      </w:r>
      <w:r>
        <w:rPr>
          <w:rFonts w:ascii="Times New Roman" w:hAnsi="Times New Roman" w:cs="Times New Roman"/>
          <w:b w:val="0"/>
          <w:color w:val="auto"/>
        </w:rPr>
        <w:t xml:space="preserve"> найм и</w:t>
      </w:r>
      <w:r w:rsidR="00DB157A" w:rsidRPr="00DF586A">
        <w:rPr>
          <w:rFonts w:ascii="Times New Roman" w:hAnsi="Times New Roman" w:cs="Times New Roman"/>
          <w:b w:val="0"/>
          <w:color w:val="auto"/>
        </w:rPr>
        <w:t xml:space="preserve"> коммунальные услуги.</w:t>
      </w:r>
      <w:r w:rsidR="00DF586A">
        <w:rPr>
          <w:rFonts w:ascii="Times New Roman" w:hAnsi="Times New Roman" w:cs="Times New Roman"/>
          <w:b w:val="0"/>
          <w:color w:val="auto"/>
        </w:rPr>
        <w:t xml:space="preserve">                                                                                           </w:t>
      </w:r>
      <w:r w:rsidR="00DB157A" w:rsidRPr="00DF586A">
        <w:rPr>
          <w:rFonts w:ascii="Times New Roman" w:hAnsi="Times New Roman" w:cs="Times New Roman"/>
          <w:b w:val="0"/>
          <w:color w:val="auto"/>
        </w:rPr>
        <w:t xml:space="preserve"> </w:t>
      </w:r>
      <w:r w:rsidR="00DF586A">
        <w:rPr>
          <w:rFonts w:ascii="Times New Roman" w:hAnsi="Times New Roman" w:cs="Times New Roman"/>
          <w:b w:val="0"/>
          <w:color w:val="auto"/>
        </w:rPr>
        <w:tab/>
      </w:r>
      <w:r w:rsidR="00DB157A" w:rsidRPr="00DF586A">
        <w:rPr>
          <w:rFonts w:ascii="Times New Roman" w:hAnsi="Times New Roman" w:cs="Times New Roman"/>
          <w:b w:val="0"/>
          <w:color w:val="auto"/>
        </w:rPr>
        <w:t xml:space="preserve">Выявленные проблемы развития </w:t>
      </w:r>
      <w:r w:rsidR="00DF586A">
        <w:rPr>
          <w:rFonts w:ascii="Times New Roman" w:hAnsi="Times New Roman" w:cs="Times New Roman"/>
          <w:b w:val="0"/>
          <w:color w:val="auto"/>
        </w:rPr>
        <w:t>муниципалитета</w:t>
      </w:r>
      <w:r w:rsidR="00DB157A" w:rsidRPr="00DF586A">
        <w:rPr>
          <w:rFonts w:ascii="Times New Roman" w:hAnsi="Times New Roman" w:cs="Times New Roman"/>
          <w:b w:val="0"/>
          <w:color w:val="auto"/>
        </w:rPr>
        <w:t xml:space="preserve"> учитываются при определении цели и направлений социально-экономического развития </w:t>
      </w:r>
      <w:r w:rsidR="00DF586A">
        <w:rPr>
          <w:rFonts w:ascii="Times New Roman" w:hAnsi="Times New Roman" w:cs="Times New Roman"/>
          <w:b w:val="0"/>
          <w:color w:val="auto"/>
        </w:rPr>
        <w:t>Западнодвинского муниципального округа</w:t>
      </w:r>
      <w:r w:rsidR="00DB157A" w:rsidRPr="00DF586A">
        <w:rPr>
          <w:rFonts w:ascii="Times New Roman" w:hAnsi="Times New Roman" w:cs="Times New Roman"/>
          <w:b w:val="0"/>
          <w:color w:val="auto"/>
        </w:rPr>
        <w:t>.</w:t>
      </w:r>
    </w:p>
    <w:p w:rsidR="00C358D0" w:rsidRPr="00AD082C" w:rsidRDefault="00C358D0" w:rsidP="00261E46">
      <w:pPr>
        <w:jc w:val="both"/>
        <w:rPr>
          <w:color w:val="FF0000"/>
        </w:rPr>
      </w:pPr>
    </w:p>
    <w:p w:rsidR="000A6DF0" w:rsidRPr="00AD082C" w:rsidRDefault="0074018F" w:rsidP="000A10D1">
      <w:pPr>
        <w:pStyle w:val="1"/>
        <w:spacing w:before="0"/>
        <w:ind w:firstLine="709"/>
        <w:jc w:val="both"/>
        <w:rPr>
          <w:rFonts w:ascii="Times New Roman" w:hAnsi="Times New Roman" w:cs="Times New Roman"/>
          <w:color w:val="auto"/>
        </w:rPr>
      </w:pPr>
      <w:bookmarkStart w:id="3" w:name="_Toc532387346"/>
      <w:r>
        <w:rPr>
          <w:rFonts w:ascii="Times New Roman" w:hAnsi="Times New Roman" w:cs="Times New Roman"/>
          <w:color w:val="auto"/>
        </w:rPr>
        <w:t>5</w:t>
      </w:r>
      <w:r w:rsidR="000A6DF0" w:rsidRPr="00AD082C">
        <w:rPr>
          <w:rFonts w:ascii="Times New Roman" w:hAnsi="Times New Roman" w:cs="Times New Roman"/>
          <w:color w:val="auto"/>
        </w:rPr>
        <w:t xml:space="preserve">. Сценарии социально-экономического развития </w:t>
      </w:r>
      <w:r w:rsidR="000A10D1" w:rsidRPr="00AD082C">
        <w:rPr>
          <w:rFonts w:ascii="Times New Roman" w:hAnsi="Times New Roman" w:cs="Times New Roman"/>
          <w:color w:val="auto"/>
        </w:rPr>
        <w:t xml:space="preserve">Западнодвинского муниципального округа </w:t>
      </w:r>
      <w:r w:rsidR="000A6DF0" w:rsidRPr="00AD082C">
        <w:rPr>
          <w:rFonts w:ascii="Times New Roman" w:hAnsi="Times New Roman" w:cs="Times New Roman"/>
          <w:color w:val="auto"/>
        </w:rPr>
        <w:t xml:space="preserve"> на период до 203</w:t>
      </w:r>
      <w:r w:rsidR="000A10D1" w:rsidRPr="00AD082C">
        <w:rPr>
          <w:rFonts w:ascii="Times New Roman" w:hAnsi="Times New Roman" w:cs="Times New Roman"/>
          <w:color w:val="auto"/>
        </w:rPr>
        <w:t>0</w:t>
      </w:r>
      <w:r w:rsidR="000A6DF0" w:rsidRPr="00AD082C">
        <w:rPr>
          <w:rFonts w:ascii="Times New Roman" w:hAnsi="Times New Roman" w:cs="Times New Roman"/>
          <w:color w:val="auto"/>
        </w:rPr>
        <w:t xml:space="preserve"> года</w:t>
      </w:r>
      <w:bookmarkEnd w:id="3"/>
    </w:p>
    <w:p w:rsidR="000A6DF0" w:rsidRDefault="000A6DF0" w:rsidP="000A10D1">
      <w:pPr>
        <w:spacing w:after="0"/>
        <w:ind w:firstLine="709"/>
        <w:jc w:val="both"/>
        <w:rPr>
          <w:rFonts w:ascii="Times New Roman" w:hAnsi="Times New Roman" w:cs="Times New Roman"/>
          <w:b/>
        </w:rPr>
      </w:pPr>
    </w:p>
    <w:p w:rsidR="00785B09" w:rsidRPr="00785B09" w:rsidRDefault="00785B09" w:rsidP="000A10D1">
      <w:pPr>
        <w:spacing w:after="0"/>
        <w:ind w:firstLine="709"/>
        <w:jc w:val="both"/>
        <w:rPr>
          <w:rFonts w:ascii="Times New Roman" w:hAnsi="Times New Roman" w:cs="Times New Roman"/>
          <w:sz w:val="28"/>
          <w:szCs w:val="28"/>
        </w:rPr>
      </w:pPr>
      <w:r w:rsidRPr="00785B09">
        <w:rPr>
          <w:rFonts w:ascii="Times New Roman" w:hAnsi="Times New Roman" w:cs="Times New Roman"/>
          <w:sz w:val="28"/>
          <w:szCs w:val="28"/>
        </w:rPr>
        <w:t xml:space="preserve">При разработке Стратегии социально-экономического развития Западнодвинского муниципального округа были рассмотрены три возможных сценария его развития в зависимости от изменения внешних условий. </w:t>
      </w:r>
    </w:p>
    <w:p w:rsidR="00785B09" w:rsidRPr="00785B09" w:rsidRDefault="00785B09" w:rsidP="000A10D1">
      <w:pPr>
        <w:spacing w:after="0"/>
        <w:ind w:firstLine="709"/>
        <w:jc w:val="both"/>
        <w:rPr>
          <w:rFonts w:ascii="Times New Roman" w:hAnsi="Times New Roman" w:cs="Times New Roman"/>
          <w:b/>
          <w:sz w:val="28"/>
          <w:szCs w:val="28"/>
        </w:rPr>
      </w:pPr>
      <w:r w:rsidRPr="00785B09">
        <w:rPr>
          <w:rFonts w:ascii="Times New Roman" w:hAnsi="Times New Roman" w:cs="Times New Roman"/>
          <w:b/>
          <w:sz w:val="28"/>
          <w:szCs w:val="28"/>
        </w:rPr>
        <w:t xml:space="preserve">Инерционный сценарий </w:t>
      </w:r>
    </w:p>
    <w:p w:rsidR="00785B09" w:rsidRPr="00785B09" w:rsidRDefault="00785B09" w:rsidP="000A10D1">
      <w:pPr>
        <w:spacing w:after="0"/>
        <w:ind w:firstLine="709"/>
        <w:jc w:val="both"/>
        <w:rPr>
          <w:rFonts w:ascii="Times New Roman" w:hAnsi="Times New Roman" w:cs="Times New Roman"/>
          <w:sz w:val="28"/>
          <w:szCs w:val="28"/>
        </w:rPr>
      </w:pPr>
      <w:r w:rsidRPr="00785B09">
        <w:rPr>
          <w:rFonts w:ascii="Times New Roman" w:hAnsi="Times New Roman" w:cs="Times New Roman"/>
          <w:sz w:val="28"/>
          <w:szCs w:val="28"/>
        </w:rPr>
        <w:t>Инерционный сценарий предполагает сохранение существующих тенденций развития муниципального округа в будущем. Данный сценарий не дает оснований для улучшения инвестиционной привлекательности муниципального округа, в силу низкой конкурентоспособности экономики округа не удастся привлечь для развития крупные инвестиции. Промышленные и сельскохозяйственные предприятия района будут в основном поддерживать и частично модернизировать</w:t>
      </w:r>
      <w:r w:rsidR="000B0E89">
        <w:rPr>
          <w:rFonts w:ascii="Times New Roman" w:hAnsi="Times New Roman" w:cs="Times New Roman"/>
          <w:sz w:val="28"/>
          <w:szCs w:val="28"/>
        </w:rPr>
        <w:t xml:space="preserve"> </w:t>
      </w:r>
      <w:r w:rsidRPr="00785B09">
        <w:rPr>
          <w:rFonts w:ascii="Times New Roman" w:hAnsi="Times New Roman" w:cs="Times New Roman"/>
          <w:sz w:val="28"/>
          <w:szCs w:val="28"/>
        </w:rPr>
        <w:t xml:space="preserve">существующие производства. Не исключается закрытие убыточных или неперспективных производств.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и финансированием за счет целевых региональных и федеральных программ. За счет осуществления приоритетных национальных проектов и дотаций из областного бюджета улучшится ситуация в системах образования и здравоохранения, сфера культуры. При поддержке областного бюджета могут быть осуществлены отдельные мероприятия по улучшению реконструкции или капитального ремонта объектов коммунальной инфраструктуры. Все это обеспечит определенное повышение качества жизни населения. В то же время, основные проблемы муниципального округа, выявленные в ходе анализа существующей ситуации, останутся неразрешенными. При инерционном сценарии сохранятся проблемы сокращения численности населения </w:t>
      </w:r>
      <w:r w:rsidRPr="00785B09">
        <w:rPr>
          <w:rFonts w:ascii="Times New Roman" w:hAnsi="Times New Roman" w:cs="Times New Roman"/>
          <w:sz w:val="28"/>
          <w:szCs w:val="28"/>
        </w:rPr>
        <w:lastRenderedPageBreak/>
        <w:t xml:space="preserve">Западнодвинского муниципального округа и миграционного оттока. Численность населения района будет устойчиво снижаться и к концу 2030 года может опуститься </w:t>
      </w:r>
      <w:r w:rsidRPr="0014032C">
        <w:rPr>
          <w:rFonts w:ascii="Times New Roman" w:hAnsi="Times New Roman" w:cs="Times New Roman"/>
          <w:sz w:val="28"/>
          <w:szCs w:val="28"/>
        </w:rPr>
        <w:t xml:space="preserve">до </w:t>
      </w:r>
      <w:r w:rsidR="0014032C" w:rsidRPr="0014032C">
        <w:rPr>
          <w:rFonts w:ascii="Times New Roman" w:hAnsi="Times New Roman" w:cs="Times New Roman"/>
          <w:sz w:val="28"/>
          <w:szCs w:val="28"/>
        </w:rPr>
        <w:t>9,5</w:t>
      </w:r>
      <w:r w:rsidR="00752412">
        <w:rPr>
          <w:rFonts w:ascii="Times New Roman" w:hAnsi="Times New Roman" w:cs="Times New Roman"/>
          <w:sz w:val="28"/>
          <w:szCs w:val="28"/>
        </w:rPr>
        <w:t>0</w:t>
      </w:r>
      <w:r w:rsidR="0014032C" w:rsidRPr="0014032C">
        <w:rPr>
          <w:rFonts w:ascii="Times New Roman" w:hAnsi="Times New Roman" w:cs="Times New Roman"/>
          <w:sz w:val="28"/>
          <w:szCs w:val="28"/>
        </w:rPr>
        <w:t>5</w:t>
      </w:r>
      <w:r w:rsidRPr="0014032C">
        <w:rPr>
          <w:rFonts w:ascii="Times New Roman" w:hAnsi="Times New Roman" w:cs="Times New Roman"/>
          <w:sz w:val="28"/>
          <w:szCs w:val="28"/>
        </w:rPr>
        <w:t xml:space="preserve"> тыс.</w:t>
      </w:r>
      <w:r w:rsidRPr="00785B09">
        <w:rPr>
          <w:rFonts w:ascii="Times New Roman" w:hAnsi="Times New Roman" w:cs="Times New Roman"/>
          <w:sz w:val="28"/>
          <w:szCs w:val="28"/>
        </w:rPr>
        <w:t xml:space="preserve"> человек. Увеличится доля населения пенсионного возраста. Из-за дефицита рабочих мест усилится маятниковая миграция трудоспособного населения, когда жители муниципального округа выбирают местом работы соседние муниципальные образования и другие субъекты Российской Федерации. Одним из самых тяжелых стратегических последствий выбора такого пути будет отток молодежи из муниципального округа, что впоследствии может привести к «старению» Округа. Бюджет района останется в сильной зависимости от областного. Кроме того, при инерционном сценарии обострится проблема функционирования</w:t>
      </w:r>
      <w:r w:rsidR="000D4CB4">
        <w:rPr>
          <w:rFonts w:ascii="Times New Roman" w:hAnsi="Times New Roman" w:cs="Times New Roman"/>
          <w:sz w:val="28"/>
          <w:szCs w:val="28"/>
        </w:rPr>
        <w:t xml:space="preserve"> сельских</w:t>
      </w:r>
      <w:r w:rsidRPr="00785B09">
        <w:rPr>
          <w:rFonts w:ascii="Times New Roman" w:hAnsi="Times New Roman" w:cs="Times New Roman"/>
          <w:sz w:val="28"/>
          <w:szCs w:val="28"/>
        </w:rPr>
        <w:t xml:space="preserve"> </w:t>
      </w:r>
      <w:r w:rsidR="000D4CB4">
        <w:rPr>
          <w:rFonts w:ascii="Times New Roman" w:hAnsi="Times New Roman" w:cs="Times New Roman"/>
          <w:sz w:val="28"/>
          <w:szCs w:val="28"/>
        </w:rPr>
        <w:t>территор</w:t>
      </w:r>
      <w:r w:rsidRPr="00785B09">
        <w:rPr>
          <w:rFonts w:ascii="Times New Roman" w:hAnsi="Times New Roman" w:cs="Times New Roman"/>
          <w:sz w:val="28"/>
          <w:szCs w:val="28"/>
        </w:rPr>
        <w:t xml:space="preserve">ий, отдаленных от  центра муниципального округа. Вышеизложенный сценарий развития муниципального округа следует признать бесперспективным и нежелательным, т. к. при нем не решаются многие выявленные проблемы муниципалитета. </w:t>
      </w:r>
    </w:p>
    <w:p w:rsidR="00EF3E3B" w:rsidRPr="00EF3E3B" w:rsidRDefault="00785B09" w:rsidP="000A10D1">
      <w:pPr>
        <w:spacing w:after="0"/>
        <w:ind w:firstLine="709"/>
        <w:jc w:val="both"/>
        <w:rPr>
          <w:rFonts w:ascii="Times New Roman" w:hAnsi="Times New Roman" w:cs="Times New Roman"/>
          <w:b/>
          <w:sz w:val="28"/>
          <w:szCs w:val="28"/>
        </w:rPr>
      </w:pPr>
      <w:r w:rsidRPr="00EF3E3B">
        <w:rPr>
          <w:rFonts w:ascii="Times New Roman" w:hAnsi="Times New Roman" w:cs="Times New Roman"/>
          <w:b/>
          <w:sz w:val="28"/>
          <w:szCs w:val="28"/>
        </w:rPr>
        <w:t xml:space="preserve">Инвестиционный сценарий </w:t>
      </w:r>
    </w:p>
    <w:p w:rsidR="00EF3E3B" w:rsidRPr="00EF3E3B" w:rsidRDefault="00785B09" w:rsidP="000A10D1">
      <w:pPr>
        <w:spacing w:after="0"/>
        <w:ind w:firstLine="709"/>
        <w:jc w:val="both"/>
        <w:rPr>
          <w:rFonts w:ascii="Times New Roman" w:hAnsi="Times New Roman" w:cs="Times New Roman"/>
          <w:sz w:val="28"/>
          <w:szCs w:val="28"/>
        </w:rPr>
      </w:pPr>
      <w:r w:rsidRPr="00EF3E3B">
        <w:rPr>
          <w:rFonts w:ascii="Times New Roman" w:hAnsi="Times New Roman" w:cs="Times New Roman"/>
          <w:sz w:val="28"/>
          <w:szCs w:val="28"/>
        </w:rPr>
        <w:t xml:space="preserve">Инвестиционным сценарием предусматривается опережающее развитие </w:t>
      </w:r>
      <w:r w:rsidR="00EF3E3B" w:rsidRPr="00EF3E3B">
        <w:rPr>
          <w:rFonts w:ascii="Times New Roman" w:hAnsi="Times New Roman" w:cs="Times New Roman"/>
          <w:sz w:val="28"/>
          <w:szCs w:val="28"/>
        </w:rPr>
        <w:t>муниципального округа</w:t>
      </w:r>
      <w:r w:rsidRPr="00EF3E3B">
        <w:rPr>
          <w:rFonts w:ascii="Times New Roman" w:hAnsi="Times New Roman" w:cs="Times New Roman"/>
          <w:sz w:val="28"/>
          <w:szCs w:val="28"/>
        </w:rPr>
        <w:t xml:space="preserve"> за счет структурных преобразований экономики. 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создания новых рабочих </w:t>
      </w:r>
      <w:r w:rsidRPr="00EF3E3B">
        <w:rPr>
          <w:rFonts w:ascii="Times New Roman" w:hAnsi="Times New Roman" w:cs="Times New Roman"/>
          <w:color w:val="FF0000"/>
          <w:sz w:val="28"/>
          <w:szCs w:val="28"/>
        </w:rPr>
        <w:t xml:space="preserve"> </w:t>
      </w:r>
      <w:r w:rsidRPr="00EF3E3B">
        <w:rPr>
          <w:rFonts w:ascii="Times New Roman" w:hAnsi="Times New Roman" w:cs="Times New Roman"/>
          <w:sz w:val="28"/>
          <w:szCs w:val="28"/>
        </w:rPr>
        <w:t xml:space="preserve">мест. Источниками инвестиции выступают собственные средства предприятий, средства финансово-кредитных институтов. Ожидается внедрение современных технологий в промышленности, развитие сельского уклада жизни населения на новой качественной основе. Отраслевая структура экономики </w:t>
      </w:r>
      <w:r w:rsidR="00EF3E3B" w:rsidRPr="00EF3E3B">
        <w:rPr>
          <w:rFonts w:ascii="Times New Roman" w:hAnsi="Times New Roman" w:cs="Times New Roman"/>
          <w:sz w:val="28"/>
          <w:szCs w:val="28"/>
        </w:rPr>
        <w:t>муниципального округ</w:t>
      </w:r>
      <w:r w:rsidRPr="00EF3E3B">
        <w:rPr>
          <w:rFonts w:ascii="Times New Roman" w:hAnsi="Times New Roman" w:cs="Times New Roman"/>
          <w:sz w:val="28"/>
          <w:szCs w:val="28"/>
        </w:rPr>
        <w:t>а изменится, что будет связано с увеличением доли обрабатывающих производств. Зависимость местного бюджета от регионального сократится.</w:t>
      </w:r>
    </w:p>
    <w:p w:rsidR="00EF3E3B" w:rsidRPr="00825952" w:rsidRDefault="00785B09" w:rsidP="000A10D1">
      <w:pPr>
        <w:spacing w:after="0"/>
        <w:ind w:firstLine="709"/>
        <w:jc w:val="both"/>
        <w:rPr>
          <w:rFonts w:ascii="Times New Roman" w:hAnsi="Times New Roman" w:cs="Times New Roman"/>
          <w:b/>
          <w:sz w:val="28"/>
          <w:szCs w:val="28"/>
        </w:rPr>
      </w:pPr>
      <w:r w:rsidRPr="00EF3E3B">
        <w:rPr>
          <w:rFonts w:ascii="Times New Roman" w:hAnsi="Times New Roman" w:cs="Times New Roman"/>
          <w:sz w:val="28"/>
          <w:szCs w:val="28"/>
        </w:rPr>
        <w:t xml:space="preserve"> </w:t>
      </w:r>
      <w:r w:rsidRPr="00825952">
        <w:rPr>
          <w:rFonts w:ascii="Times New Roman" w:hAnsi="Times New Roman" w:cs="Times New Roman"/>
          <w:b/>
          <w:sz w:val="28"/>
          <w:szCs w:val="28"/>
        </w:rPr>
        <w:t xml:space="preserve">Инновационный сценарий </w:t>
      </w:r>
    </w:p>
    <w:p w:rsidR="001A1FB2" w:rsidRPr="00EF3E3B" w:rsidRDefault="00785B09" w:rsidP="000A10D1">
      <w:pPr>
        <w:spacing w:after="0"/>
        <w:ind w:firstLine="709"/>
        <w:jc w:val="both"/>
        <w:rPr>
          <w:rFonts w:ascii="Times New Roman" w:hAnsi="Times New Roman" w:cs="Times New Roman"/>
          <w:b/>
          <w:sz w:val="28"/>
          <w:szCs w:val="28"/>
        </w:rPr>
      </w:pPr>
      <w:r w:rsidRPr="00EF3E3B">
        <w:rPr>
          <w:rFonts w:ascii="Times New Roman" w:hAnsi="Times New Roman" w:cs="Times New Roman"/>
          <w:sz w:val="28"/>
          <w:szCs w:val="28"/>
        </w:rPr>
        <w:t xml:space="preserve">В отличие от инерционного, инновационный сценарий предусматривает увеличение темпов роста привлечения инвестиций ускоренными темпами во все сектора хозяйства </w:t>
      </w:r>
      <w:r w:rsidR="00EF3E3B" w:rsidRPr="00EF3E3B">
        <w:rPr>
          <w:rFonts w:ascii="Times New Roman" w:hAnsi="Times New Roman" w:cs="Times New Roman"/>
          <w:sz w:val="28"/>
          <w:szCs w:val="28"/>
        </w:rPr>
        <w:t>Западнодвинского муниципального округа</w:t>
      </w:r>
      <w:r w:rsidRPr="00EF3E3B">
        <w:rPr>
          <w:rFonts w:ascii="Times New Roman" w:hAnsi="Times New Roman" w:cs="Times New Roman"/>
          <w:sz w:val="28"/>
          <w:szCs w:val="28"/>
        </w:rPr>
        <w:t xml:space="preserve">. В результате произойдет существенное развитие экономики </w:t>
      </w:r>
      <w:r w:rsidR="00EF3E3B" w:rsidRPr="00EF3E3B">
        <w:rPr>
          <w:rFonts w:ascii="Times New Roman" w:hAnsi="Times New Roman" w:cs="Times New Roman"/>
          <w:sz w:val="28"/>
          <w:szCs w:val="28"/>
        </w:rPr>
        <w:t>муниципалитета</w:t>
      </w:r>
      <w:r w:rsidRPr="00EF3E3B">
        <w:rPr>
          <w:rFonts w:ascii="Times New Roman" w:hAnsi="Times New Roman" w:cs="Times New Roman"/>
          <w:sz w:val="28"/>
          <w:szCs w:val="28"/>
        </w:rPr>
        <w:t>, повышение ее эффективности и соответствующее повышение доходов местного бюджета. Инвестиции в промышленности обеспечат устойчивый рост производительности труда, развитие конкурентоспособных производств. Стабильный подъем сельскохозяйственного производства произойдет за счет обновления техники и технологий. Развитие малого бизнеса будет происходить высокими темпами в сфере потребительского рынка, в сфере услуг,</w:t>
      </w:r>
      <w:r w:rsidR="00EF3E3B" w:rsidRPr="00EF3E3B">
        <w:rPr>
          <w:rFonts w:ascii="Times New Roman" w:hAnsi="Times New Roman" w:cs="Times New Roman"/>
          <w:sz w:val="28"/>
          <w:szCs w:val="28"/>
        </w:rPr>
        <w:t xml:space="preserve"> обрабатывающего</w:t>
      </w:r>
      <w:r w:rsidRPr="00EF3E3B">
        <w:rPr>
          <w:rFonts w:ascii="Times New Roman" w:hAnsi="Times New Roman" w:cs="Times New Roman"/>
          <w:sz w:val="28"/>
          <w:szCs w:val="28"/>
        </w:rPr>
        <w:t xml:space="preserve"> производства. Численность населения района вследствие </w:t>
      </w:r>
      <w:r w:rsidRPr="00EF3E3B">
        <w:rPr>
          <w:rFonts w:ascii="Times New Roman" w:hAnsi="Times New Roman" w:cs="Times New Roman"/>
          <w:sz w:val="28"/>
          <w:szCs w:val="28"/>
        </w:rPr>
        <w:lastRenderedPageBreak/>
        <w:t xml:space="preserve">инерционности демографических процессов продолжит свое снижение возможно </w:t>
      </w:r>
      <w:r w:rsidRPr="0014032C">
        <w:rPr>
          <w:rFonts w:ascii="Times New Roman" w:hAnsi="Times New Roman" w:cs="Times New Roman"/>
          <w:sz w:val="28"/>
          <w:szCs w:val="28"/>
        </w:rPr>
        <w:t xml:space="preserve">до </w:t>
      </w:r>
      <w:r w:rsidR="0014032C" w:rsidRPr="0014032C">
        <w:rPr>
          <w:rFonts w:ascii="Times New Roman" w:hAnsi="Times New Roman" w:cs="Times New Roman"/>
          <w:sz w:val="28"/>
          <w:szCs w:val="28"/>
        </w:rPr>
        <w:t>9,810</w:t>
      </w:r>
      <w:r w:rsidRPr="0014032C">
        <w:rPr>
          <w:rFonts w:ascii="Times New Roman" w:hAnsi="Times New Roman" w:cs="Times New Roman"/>
          <w:sz w:val="28"/>
          <w:szCs w:val="28"/>
        </w:rPr>
        <w:t xml:space="preserve"> тыс. человек,</w:t>
      </w:r>
      <w:r w:rsidRPr="00EF3E3B">
        <w:rPr>
          <w:rFonts w:ascii="Times New Roman" w:hAnsi="Times New Roman" w:cs="Times New Roman"/>
          <w:sz w:val="28"/>
          <w:szCs w:val="28"/>
        </w:rPr>
        <w:t xml:space="preserve"> а затем начнется увеличение, обусловленное как естественным приростом населения, так и миграционными процессами. Поскольку инерционный сценарий не позволяет разрешить основные проблемы </w:t>
      </w:r>
      <w:r w:rsidR="00EF3E3B" w:rsidRPr="00EF3E3B">
        <w:rPr>
          <w:rFonts w:ascii="Times New Roman" w:hAnsi="Times New Roman" w:cs="Times New Roman"/>
          <w:sz w:val="28"/>
          <w:szCs w:val="28"/>
        </w:rPr>
        <w:t>муниципального округ</w:t>
      </w:r>
      <w:r w:rsidRPr="00EF3E3B">
        <w:rPr>
          <w:rFonts w:ascii="Times New Roman" w:hAnsi="Times New Roman" w:cs="Times New Roman"/>
          <w:sz w:val="28"/>
          <w:szCs w:val="28"/>
        </w:rPr>
        <w:t>а, а инновационный сценарий имеет малую вероятность реализации из-за сложностей с поиском достаточного объема инвестиционных вложений, целевым сценарием был выбран инвестиционный. Дальнейшая разработка Стратегии будет опираться на этот сценарий. Однако не исключено, что после выполнения соответствующих проектных разработок концепция социально-экономического развития</w:t>
      </w:r>
      <w:r w:rsidR="00EF3E3B" w:rsidRPr="00EF3E3B">
        <w:rPr>
          <w:rFonts w:ascii="Times New Roman" w:hAnsi="Times New Roman" w:cs="Times New Roman"/>
          <w:sz w:val="28"/>
          <w:szCs w:val="28"/>
        </w:rPr>
        <w:t xml:space="preserve"> Западнодвинского муниципального округа</w:t>
      </w:r>
      <w:r w:rsidRPr="00EF3E3B">
        <w:rPr>
          <w:rFonts w:ascii="Times New Roman" w:hAnsi="Times New Roman" w:cs="Times New Roman"/>
          <w:sz w:val="28"/>
          <w:szCs w:val="28"/>
        </w:rPr>
        <w:t xml:space="preserve"> потребует существенной корректировки в сторону инновационного сценария.</w:t>
      </w:r>
    </w:p>
    <w:p w:rsidR="001A1FB2" w:rsidRPr="00AD082C" w:rsidRDefault="001A1FB2" w:rsidP="000A10D1">
      <w:pPr>
        <w:spacing w:after="0"/>
        <w:ind w:firstLine="709"/>
        <w:jc w:val="both"/>
        <w:rPr>
          <w:rFonts w:ascii="Times New Roman" w:hAnsi="Times New Roman" w:cs="Times New Roman"/>
          <w:b/>
        </w:rPr>
      </w:pPr>
    </w:p>
    <w:p w:rsidR="000A6DF0" w:rsidRDefault="00663A34" w:rsidP="00542D3C">
      <w:pPr>
        <w:pStyle w:val="1"/>
        <w:spacing w:before="0"/>
        <w:ind w:firstLine="709"/>
        <w:jc w:val="both"/>
        <w:rPr>
          <w:rFonts w:ascii="Times New Roman" w:hAnsi="Times New Roman" w:cs="Times New Roman"/>
          <w:iCs/>
          <w:color w:val="auto"/>
        </w:rPr>
      </w:pPr>
      <w:bookmarkStart w:id="4" w:name="_Toc532387347"/>
      <w:r w:rsidRPr="002D20E4">
        <w:rPr>
          <w:rFonts w:ascii="Times New Roman" w:hAnsi="Times New Roman" w:cs="Times New Roman"/>
          <w:color w:val="auto"/>
        </w:rPr>
        <w:t>6</w:t>
      </w:r>
      <w:r w:rsidR="000A6DF0" w:rsidRPr="002D20E4">
        <w:rPr>
          <w:rFonts w:ascii="Times New Roman" w:hAnsi="Times New Roman" w:cs="Times New Roman"/>
          <w:color w:val="auto"/>
        </w:rPr>
        <w:t xml:space="preserve">. </w:t>
      </w:r>
      <w:r w:rsidR="00EF3E3B">
        <w:rPr>
          <w:rFonts w:ascii="Times New Roman" w:hAnsi="Times New Roman" w:cs="Times New Roman"/>
          <w:color w:val="auto"/>
        </w:rPr>
        <w:t>Цель и о</w:t>
      </w:r>
      <w:r w:rsidR="000A6DF0" w:rsidRPr="002D20E4">
        <w:rPr>
          <w:rFonts w:ascii="Times New Roman" w:hAnsi="Times New Roman" w:cs="Times New Roman"/>
          <w:color w:val="auto"/>
        </w:rPr>
        <w:t>сновные направления социально-экономической политики в сфере</w:t>
      </w:r>
      <w:r w:rsidR="000A6DF0" w:rsidRPr="002D20E4">
        <w:rPr>
          <w:rFonts w:ascii="Times New Roman" w:hAnsi="Times New Roman" w:cs="Times New Roman"/>
          <w:iCs/>
          <w:color w:val="auto"/>
        </w:rPr>
        <w:t xml:space="preserve"> развития человеческого капитала</w:t>
      </w:r>
      <w:bookmarkEnd w:id="4"/>
    </w:p>
    <w:p w:rsidR="003F0402" w:rsidRDefault="003F0402" w:rsidP="003F0402">
      <w:pPr>
        <w:jc w:val="both"/>
        <w:rPr>
          <w:rFonts w:ascii="Times New Roman" w:hAnsi="Times New Roman" w:cs="Times New Roman"/>
          <w:sz w:val="28"/>
          <w:szCs w:val="28"/>
        </w:rPr>
      </w:pPr>
      <w:r>
        <w:tab/>
      </w:r>
      <w:r w:rsidR="00EF3E3B" w:rsidRPr="003F0402">
        <w:rPr>
          <w:rFonts w:ascii="Times New Roman" w:hAnsi="Times New Roman" w:cs="Times New Roman"/>
          <w:sz w:val="28"/>
          <w:szCs w:val="28"/>
        </w:rPr>
        <w:t xml:space="preserve">Основной ценностью всей социально-экономической системы в современном обществе является человек. Необходимыми составляющими полноценной и достойной жизни каждого человека служат материальное благосостояние, комфортные условия жизни и возможность духовного и физического развития личности. </w:t>
      </w:r>
    </w:p>
    <w:p w:rsidR="003F0402" w:rsidRDefault="003F0402" w:rsidP="003F0402">
      <w:pPr>
        <w:jc w:val="both"/>
        <w:rPr>
          <w:rFonts w:ascii="Times New Roman" w:hAnsi="Times New Roman" w:cs="Times New Roman"/>
          <w:sz w:val="28"/>
          <w:szCs w:val="28"/>
        </w:rPr>
      </w:pPr>
      <w:r>
        <w:rPr>
          <w:rFonts w:ascii="Times New Roman" w:hAnsi="Times New Roman" w:cs="Times New Roman"/>
          <w:sz w:val="28"/>
          <w:szCs w:val="28"/>
        </w:rPr>
        <w:t xml:space="preserve">           </w:t>
      </w:r>
      <w:r w:rsidR="00EF3E3B" w:rsidRPr="003F0402">
        <w:rPr>
          <w:rFonts w:ascii="Times New Roman" w:hAnsi="Times New Roman" w:cs="Times New Roman"/>
          <w:sz w:val="28"/>
          <w:szCs w:val="28"/>
        </w:rPr>
        <w:t xml:space="preserve">С учётом перечисленных факторов основная цель </w:t>
      </w:r>
      <w:r w:rsidRPr="003F0402">
        <w:rPr>
          <w:rFonts w:ascii="Times New Roman" w:hAnsi="Times New Roman" w:cs="Times New Roman"/>
          <w:sz w:val="28"/>
          <w:szCs w:val="28"/>
        </w:rPr>
        <w:t>социально-экономического</w:t>
      </w:r>
      <w:r w:rsidR="00EF3E3B" w:rsidRPr="003F0402">
        <w:rPr>
          <w:rFonts w:ascii="Times New Roman" w:hAnsi="Times New Roman" w:cs="Times New Roman"/>
          <w:sz w:val="28"/>
          <w:szCs w:val="28"/>
        </w:rPr>
        <w:t xml:space="preserve"> развития </w:t>
      </w:r>
      <w:r>
        <w:rPr>
          <w:rFonts w:ascii="Times New Roman" w:hAnsi="Times New Roman" w:cs="Times New Roman"/>
          <w:sz w:val="28"/>
          <w:szCs w:val="28"/>
        </w:rPr>
        <w:t>Западнодвинского муниципального округа</w:t>
      </w:r>
      <w:r w:rsidR="00EF3E3B" w:rsidRPr="003F0402">
        <w:rPr>
          <w:rFonts w:ascii="Times New Roman" w:hAnsi="Times New Roman" w:cs="Times New Roman"/>
          <w:sz w:val="28"/>
          <w:szCs w:val="28"/>
        </w:rPr>
        <w:t xml:space="preserve"> до 2030 года будет заключаться в </w:t>
      </w:r>
      <w:r w:rsidR="00EF3E3B" w:rsidRPr="003F0402">
        <w:rPr>
          <w:rFonts w:ascii="Times New Roman" w:hAnsi="Times New Roman" w:cs="Times New Roman"/>
          <w:b/>
          <w:i/>
          <w:sz w:val="28"/>
          <w:szCs w:val="28"/>
        </w:rPr>
        <w:t>повышении качества жизни населения путем создания условий для стабильного развития экономики и развития социальной сферы.</w:t>
      </w:r>
      <w:r w:rsidR="00EF3E3B" w:rsidRPr="003F0402">
        <w:rPr>
          <w:rFonts w:ascii="Times New Roman" w:hAnsi="Times New Roman" w:cs="Times New Roman"/>
          <w:sz w:val="28"/>
          <w:szCs w:val="28"/>
        </w:rPr>
        <w:t xml:space="preserve"> </w:t>
      </w:r>
    </w:p>
    <w:p w:rsidR="00EF3E3B" w:rsidRDefault="003F0402" w:rsidP="003F0402">
      <w:pPr>
        <w:jc w:val="both"/>
        <w:rPr>
          <w:rFonts w:ascii="Times New Roman" w:hAnsi="Times New Roman" w:cs="Times New Roman"/>
          <w:sz w:val="28"/>
          <w:szCs w:val="28"/>
        </w:rPr>
      </w:pPr>
      <w:r>
        <w:rPr>
          <w:rFonts w:ascii="Times New Roman" w:hAnsi="Times New Roman" w:cs="Times New Roman"/>
          <w:sz w:val="28"/>
          <w:szCs w:val="28"/>
        </w:rPr>
        <w:t xml:space="preserve">            </w:t>
      </w:r>
      <w:r w:rsidR="00EF3E3B" w:rsidRPr="003F0402">
        <w:rPr>
          <w:rFonts w:ascii="Times New Roman" w:hAnsi="Times New Roman" w:cs="Times New Roman"/>
          <w:sz w:val="28"/>
          <w:szCs w:val="28"/>
        </w:rPr>
        <w:t xml:space="preserve">Исходя из стратегической цели, необходимо реализовать основные направления социально-экономического развития </w:t>
      </w:r>
      <w:r>
        <w:rPr>
          <w:rFonts w:ascii="Times New Roman" w:hAnsi="Times New Roman" w:cs="Times New Roman"/>
          <w:sz w:val="28"/>
          <w:szCs w:val="28"/>
        </w:rPr>
        <w:t>муниципального округа</w:t>
      </w:r>
      <w:r w:rsidR="00EF3E3B" w:rsidRPr="003F0402">
        <w:rPr>
          <w:rFonts w:ascii="Times New Roman" w:hAnsi="Times New Roman" w:cs="Times New Roman"/>
          <w:sz w:val="28"/>
          <w:szCs w:val="28"/>
        </w:rPr>
        <w:t xml:space="preserve"> в долгосрочной перспективе. Стратегией определены четыре основных направления.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052"/>
      </w:tblGrid>
      <w:tr w:rsidR="003F0402" w:rsidTr="00C94DE9">
        <w:trPr>
          <w:trHeight w:val="6793"/>
        </w:trPr>
        <w:tc>
          <w:tcPr>
            <w:tcW w:w="2802" w:type="dxa"/>
            <w:shd w:val="clear" w:color="auto" w:fill="DDD9C3" w:themeFill="background2" w:themeFillShade="E6"/>
          </w:tcPr>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p w:rsidR="003F0402" w:rsidRPr="00C94DE9" w:rsidRDefault="002F1554" w:rsidP="003F0402">
            <w:pPr>
              <w:jc w:val="both"/>
              <w:rPr>
                <w:rFonts w:ascii="Times New Roman" w:hAnsi="Times New Roman" w:cs="Times New Roman"/>
                <w:b/>
                <w:sz w:val="24"/>
                <w:szCs w:val="24"/>
              </w:rPr>
            </w:pPr>
            <w:r w:rsidRPr="00C94DE9">
              <w:rPr>
                <w:rFonts w:ascii="Times New Roman" w:hAnsi="Times New Roman" w:cs="Times New Roman"/>
                <w:b/>
                <w:sz w:val="24"/>
                <w:szCs w:val="24"/>
              </w:rPr>
              <w:t>Цель социально-экономического развития</w:t>
            </w:r>
          </w:p>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p w:rsidR="00C94DE9" w:rsidRPr="00C94DE9" w:rsidRDefault="00C94DE9" w:rsidP="00C94DE9">
            <w:pPr>
              <w:jc w:val="both"/>
              <w:rPr>
                <w:rFonts w:ascii="Times New Roman" w:hAnsi="Times New Roman" w:cs="Times New Roman"/>
                <w:b/>
                <w:sz w:val="24"/>
                <w:szCs w:val="24"/>
              </w:rPr>
            </w:pPr>
            <w:r w:rsidRPr="00C94DE9">
              <w:rPr>
                <w:rFonts w:ascii="Times New Roman" w:hAnsi="Times New Roman" w:cs="Times New Roman"/>
                <w:b/>
                <w:sz w:val="24"/>
                <w:szCs w:val="24"/>
              </w:rPr>
              <w:t>Направления социально-экономического развития</w:t>
            </w:r>
          </w:p>
          <w:p w:rsidR="003F0402" w:rsidRDefault="003F0402" w:rsidP="003F0402">
            <w:pPr>
              <w:jc w:val="both"/>
              <w:rPr>
                <w:rFonts w:ascii="Times New Roman" w:hAnsi="Times New Roman" w:cs="Times New Roman"/>
                <w:sz w:val="28"/>
                <w:szCs w:val="28"/>
              </w:rPr>
            </w:pPr>
          </w:p>
          <w:p w:rsidR="003F0402" w:rsidRDefault="003F0402" w:rsidP="003F0402">
            <w:pPr>
              <w:jc w:val="both"/>
              <w:rPr>
                <w:rFonts w:ascii="Times New Roman" w:hAnsi="Times New Roman" w:cs="Times New Roman"/>
                <w:sz w:val="28"/>
                <w:szCs w:val="28"/>
              </w:rPr>
            </w:pPr>
          </w:p>
        </w:tc>
        <w:tc>
          <w:tcPr>
            <w:tcW w:w="7052" w:type="dxa"/>
          </w:tcPr>
          <w:p w:rsidR="003F0402" w:rsidRDefault="003F0402" w:rsidP="003F0402">
            <w:pPr>
              <w:ind w:left="-2375" w:firstLine="2375"/>
              <w:jc w:val="both"/>
              <w:rPr>
                <w:rFonts w:ascii="Times New Roman" w:hAnsi="Times New Roman" w:cs="Times New Roman"/>
                <w:sz w:val="28"/>
                <w:szCs w:val="28"/>
              </w:rPr>
            </w:pPr>
          </w:p>
          <w:p w:rsidR="002F1554" w:rsidRDefault="00F70CAD" w:rsidP="003F0402">
            <w:pPr>
              <w:ind w:left="-2375" w:firstLine="2375"/>
              <w:jc w:val="both"/>
              <w:rPr>
                <w:rFonts w:ascii="Times New Roman" w:hAnsi="Times New Roman" w:cs="Times New Roman"/>
                <w:sz w:val="28"/>
                <w:szCs w:val="28"/>
              </w:rPr>
            </w:pPr>
            <w:r>
              <w:rPr>
                <w:rFonts w:ascii="Times New Roman" w:hAnsi="Times New Roman" w:cs="Times New Roman"/>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2.6pt;margin-top:9.5pt;width:318.75pt;height:98.7pt;rotation:-180;flip:y;z-index:251658240" fillcolor="#eaf1dd [662]">
                  <v:textbox style="mso-next-textbox:#_x0000_s1026">
                    <w:txbxContent>
                      <w:p w:rsidR="00071252" w:rsidRPr="002F1554" w:rsidRDefault="00071252" w:rsidP="002F1554">
                        <w:pPr>
                          <w:jc w:val="both"/>
                          <w:rPr>
                            <w:rFonts w:ascii="Times New Roman" w:hAnsi="Times New Roman" w:cs="Times New Roman"/>
                            <w:b/>
                            <w:sz w:val="28"/>
                            <w:szCs w:val="28"/>
                          </w:rPr>
                        </w:pPr>
                        <w:r w:rsidRPr="002F1554">
                          <w:rPr>
                            <w:b/>
                          </w:rPr>
                          <w:t>ПОВЫШЕНИЕ КАЧЕСТВА ЖИЗНИ НАСЕЛЕНИЯ ПУТЕМ СОЗДАНИЯ УСЛОВИЙ ДЛЯ СТАБИЛЬНОГО РАЗВИТИЯ ЭКОНОМИКИ И РАЗВИТИЯ СОЦИАЛЬНОЙ СФЕРЫ</w:t>
                        </w:r>
                        <w:r>
                          <w:rPr>
                            <w:b/>
                          </w:rPr>
                          <w:t xml:space="preserve"> НА ТЕРРИТОРИИ ЗАПАДНОДВИНСКОГО МУНИЦИПАЛЬНОГО ОКРУНА</w:t>
                        </w:r>
                      </w:p>
                      <w:p w:rsidR="00071252" w:rsidRDefault="00071252"/>
                    </w:txbxContent>
                  </v:textbox>
                </v:shape>
              </w:pict>
            </w:r>
          </w:p>
          <w:p w:rsidR="002F1554" w:rsidRDefault="002F1554" w:rsidP="003F0402">
            <w:pPr>
              <w:ind w:left="-2375" w:firstLine="2375"/>
              <w:jc w:val="both"/>
              <w:rPr>
                <w:rFonts w:ascii="Times New Roman" w:hAnsi="Times New Roman" w:cs="Times New Roman"/>
                <w:sz w:val="28"/>
                <w:szCs w:val="28"/>
              </w:rPr>
            </w:pPr>
          </w:p>
          <w:p w:rsidR="002F1554" w:rsidRDefault="002F1554" w:rsidP="003F0402">
            <w:pPr>
              <w:ind w:left="-2375" w:firstLine="2375"/>
              <w:jc w:val="both"/>
              <w:rPr>
                <w:rFonts w:ascii="Times New Roman" w:hAnsi="Times New Roman" w:cs="Times New Roman"/>
                <w:sz w:val="28"/>
                <w:szCs w:val="28"/>
              </w:rPr>
            </w:pPr>
          </w:p>
          <w:p w:rsidR="002F1554" w:rsidRDefault="002F1554" w:rsidP="003F0402">
            <w:pPr>
              <w:ind w:left="-2375" w:firstLine="2375"/>
              <w:jc w:val="both"/>
              <w:rPr>
                <w:rFonts w:ascii="Times New Roman" w:hAnsi="Times New Roman" w:cs="Times New Roman"/>
                <w:sz w:val="28"/>
                <w:szCs w:val="28"/>
              </w:rPr>
            </w:pPr>
          </w:p>
          <w:p w:rsidR="002F1554" w:rsidRDefault="00F70CAD" w:rsidP="003F0402">
            <w:pPr>
              <w:ind w:left="-2375" w:firstLine="2375"/>
              <w:jc w:val="both"/>
              <w:rPr>
                <w:rFonts w:ascii="Times New Roman" w:hAnsi="Times New Roman" w:cs="Times New Roman"/>
                <w:sz w:val="28"/>
                <w:szCs w:val="28"/>
              </w:rPr>
            </w:pPr>
            <w:r w:rsidRPr="00F70CAD">
              <w:rPr>
                <w:noProof/>
              </w:rPr>
              <w:pict>
                <v:roundrect id="_x0000_s1029" style="position:absolute;left:0;text-align:left;margin-left:275.85pt;margin-top:58.8pt;width:60.75pt;height:189pt;z-index:251661312" arcsize="10923f" fillcolor="#c6d9f1 [671]">
                  <v:textbox style="layout-flow:vertical;mso-layout-flow-alt:bottom-to-top;mso-next-textbox:#_x0000_s1029">
                    <w:txbxContent>
                      <w:p w:rsidR="00071252" w:rsidRPr="00C94DE9" w:rsidRDefault="00071252" w:rsidP="00C94DE9">
                        <w:pPr>
                          <w:jc w:val="center"/>
                          <w:rPr>
                            <w:b/>
                          </w:rPr>
                        </w:pPr>
                        <w:r w:rsidRPr="00C94DE9">
                          <w:rPr>
                            <w:b/>
                          </w:rPr>
                          <w:t>4.ФОРМИРОВАНИЕ ЭФФЕКТИВНОЙ СИСТЕМЫ УПРАВЛЕНИЯ</w:t>
                        </w:r>
                      </w:p>
                    </w:txbxContent>
                  </v:textbox>
                </v:roundrect>
              </w:pict>
            </w:r>
            <w:r w:rsidRPr="00F70CAD">
              <w:rPr>
                <w:noProof/>
              </w:rPr>
              <w:pict>
                <v:roundrect id="_x0000_s1030" style="position:absolute;left:0;text-align:left;margin-left:189.6pt;margin-top:58.8pt;width:63.75pt;height:189pt;z-index:251662336" arcsize="10923f" fillcolor="#c6d9f1 [671]">
                  <v:textbox style="layout-flow:vertical;mso-layout-flow-alt:bottom-to-top;mso-next-textbox:#_x0000_s1030">
                    <w:txbxContent>
                      <w:p w:rsidR="00071252" w:rsidRPr="00C94DE9" w:rsidRDefault="00071252" w:rsidP="00C94DE9">
                        <w:pPr>
                          <w:jc w:val="center"/>
                          <w:rPr>
                            <w:b/>
                          </w:rPr>
                        </w:pPr>
                        <w:r w:rsidRPr="00C94DE9">
                          <w:rPr>
                            <w:b/>
                          </w:rPr>
                          <w:t>3.УЛУЧШЕНИЕ УСЛОВИЙ ПРОЖИВАНИЯ НАСЕЛЕНИЯ</w:t>
                        </w:r>
                      </w:p>
                    </w:txbxContent>
                  </v:textbox>
                </v:roundrect>
              </w:pict>
            </w:r>
            <w:r w:rsidRPr="00F70CAD">
              <w:rPr>
                <w:noProof/>
              </w:rPr>
              <w:pict>
                <v:roundrect id="_x0000_s1028" style="position:absolute;left:0;text-align:left;margin-left:98.85pt;margin-top:55.05pt;width:63pt;height:192.75pt;z-index:251660288" arcsize="10923f" fillcolor="#c6d9f1 [671]">
                  <v:textbox style="layout-flow:vertical;mso-layout-flow-alt:bottom-to-top;mso-next-textbox:#_x0000_s1028">
                    <w:txbxContent>
                      <w:p w:rsidR="00071252" w:rsidRPr="00C94DE9" w:rsidRDefault="00071252" w:rsidP="00C94DE9">
                        <w:pPr>
                          <w:jc w:val="center"/>
                          <w:rPr>
                            <w:b/>
                          </w:rPr>
                        </w:pPr>
                        <w:r w:rsidRPr="00C94DE9">
                          <w:rPr>
                            <w:b/>
                          </w:rPr>
                          <w:t>2.РАЗВИТИЕ И УКРЕПЛЕНИЕ ЧЕЛОВЕЧЕСКОГО ПОТЕНЦИАЛА</w:t>
                        </w:r>
                      </w:p>
                    </w:txbxContent>
                  </v:textbox>
                </v:roundrect>
              </w:pict>
            </w:r>
            <w:r w:rsidRPr="00F70CAD">
              <w:rPr>
                <w:noProof/>
              </w:rPr>
              <w:pict>
                <v:roundrect id="_x0000_s1027" style="position:absolute;left:0;text-align:left;margin-left:12.6pt;margin-top:55.05pt;width:63.75pt;height:192.75pt;z-index:251659264" arcsize="10923f" fillcolor="#c6d9f1 [671]">
                  <v:textbox style="layout-flow:vertical;mso-layout-flow-alt:bottom-to-top;mso-next-textbox:#_x0000_s1027">
                    <w:txbxContent>
                      <w:p w:rsidR="00071252" w:rsidRPr="00C94DE9" w:rsidRDefault="00071252" w:rsidP="00C94DE9">
                        <w:pPr>
                          <w:jc w:val="center"/>
                          <w:rPr>
                            <w:b/>
                          </w:rPr>
                        </w:pPr>
                        <w:r w:rsidRPr="00C94DE9">
                          <w:rPr>
                            <w:b/>
                          </w:rPr>
                          <w:t>1.РАЗВИТИЕ ЭКОНОМИЧЕСКОГО ПОТЕНЦИАЛА</w:t>
                        </w:r>
                      </w:p>
                    </w:txbxContent>
                  </v:textbox>
                </v:roundrect>
              </w:pict>
            </w:r>
          </w:p>
        </w:tc>
      </w:tr>
    </w:tbl>
    <w:p w:rsidR="003F0402" w:rsidRPr="003F0402" w:rsidRDefault="003F0402" w:rsidP="003F0402">
      <w:pPr>
        <w:jc w:val="both"/>
        <w:rPr>
          <w:rFonts w:ascii="Times New Roman" w:hAnsi="Times New Roman" w:cs="Times New Roman"/>
          <w:sz w:val="28"/>
          <w:szCs w:val="28"/>
        </w:rPr>
      </w:pPr>
    </w:p>
    <w:p w:rsidR="00923872" w:rsidRPr="00923872" w:rsidRDefault="00923872" w:rsidP="00EF3E3B">
      <w:pPr>
        <w:rPr>
          <w:rFonts w:ascii="Times New Roman" w:hAnsi="Times New Roman" w:cs="Times New Roman"/>
          <w:b/>
          <w:sz w:val="28"/>
          <w:szCs w:val="28"/>
        </w:rPr>
      </w:pPr>
      <w:r w:rsidRPr="00923872">
        <w:rPr>
          <w:rFonts w:ascii="Times New Roman" w:hAnsi="Times New Roman" w:cs="Times New Roman"/>
          <w:b/>
          <w:sz w:val="28"/>
          <w:szCs w:val="28"/>
        </w:rPr>
        <w:t xml:space="preserve">      6.1. Направление I: «Развитие экономического потенциала»</w:t>
      </w:r>
    </w:p>
    <w:p w:rsidR="00923872" w:rsidRPr="00D144D7" w:rsidRDefault="00923872" w:rsidP="00D144D7">
      <w:pPr>
        <w:spacing w:after="0"/>
        <w:jc w:val="both"/>
        <w:rPr>
          <w:rFonts w:ascii="Times New Roman" w:hAnsi="Times New Roman" w:cs="Times New Roman"/>
          <w:sz w:val="28"/>
          <w:szCs w:val="28"/>
        </w:rPr>
      </w:pPr>
      <w:r>
        <w:t xml:space="preserve"> </w:t>
      </w:r>
      <w:r w:rsidR="00D144D7">
        <w:tab/>
      </w:r>
      <w:r w:rsidRPr="00D144D7">
        <w:rPr>
          <w:rFonts w:ascii="Times New Roman" w:hAnsi="Times New Roman" w:cs="Times New Roman"/>
          <w:sz w:val="28"/>
          <w:szCs w:val="28"/>
        </w:rPr>
        <w:t xml:space="preserve">Важнейшей целью экономической политики будет являться достижение устойчивости экономического роста в </w:t>
      </w:r>
      <w:r w:rsidR="00D144D7">
        <w:rPr>
          <w:rFonts w:ascii="Times New Roman" w:hAnsi="Times New Roman" w:cs="Times New Roman"/>
          <w:sz w:val="28"/>
          <w:szCs w:val="28"/>
        </w:rPr>
        <w:t>Западнодвинском муниципальном округе</w:t>
      </w:r>
      <w:r w:rsidRPr="00D144D7">
        <w:rPr>
          <w:rFonts w:ascii="Times New Roman" w:hAnsi="Times New Roman" w:cs="Times New Roman"/>
          <w:sz w:val="28"/>
          <w:szCs w:val="28"/>
        </w:rPr>
        <w:t xml:space="preserve"> при одновременном увеличении эффективности использования всех видов ресурсов. </w:t>
      </w:r>
    </w:p>
    <w:p w:rsidR="00923872" w:rsidRPr="00D144D7" w:rsidRDefault="00D144D7"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ab/>
      </w:r>
      <w:r w:rsidR="00923872" w:rsidRPr="00D144D7">
        <w:rPr>
          <w:rFonts w:ascii="Times New Roman" w:hAnsi="Times New Roman" w:cs="Times New Roman"/>
          <w:sz w:val="28"/>
          <w:szCs w:val="28"/>
        </w:rPr>
        <w:t>Реализация направления «Развитие экономического потенциала» потребует решения следующих задач:</w:t>
      </w:r>
    </w:p>
    <w:p w:rsidR="00D144D7" w:rsidRPr="00D144D7" w:rsidRDefault="00923872"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 xml:space="preserve"> - наращивание экономического потенциала; </w:t>
      </w:r>
    </w:p>
    <w:p w:rsidR="00D144D7" w:rsidRPr="00D144D7" w:rsidRDefault="00923872"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 развитие агропромышленного комплекса;</w:t>
      </w:r>
    </w:p>
    <w:p w:rsidR="00923872" w:rsidRPr="00D144D7" w:rsidRDefault="00923872"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 xml:space="preserve"> - развитие малого и среднего предпринимательства</w:t>
      </w:r>
      <w:r w:rsidR="00CC56D1">
        <w:rPr>
          <w:rFonts w:ascii="Times New Roman" w:hAnsi="Times New Roman" w:cs="Times New Roman"/>
          <w:sz w:val="28"/>
          <w:szCs w:val="28"/>
        </w:rPr>
        <w:t xml:space="preserve"> и самозанятости граждан</w:t>
      </w:r>
      <w:r w:rsidR="00D144D7" w:rsidRPr="00D144D7">
        <w:rPr>
          <w:rFonts w:ascii="Times New Roman" w:hAnsi="Times New Roman" w:cs="Times New Roman"/>
          <w:sz w:val="28"/>
          <w:szCs w:val="28"/>
        </w:rPr>
        <w:t>.</w:t>
      </w:r>
    </w:p>
    <w:p w:rsidR="00923872" w:rsidRPr="00D144D7" w:rsidRDefault="00D144D7"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 xml:space="preserve">             I. Решение задачи </w:t>
      </w:r>
      <w:r w:rsidRPr="00CF7DF4">
        <w:rPr>
          <w:rFonts w:ascii="Times New Roman" w:hAnsi="Times New Roman" w:cs="Times New Roman"/>
          <w:b/>
          <w:i/>
          <w:sz w:val="28"/>
          <w:szCs w:val="28"/>
        </w:rPr>
        <w:t>по наращиванию экономического потенциала</w:t>
      </w:r>
      <w:r w:rsidRPr="00D144D7">
        <w:rPr>
          <w:rFonts w:ascii="Times New Roman" w:hAnsi="Times New Roman" w:cs="Times New Roman"/>
          <w:sz w:val="28"/>
          <w:szCs w:val="28"/>
        </w:rPr>
        <w:t xml:space="preserve"> предусматривается в рамках следующего мероприятия.</w:t>
      </w:r>
    </w:p>
    <w:p w:rsidR="00D144D7" w:rsidRPr="00D144D7" w:rsidRDefault="00D144D7"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ab/>
      </w:r>
      <w:r w:rsidR="00923872" w:rsidRPr="00D144D7">
        <w:rPr>
          <w:rFonts w:ascii="Times New Roman" w:hAnsi="Times New Roman" w:cs="Times New Roman"/>
          <w:sz w:val="28"/>
          <w:szCs w:val="28"/>
        </w:rPr>
        <w:t xml:space="preserve">1. Улучшение инвестиционной привлекательности. </w:t>
      </w:r>
    </w:p>
    <w:p w:rsidR="00D144D7" w:rsidRDefault="00D144D7" w:rsidP="00D144D7">
      <w:pPr>
        <w:spacing w:after="0"/>
        <w:jc w:val="both"/>
        <w:rPr>
          <w:rFonts w:ascii="Times New Roman" w:hAnsi="Times New Roman" w:cs="Times New Roman"/>
          <w:sz w:val="28"/>
          <w:szCs w:val="28"/>
        </w:rPr>
      </w:pPr>
      <w:r w:rsidRPr="00D144D7">
        <w:rPr>
          <w:rFonts w:ascii="Times New Roman" w:hAnsi="Times New Roman" w:cs="Times New Roman"/>
          <w:sz w:val="28"/>
          <w:szCs w:val="28"/>
        </w:rPr>
        <w:t xml:space="preserve">            </w:t>
      </w:r>
      <w:r w:rsidR="00923872" w:rsidRPr="00D144D7">
        <w:rPr>
          <w:rFonts w:ascii="Times New Roman" w:hAnsi="Times New Roman" w:cs="Times New Roman"/>
          <w:sz w:val="28"/>
          <w:szCs w:val="28"/>
        </w:rPr>
        <w:t xml:space="preserve">Для реализации данного мероприятия необходимо создание благоприятной административной среды для управления инвестиционными процессами, совершенствование нормативно-правовой базы, обеспечивающей инвестиционную деятельность. </w:t>
      </w:r>
    </w:p>
    <w:p w:rsidR="00D144D7" w:rsidRDefault="00D144D7" w:rsidP="00D144D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3872" w:rsidRPr="00D144D7">
        <w:rPr>
          <w:rFonts w:ascii="Times New Roman" w:hAnsi="Times New Roman" w:cs="Times New Roman"/>
          <w:sz w:val="28"/>
          <w:szCs w:val="28"/>
        </w:rPr>
        <w:t>Создание благоприятных условий: административных, налоговых, организационно-правовых будут стимулировать хозяйствующие субъекты к реализации программ и мероприятий по повышению производительности труда, использованию научного потенциала, внедрению информационных и инновационных технологий и увеличению объемов промышленного производства, которые, в свою очередь, станут источниками наращивания конкурентоспособности экономики, повышения заработной платы и потребительского спроса.</w:t>
      </w:r>
    </w:p>
    <w:p w:rsidR="00D144D7" w:rsidRDefault="00D144D7" w:rsidP="00D144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872" w:rsidRPr="00D144D7">
        <w:rPr>
          <w:rFonts w:ascii="Times New Roman" w:hAnsi="Times New Roman" w:cs="Times New Roman"/>
          <w:sz w:val="28"/>
          <w:szCs w:val="28"/>
        </w:rPr>
        <w:t xml:space="preserve"> Благоприятный инвестиционный климат и эффективное нормативно</w:t>
      </w:r>
      <w:r>
        <w:rPr>
          <w:rFonts w:ascii="Times New Roman" w:hAnsi="Times New Roman" w:cs="Times New Roman"/>
          <w:sz w:val="28"/>
          <w:szCs w:val="28"/>
        </w:rPr>
        <w:t>-</w:t>
      </w:r>
      <w:r w:rsidR="00923872" w:rsidRPr="00D144D7">
        <w:rPr>
          <w:rFonts w:ascii="Times New Roman" w:hAnsi="Times New Roman" w:cs="Times New Roman"/>
          <w:sz w:val="28"/>
          <w:szCs w:val="28"/>
        </w:rPr>
        <w:t xml:space="preserve">правовое регулирование инвестиционной деятельности будут способствовать успешной реализации инвестиционных проектов по созданию новых товаров и услуг, рабочих мест, а возможно, и новых организаций. </w:t>
      </w:r>
    </w:p>
    <w:p w:rsidR="002F1554" w:rsidRPr="00D144D7" w:rsidRDefault="00D144D7" w:rsidP="00D144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872" w:rsidRPr="00D144D7">
        <w:rPr>
          <w:rFonts w:ascii="Times New Roman" w:hAnsi="Times New Roman" w:cs="Times New Roman"/>
          <w:sz w:val="28"/>
          <w:szCs w:val="28"/>
        </w:rPr>
        <w:t>Привлечению инвестиций также поспособствуют развитие муниципально</w:t>
      </w:r>
      <w:r>
        <w:rPr>
          <w:rFonts w:ascii="Times New Roman" w:hAnsi="Times New Roman" w:cs="Times New Roman"/>
          <w:sz w:val="28"/>
          <w:szCs w:val="28"/>
        </w:rPr>
        <w:t xml:space="preserve"> </w:t>
      </w:r>
      <w:r w:rsidR="00923872" w:rsidRPr="00D144D7">
        <w:rPr>
          <w:rFonts w:ascii="Times New Roman" w:hAnsi="Times New Roman" w:cs="Times New Roman"/>
          <w:sz w:val="28"/>
          <w:szCs w:val="28"/>
        </w:rPr>
        <w:t>-</w:t>
      </w:r>
      <w:r>
        <w:rPr>
          <w:rFonts w:ascii="Times New Roman" w:hAnsi="Times New Roman" w:cs="Times New Roman"/>
          <w:sz w:val="28"/>
          <w:szCs w:val="28"/>
        </w:rPr>
        <w:t xml:space="preserve"> </w:t>
      </w:r>
      <w:r w:rsidR="00923872" w:rsidRPr="00D144D7">
        <w:rPr>
          <w:rFonts w:ascii="Times New Roman" w:hAnsi="Times New Roman" w:cs="Times New Roman"/>
          <w:sz w:val="28"/>
          <w:szCs w:val="28"/>
        </w:rPr>
        <w:t>частного партнёрства и подготовка новых промышленных площадок.</w:t>
      </w:r>
    </w:p>
    <w:p w:rsidR="002F1554" w:rsidRDefault="002F1554" w:rsidP="00EF3E3B"/>
    <w:p w:rsidR="00D144D7" w:rsidRPr="00D144D7" w:rsidRDefault="00D144D7" w:rsidP="00D144D7">
      <w:pPr>
        <w:jc w:val="both"/>
        <w:rPr>
          <w:rFonts w:ascii="Times New Roman" w:hAnsi="Times New Roman" w:cs="Times New Roman"/>
          <w:sz w:val="28"/>
          <w:szCs w:val="28"/>
        </w:rPr>
      </w:pPr>
      <w:r w:rsidRPr="00D144D7">
        <w:rPr>
          <w:rFonts w:ascii="Times New Roman" w:hAnsi="Times New Roman" w:cs="Times New Roman"/>
          <w:sz w:val="28"/>
          <w:szCs w:val="28"/>
        </w:rPr>
        <w:t xml:space="preserve">            II. Решение задачи </w:t>
      </w:r>
      <w:r w:rsidRPr="00CF7DF4">
        <w:rPr>
          <w:rFonts w:ascii="Times New Roman" w:hAnsi="Times New Roman" w:cs="Times New Roman"/>
          <w:b/>
          <w:i/>
          <w:sz w:val="28"/>
          <w:szCs w:val="28"/>
        </w:rPr>
        <w:t>по развитию сельского хозяйства</w:t>
      </w:r>
      <w:r w:rsidRPr="00D144D7">
        <w:rPr>
          <w:rFonts w:ascii="Times New Roman" w:hAnsi="Times New Roman" w:cs="Times New Roman"/>
          <w:sz w:val="28"/>
          <w:szCs w:val="28"/>
        </w:rPr>
        <w:t xml:space="preserve"> предполагает реализацию следующих мероприятий: </w:t>
      </w:r>
    </w:p>
    <w:p w:rsidR="00D144D7" w:rsidRPr="00CF7DF4" w:rsidRDefault="00D144D7" w:rsidP="00CF7DF4">
      <w:pPr>
        <w:spacing w:after="0"/>
        <w:jc w:val="both"/>
        <w:rPr>
          <w:rFonts w:ascii="Times New Roman" w:hAnsi="Times New Roman" w:cs="Times New Roman"/>
          <w:sz w:val="28"/>
          <w:szCs w:val="28"/>
        </w:rPr>
      </w:pPr>
      <w:r w:rsidRPr="00CF7DF4">
        <w:rPr>
          <w:rFonts w:ascii="Times New Roman" w:hAnsi="Times New Roman" w:cs="Times New Roman"/>
          <w:sz w:val="28"/>
          <w:szCs w:val="28"/>
        </w:rPr>
        <w:t xml:space="preserve">           1. Развитие подотрасли растениеводства. </w:t>
      </w:r>
    </w:p>
    <w:p w:rsidR="00D144D7" w:rsidRPr="00CF7DF4" w:rsidRDefault="00D144D7" w:rsidP="00CF7DF4">
      <w:pPr>
        <w:spacing w:after="0"/>
        <w:jc w:val="both"/>
        <w:rPr>
          <w:rFonts w:ascii="Times New Roman" w:hAnsi="Times New Roman" w:cs="Times New Roman"/>
          <w:sz w:val="28"/>
          <w:szCs w:val="28"/>
        </w:rPr>
      </w:pPr>
      <w:r w:rsidRPr="00CF7DF4">
        <w:rPr>
          <w:rFonts w:ascii="Times New Roman" w:hAnsi="Times New Roman" w:cs="Times New Roman"/>
          <w:sz w:val="28"/>
          <w:szCs w:val="28"/>
        </w:rPr>
        <w:tab/>
        <w:t>В рамках данного мероприятия предусматривается:</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44D7" w:rsidRPr="00CF7DF4">
        <w:rPr>
          <w:rFonts w:ascii="Times New Roman" w:hAnsi="Times New Roman" w:cs="Times New Roman"/>
          <w:sz w:val="28"/>
          <w:szCs w:val="28"/>
        </w:rPr>
        <w:t xml:space="preserve"> - совершенствование системы земледелия путем сохранения   посевных площадей, ввода в оборот неиспользуемых сельскохозяйственных земель, известкования кислых почв и эффективного использования минеральных и органических  удобрений; </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44D7" w:rsidRPr="00CF7DF4">
        <w:rPr>
          <w:rFonts w:ascii="Times New Roman" w:hAnsi="Times New Roman" w:cs="Times New Roman"/>
          <w:sz w:val="28"/>
          <w:szCs w:val="28"/>
        </w:rPr>
        <w:t xml:space="preserve"> - грамотное ведение семеноводства в хозяйствах </w:t>
      </w:r>
      <w:r w:rsidRPr="00CF7DF4">
        <w:rPr>
          <w:rFonts w:ascii="Times New Roman" w:hAnsi="Times New Roman" w:cs="Times New Roman"/>
          <w:sz w:val="28"/>
          <w:szCs w:val="28"/>
        </w:rPr>
        <w:t>муниципального округа</w:t>
      </w:r>
      <w:r w:rsidR="00D144D7" w:rsidRPr="00CF7DF4">
        <w:rPr>
          <w:rFonts w:ascii="Times New Roman" w:hAnsi="Times New Roman" w:cs="Times New Roman"/>
          <w:sz w:val="28"/>
          <w:szCs w:val="28"/>
        </w:rPr>
        <w:t>, использование семенного материала высокого качества, приобретение и посев элитных семян;</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44D7" w:rsidRPr="00CF7DF4">
        <w:rPr>
          <w:rFonts w:ascii="Times New Roman" w:hAnsi="Times New Roman" w:cs="Times New Roman"/>
          <w:sz w:val="28"/>
          <w:szCs w:val="28"/>
        </w:rPr>
        <w:t xml:space="preserve"> - обновление парка сельскохозяйственной техники, в том числе за счет привлечения средств льготного кредитования; </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44D7" w:rsidRPr="00CF7DF4">
        <w:rPr>
          <w:rFonts w:ascii="Times New Roman" w:hAnsi="Times New Roman" w:cs="Times New Roman"/>
          <w:sz w:val="28"/>
          <w:szCs w:val="28"/>
        </w:rPr>
        <w:t>Реализации данного мероприятия приведет к созданию стабильной кормовой базы для подотрасли животноводства, созданию собственного семенного фонда зерно</w:t>
      </w:r>
      <w:r w:rsidRPr="00CF7DF4">
        <w:rPr>
          <w:rFonts w:ascii="Times New Roman" w:hAnsi="Times New Roman" w:cs="Times New Roman"/>
          <w:sz w:val="28"/>
          <w:szCs w:val="28"/>
        </w:rPr>
        <w:t>вых культур и многолетних трав</w:t>
      </w:r>
      <w:r w:rsidR="00D144D7" w:rsidRPr="00CF7DF4">
        <w:rPr>
          <w:rFonts w:ascii="Times New Roman" w:hAnsi="Times New Roman" w:cs="Times New Roman"/>
          <w:sz w:val="28"/>
          <w:szCs w:val="28"/>
        </w:rPr>
        <w:t>.</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44D7" w:rsidRPr="00CF7DF4">
        <w:rPr>
          <w:rFonts w:ascii="Times New Roman" w:hAnsi="Times New Roman" w:cs="Times New Roman"/>
          <w:sz w:val="28"/>
          <w:szCs w:val="28"/>
        </w:rPr>
        <w:t xml:space="preserve"> 2. Развитие подотрасли животноводства. Данным мероприятием предусматривается: </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44D7" w:rsidRPr="00CF7DF4">
        <w:rPr>
          <w:rFonts w:ascii="Times New Roman" w:hAnsi="Times New Roman" w:cs="Times New Roman"/>
          <w:sz w:val="28"/>
          <w:szCs w:val="28"/>
        </w:rPr>
        <w:t>- увеличение поголовья скота и птицы за счёт реконструкции, модернизации и строительства новых животноводческих помещений,  повышения процента выхода телят у коров;</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ab/>
      </w:r>
      <w:r w:rsidR="00D144D7" w:rsidRPr="00CF7DF4">
        <w:rPr>
          <w:rFonts w:ascii="Times New Roman" w:hAnsi="Times New Roman" w:cs="Times New Roman"/>
          <w:sz w:val="28"/>
          <w:szCs w:val="28"/>
        </w:rPr>
        <w:t xml:space="preserve">- повышение производительности КРС путём улучшения генетического качества молочных пород КРС, использования высокопитательных рационов </w:t>
      </w:r>
      <w:r w:rsidR="00D144D7" w:rsidRPr="00CF7DF4">
        <w:rPr>
          <w:rFonts w:ascii="Times New Roman" w:hAnsi="Times New Roman" w:cs="Times New Roman"/>
          <w:sz w:val="28"/>
          <w:szCs w:val="28"/>
        </w:rPr>
        <w:lastRenderedPageBreak/>
        <w:t>кормления животных, грамотного ведения раздоя коров, эффективной профилактики и лечения маститов у коров;</w:t>
      </w:r>
    </w:p>
    <w:p w:rsidR="00CF7DF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ab/>
      </w:r>
      <w:r w:rsidR="00D144D7" w:rsidRPr="00CF7DF4">
        <w:rPr>
          <w:rFonts w:ascii="Times New Roman" w:hAnsi="Times New Roman" w:cs="Times New Roman"/>
          <w:sz w:val="28"/>
          <w:szCs w:val="28"/>
        </w:rPr>
        <w:t xml:space="preserve"> - развитие племенного животноводства;</w:t>
      </w:r>
    </w:p>
    <w:p w:rsidR="00CF7DF4" w:rsidRDefault="00D144D7" w:rsidP="00CF7DF4">
      <w:pPr>
        <w:spacing w:after="0"/>
        <w:jc w:val="both"/>
        <w:rPr>
          <w:rFonts w:ascii="Times New Roman" w:hAnsi="Times New Roman" w:cs="Times New Roman"/>
          <w:sz w:val="28"/>
          <w:szCs w:val="28"/>
        </w:rPr>
      </w:pPr>
      <w:r w:rsidRPr="00CF7DF4">
        <w:rPr>
          <w:rFonts w:ascii="Times New Roman" w:hAnsi="Times New Roman" w:cs="Times New Roman"/>
          <w:sz w:val="28"/>
          <w:szCs w:val="28"/>
        </w:rPr>
        <w:t xml:space="preserve"> </w:t>
      </w:r>
      <w:r w:rsidR="00CF7DF4">
        <w:rPr>
          <w:rFonts w:ascii="Times New Roman" w:hAnsi="Times New Roman" w:cs="Times New Roman"/>
          <w:sz w:val="28"/>
          <w:szCs w:val="28"/>
        </w:rPr>
        <w:tab/>
      </w:r>
      <w:r w:rsidRPr="00CF7DF4">
        <w:rPr>
          <w:rFonts w:ascii="Times New Roman" w:hAnsi="Times New Roman" w:cs="Times New Roman"/>
          <w:sz w:val="28"/>
          <w:szCs w:val="28"/>
        </w:rPr>
        <w:t xml:space="preserve">- эффективное лечение и профилактика заболеваний скота и птицы , создания в животноводческих помещениях и на прилегающих к ним территориях условий, необходимых для соблюдения работниками санитарных требований. </w:t>
      </w:r>
    </w:p>
    <w:p w:rsidR="002F1554"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ab/>
      </w:r>
      <w:r w:rsidR="00D144D7" w:rsidRPr="00CF7DF4">
        <w:rPr>
          <w:rFonts w:ascii="Times New Roman" w:hAnsi="Times New Roman" w:cs="Times New Roman"/>
          <w:sz w:val="28"/>
          <w:szCs w:val="28"/>
        </w:rPr>
        <w:t>Реализация данного мероприятия приведет к увеличению производства животноводческой продукции и повышению ее качества.</w:t>
      </w:r>
    </w:p>
    <w:p w:rsidR="00D144D7" w:rsidRPr="00CF7DF4" w:rsidRDefault="00CF7DF4" w:rsidP="00CF7DF4">
      <w:pPr>
        <w:spacing w:after="0"/>
        <w:jc w:val="both"/>
        <w:rPr>
          <w:rFonts w:ascii="Times New Roman" w:hAnsi="Times New Roman" w:cs="Times New Roman"/>
          <w:sz w:val="28"/>
          <w:szCs w:val="28"/>
        </w:rPr>
      </w:pPr>
      <w:r>
        <w:rPr>
          <w:rFonts w:ascii="Times New Roman" w:hAnsi="Times New Roman" w:cs="Times New Roman"/>
          <w:sz w:val="28"/>
          <w:szCs w:val="28"/>
        </w:rPr>
        <w:tab/>
      </w:r>
      <w:r w:rsidR="00D144D7" w:rsidRPr="00CF7DF4">
        <w:rPr>
          <w:rFonts w:ascii="Times New Roman" w:hAnsi="Times New Roman" w:cs="Times New Roman"/>
          <w:sz w:val="28"/>
          <w:szCs w:val="28"/>
        </w:rPr>
        <w:t>3. Развитие малых форм хозяйствования. Данное мероприятие предусматривает оказание поддержки гражданам, ведущим личное подсобное хозяйство, крестьянским (фермерским) хозяйствам, а также оказание помощи заинтересованным лицам в создании сельскохозяйственных потребительских кооперативов.</w:t>
      </w:r>
    </w:p>
    <w:p w:rsidR="002F1554" w:rsidRPr="00CF7DF4" w:rsidRDefault="00D144D7" w:rsidP="00CF7DF4">
      <w:pPr>
        <w:spacing w:after="0"/>
        <w:jc w:val="both"/>
        <w:rPr>
          <w:rFonts w:ascii="Times New Roman" w:hAnsi="Times New Roman" w:cs="Times New Roman"/>
          <w:sz w:val="28"/>
          <w:szCs w:val="28"/>
        </w:rPr>
      </w:pPr>
      <w:r w:rsidRPr="00CF7DF4">
        <w:rPr>
          <w:rFonts w:ascii="Times New Roman" w:hAnsi="Times New Roman" w:cs="Times New Roman"/>
          <w:sz w:val="28"/>
          <w:szCs w:val="28"/>
        </w:rPr>
        <w:t xml:space="preserve"> </w:t>
      </w:r>
      <w:r w:rsidR="00CF7DF4">
        <w:rPr>
          <w:rFonts w:ascii="Times New Roman" w:hAnsi="Times New Roman" w:cs="Times New Roman"/>
          <w:sz w:val="28"/>
          <w:szCs w:val="28"/>
        </w:rPr>
        <w:tab/>
      </w:r>
      <w:r w:rsidRPr="00CF7DF4">
        <w:rPr>
          <w:rFonts w:ascii="Times New Roman" w:hAnsi="Times New Roman" w:cs="Times New Roman"/>
          <w:sz w:val="28"/>
          <w:szCs w:val="28"/>
        </w:rPr>
        <w:t>Реализация всех трех мероприятий задачи по развитию сельского хозяйства будет осуществляться с привлечением государственной поддержки.</w:t>
      </w:r>
    </w:p>
    <w:p w:rsidR="002F1554" w:rsidRPr="00CF7DF4" w:rsidRDefault="002F1554" w:rsidP="00CF7DF4">
      <w:pPr>
        <w:spacing w:after="0"/>
        <w:jc w:val="both"/>
        <w:rPr>
          <w:rFonts w:ascii="Times New Roman" w:hAnsi="Times New Roman" w:cs="Times New Roman"/>
          <w:sz w:val="28"/>
          <w:szCs w:val="28"/>
        </w:rPr>
      </w:pPr>
    </w:p>
    <w:p w:rsidR="00CF7DF4" w:rsidRPr="00CF7DF4" w:rsidRDefault="00CF7DF4" w:rsidP="00CF7DF4">
      <w:pPr>
        <w:jc w:val="both"/>
        <w:rPr>
          <w:rFonts w:ascii="Times New Roman" w:hAnsi="Times New Roman" w:cs="Times New Roman"/>
          <w:sz w:val="28"/>
          <w:szCs w:val="28"/>
        </w:rPr>
      </w:pPr>
      <w:r>
        <w:tab/>
      </w:r>
      <w:r w:rsidRPr="00CF7DF4">
        <w:rPr>
          <w:rFonts w:ascii="Times New Roman" w:hAnsi="Times New Roman" w:cs="Times New Roman"/>
          <w:sz w:val="28"/>
          <w:szCs w:val="28"/>
        </w:rPr>
        <w:t xml:space="preserve">III. Решение задачи </w:t>
      </w:r>
      <w:r w:rsidRPr="00CF7DF4">
        <w:rPr>
          <w:rFonts w:ascii="Times New Roman" w:hAnsi="Times New Roman" w:cs="Times New Roman"/>
          <w:b/>
          <w:i/>
          <w:sz w:val="28"/>
          <w:szCs w:val="28"/>
        </w:rPr>
        <w:t>по развитию малого и среднего предпринимательства</w:t>
      </w:r>
      <w:r w:rsidRPr="00CF7DF4">
        <w:rPr>
          <w:rFonts w:ascii="Times New Roman" w:hAnsi="Times New Roman" w:cs="Times New Roman"/>
          <w:sz w:val="28"/>
          <w:szCs w:val="28"/>
        </w:rPr>
        <w:t xml:space="preserve"> </w:t>
      </w:r>
      <w:r w:rsidR="00727CE7" w:rsidRPr="00727CE7">
        <w:rPr>
          <w:rFonts w:ascii="Times New Roman" w:hAnsi="Times New Roman" w:cs="Times New Roman"/>
          <w:b/>
          <w:i/>
          <w:sz w:val="28"/>
          <w:szCs w:val="28"/>
        </w:rPr>
        <w:t>и самозвнятости граждан</w:t>
      </w:r>
      <w:r w:rsidR="00727CE7">
        <w:rPr>
          <w:rFonts w:ascii="Times New Roman" w:hAnsi="Times New Roman" w:cs="Times New Roman"/>
          <w:sz w:val="28"/>
          <w:szCs w:val="28"/>
        </w:rPr>
        <w:t xml:space="preserve"> </w:t>
      </w:r>
      <w:r w:rsidRPr="00CF7DF4">
        <w:rPr>
          <w:rFonts w:ascii="Times New Roman" w:hAnsi="Times New Roman" w:cs="Times New Roman"/>
          <w:sz w:val="28"/>
          <w:szCs w:val="28"/>
        </w:rPr>
        <w:t>предполагает реализацию следующих мероприятий.</w:t>
      </w:r>
    </w:p>
    <w:p w:rsidR="00CF7DF4" w:rsidRDefault="00CF7DF4" w:rsidP="000B0E89">
      <w:pPr>
        <w:spacing w:after="0"/>
        <w:jc w:val="both"/>
        <w:rPr>
          <w:rFonts w:ascii="Times New Roman" w:hAnsi="Times New Roman" w:cs="Times New Roman"/>
          <w:sz w:val="28"/>
          <w:szCs w:val="28"/>
        </w:rPr>
      </w:pPr>
      <w:r>
        <w:tab/>
      </w:r>
      <w:r w:rsidRPr="00CF7DF4">
        <w:rPr>
          <w:rFonts w:ascii="Times New Roman" w:hAnsi="Times New Roman" w:cs="Times New Roman"/>
          <w:sz w:val="28"/>
          <w:szCs w:val="28"/>
        </w:rPr>
        <w:t xml:space="preserve"> 1. Формирование благоприятной среды для устойчивого функционирования и развития малого и среднего предпринимательства</w:t>
      </w:r>
      <w:r w:rsidR="00727CE7">
        <w:rPr>
          <w:rFonts w:ascii="Times New Roman" w:hAnsi="Times New Roman" w:cs="Times New Roman"/>
          <w:sz w:val="28"/>
          <w:szCs w:val="28"/>
        </w:rPr>
        <w:t xml:space="preserve"> и самозанятости</w:t>
      </w:r>
      <w:r w:rsidRPr="00CF7DF4">
        <w:rPr>
          <w:rFonts w:ascii="Times New Roman" w:hAnsi="Times New Roman" w:cs="Times New Roman"/>
          <w:sz w:val="28"/>
          <w:szCs w:val="28"/>
        </w:rPr>
        <w:t xml:space="preserve">. Реализация данного мероприятия будет осуществляться за счёт: </w:t>
      </w:r>
    </w:p>
    <w:p w:rsidR="00CF7DF4" w:rsidRDefault="00CF7DF4"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Pr="00CF7DF4">
        <w:rPr>
          <w:rFonts w:ascii="Times New Roman" w:hAnsi="Times New Roman" w:cs="Times New Roman"/>
          <w:sz w:val="28"/>
          <w:szCs w:val="28"/>
        </w:rPr>
        <w:t xml:space="preserve">- передачи во владение и (или) в пользование муниципального имущества, в том числе земельных участков, на возмездной основе, безвозмездной основе или на льготных условиях субъектам малого и среднего предпринимательства; </w:t>
      </w:r>
    </w:p>
    <w:p w:rsidR="00CF7DF4" w:rsidRDefault="00CF7DF4"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Pr="00CF7DF4">
        <w:rPr>
          <w:rFonts w:ascii="Times New Roman" w:hAnsi="Times New Roman" w:cs="Times New Roman"/>
          <w:sz w:val="28"/>
          <w:szCs w:val="28"/>
        </w:rPr>
        <w:t xml:space="preserve">- ведения перечня муниципального имущества, предназначенного для предоставления его во владение и (или) в пользование субъектам малого и среднего предпринимательства; </w:t>
      </w:r>
    </w:p>
    <w:p w:rsidR="000B0E89" w:rsidRPr="002649B6" w:rsidRDefault="000B0E89" w:rsidP="000B0E89">
      <w:pPr>
        <w:tabs>
          <w:tab w:val="left" w:pos="1080"/>
        </w:tabs>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активного</w:t>
      </w:r>
      <w:r w:rsidRPr="002649B6">
        <w:rPr>
          <w:rFonts w:ascii="Times New Roman" w:hAnsi="Times New Roman" w:cs="Times New Roman"/>
          <w:sz w:val="28"/>
          <w:szCs w:val="28"/>
        </w:rPr>
        <w:t xml:space="preserve"> сотрудничеств</w:t>
      </w:r>
      <w:r>
        <w:rPr>
          <w:rFonts w:ascii="Times New Roman" w:hAnsi="Times New Roman" w:cs="Times New Roman"/>
          <w:sz w:val="28"/>
          <w:szCs w:val="28"/>
        </w:rPr>
        <w:t>а</w:t>
      </w:r>
      <w:r w:rsidRPr="002649B6">
        <w:rPr>
          <w:rFonts w:ascii="Times New Roman" w:hAnsi="Times New Roman" w:cs="Times New Roman"/>
          <w:sz w:val="28"/>
          <w:szCs w:val="28"/>
        </w:rPr>
        <w:t xml:space="preserve"> с Корпорацией МСП </w:t>
      </w:r>
      <w:r w:rsidRPr="002649B6">
        <w:rPr>
          <w:rFonts w:ascii="Times New Roman" w:hAnsi="Times New Roman" w:cs="Times New Roman"/>
          <w:color w:val="000000"/>
          <w:sz w:val="28"/>
          <w:szCs w:val="28"/>
        </w:rPr>
        <w:t>иными институтами развития</w:t>
      </w:r>
      <w:r w:rsidRPr="002649B6">
        <w:rPr>
          <w:rFonts w:ascii="Times New Roman" w:hAnsi="Times New Roman" w:cs="Times New Roman"/>
          <w:sz w:val="28"/>
          <w:szCs w:val="28"/>
        </w:rPr>
        <w:t xml:space="preserve"> в области предоставления различных форм поддержки;</w:t>
      </w:r>
    </w:p>
    <w:p w:rsidR="00CF7DF4" w:rsidRDefault="00CF7DF4"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Pr="00CF7DF4">
        <w:rPr>
          <w:rFonts w:ascii="Times New Roman" w:hAnsi="Times New Roman" w:cs="Times New Roman"/>
          <w:sz w:val="28"/>
          <w:szCs w:val="28"/>
        </w:rPr>
        <w:t xml:space="preserve">- привлечения субъектов малого и среднего предпринимательства к участию в закупках для нужд органов местного самоуправления </w:t>
      </w:r>
      <w:r>
        <w:rPr>
          <w:rFonts w:ascii="Times New Roman" w:hAnsi="Times New Roman" w:cs="Times New Roman"/>
          <w:sz w:val="28"/>
          <w:szCs w:val="28"/>
        </w:rPr>
        <w:t>Западнодвинс</w:t>
      </w:r>
      <w:r w:rsidRPr="00CF7DF4">
        <w:rPr>
          <w:rFonts w:ascii="Times New Roman" w:hAnsi="Times New Roman" w:cs="Times New Roman"/>
          <w:sz w:val="28"/>
          <w:szCs w:val="28"/>
        </w:rPr>
        <w:t xml:space="preserve">кого </w:t>
      </w:r>
      <w:r>
        <w:rPr>
          <w:rFonts w:ascii="Times New Roman" w:hAnsi="Times New Roman" w:cs="Times New Roman"/>
          <w:sz w:val="28"/>
          <w:szCs w:val="28"/>
        </w:rPr>
        <w:t>муниципального округа</w:t>
      </w:r>
      <w:r w:rsidRPr="00CF7DF4">
        <w:rPr>
          <w:rFonts w:ascii="Times New Roman" w:hAnsi="Times New Roman" w:cs="Times New Roman"/>
          <w:sz w:val="28"/>
          <w:szCs w:val="28"/>
        </w:rPr>
        <w:t>, муниципальных учреждений</w:t>
      </w:r>
      <w:r>
        <w:rPr>
          <w:rFonts w:ascii="Times New Roman" w:hAnsi="Times New Roman" w:cs="Times New Roman"/>
          <w:sz w:val="28"/>
          <w:szCs w:val="28"/>
        </w:rPr>
        <w:t>.</w:t>
      </w:r>
    </w:p>
    <w:p w:rsidR="00CF7DF4" w:rsidRDefault="00CF7DF4" w:rsidP="000B0E89">
      <w:pPr>
        <w:spacing w:after="0"/>
        <w:jc w:val="both"/>
        <w:rPr>
          <w:rFonts w:ascii="Times New Roman" w:hAnsi="Times New Roman" w:cs="Times New Roman"/>
          <w:sz w:val="28"/>
          <w:szCs w:val="28"/>
        </w:rPr>
      </w:pPr>
      <w:r w:rsidRPr="00CF7DF4">
        <w:rPr>
          <w:rFonts w:ascii="Times New Roman" w:hAnsi="Times New Roman" w:cs="Times New Roman"/>
          <w:sz w:val="28"/>
          <w:szCs w:val="28"/>
        </w:rPr>
        <w:tab/>
        <w:t>2. Информационно-методическая поддержка субъектов малого и среднего предпринимательства</w:t>
      </w:r>
      <w:r w:rsidR="00727CE7">
        <w:rPr>
          <w:rFonts w:ascii="Times New Roman" w:hAnsi="Times New Roman" w:cs="Times New Roman"/>
          <w:sz w:val="28"/>
          <w:szCs w:val="28"/>
        </w:rPr>
        <w:t xml:space="preserve"> и самозанятых граждан</w:t>
      </w:r>
      <w:r w:rsidRPr="00CF7DF4">
        <w:rPr>
          <w:rFonts w:ascii="Times New Roman" w:hAnsi="Times New Roman" w:cs="Times New Roman"/>
          <w:sz w:val="28"/>
          <w:szCs w:val="28"/>
        </w:rPr>
        <w:t xml:space="preserve">. </w:t>
      </w:r>
    </w:p>
    <w:p w:rsidR="000B0E89" w:rsidRDefault="00CF7DF4"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Pr="00CF7DF4">
        <w:rPr>
          <w:rFonts w:ascii="Times New Roman" w:hAnsi="Times New Roman" w:cs="Times New Roman"/>
          <w:sz w:val="28"/>
          <w:szCs w:val="28"/>
        </w:rPr>
        <w:t>В рамках данного мероприятия предусмотрены:</w:t>
      </w:r>
    </w:p>
    <w:p w:rsidR="000B0E89" w:rsidRDefault="00CF7DF4" w:rsidP="000B0E89">
      <w:pPr>
        <w:spacing w:after="0"/>
        <w:jc w:val="both"/>
        <w:rPr>
          <w:rFonts w:ascii="Times New Roman" w:hAnsi="Times New Roman" w:cs="Times New Roman"/>
          <w:sz w:val="28"/>
          <w:szCs w:val="28"/>
        </w:rPr>
      </w:pPr>
      <w:r w:rsidRPr="00CF7DF4">
        <w:rPr>
          <w:rFonts w:ascii="Times New Roman" w:hAnsi="Times New Roman" w:cs="Times New Roman"/>
          <w:sz w:val="28"/>
          <w:szCs w:val="28"/>
        </w:rPr>
        <w:lastRenderedPageBreak/>
        <w:t xml:space="preserve"> - организация и проведение тематических семинаров, совещаний, «круглых столов», конференций, тренингов, лекций и других мероприятий по проблемам поддержки и развития предпринимательства; </w:t>
      </w:r>
    </w:p>
    <w:p w:rsidR="000B0E89" w:rsidRDefault="000B0E89"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00CF7DF4" w:rsidRPr="00CF7DF4">
        <w:rPr>
          <w:rFonts w:ascii="Times New Roman" w:hAnsi="Times New Roman" w:cs="Times New Roman"/>
          <w:sz w:val="28"/>
          <w:szCs w:val="28"/>
        </w:rPr>
        <w:t>- сотрудничество со СМИ по вопросам поддержки и развития предпринимательства, формирования положите</w:t>
      </w:r>
      <w:r>
        <w:rPr>
          <w:rFonts w:ascii="Times New Roman" w:hAnsi="Times New Roman" w:cs="Times New Roman"/>
          <w:sz w:val="28"/>
          <w:szCs w:val="28"/>
        </w:rPr>
        <w:t xml:space="preserve">льного имиджа малого бизнеса; </w:t>
      </w:r>
    </w:p>
    <w:p w:rsidR="000B0E89" w:rsidRDefault="000B0E89"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00CF7DF4" w:rsidRPr="00CF7DF4">
        <w:rPr>
          <w:rFonts w:ascii="Times New Roman" w:hAnsi="Times New Roman" w:cs="Times New Roman"/>
          <w:sz w:val="28"/>
          <w:szCs w:val="28"/>
        </w:rPr>
        <w:t xml:space="preserve"> - разработка и издание пособий, рекомендаций, сборников, каталогов, брошюр, буклетов по вопросам поддержки и развития малого и среднего предпринимательства</w:t>
      </w:r>
      <w:r w:rsidR="00727CE7">
        <w:rPr>
          <w:rFonts w:ascii="Times New Roman" w:hAnsi="Times New Roman" w:cs="Times New Roman"/>
          <w:sz w:val="28"/>
          <w:szCs w:val="28"/>
        </w:rPr>
        <w:t xml:space="preserve"> и самозанятости граждан</w:t>
      </w:r>
      <w:r w:rsidR="00CF7DF4" w:rsidRPr="00CF7DF4">
        <w:rPr>
          <w:rFonts w:ascii="Times New Roman" w:hAnsi="Times New Roman" w:cs="Times New Roman"/>
          <w:sz w:val="28"/>
          <w:szCs w:val="28"/>
        </w:rPr>
        <w:t>;</w:t>
      </w:r>
    </w:p>
    <w:p w:rsidR="000B0E89" w:rsidRDefault="000B0E89"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00CF7DF4" w:rsidRPr="00CF7DF4">
        <w:rPr>
          <w:rFonts w:ascii="Times New Roman" w:hAnsi="Times New Roman" w:cs="Times New Roman"/>
          <w:sz w:val="28"/>
          <w:szCs w:val="28"/>
        </w:rPr>
        <w:t xml:space="preserve"> - сотрудничество органов местного самоуправления </w:t>
      </w:r>
      <w:r w:rsidR="00CC56D1">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с Советом предпринимателей</w:t>
      </w:r>
      <w:r w:rsidR="00CF7DF4" w:rsidRPr="00CF7DF4">
        <w:rPr>
          <w:rFonts w:ascii="Times New Roman" w:hAnsi="Times New Roman" w:cs="Times New Roman"/>
          <w:sz w:val="28"/>
          <w:szCs w:val="28"/>
        </w:rPr>
        <w:t>;</w:t>
      </w:r>
    </w:p>
    <w:p w:rsidR="000B0E89" w:rsidRDefault="000B0E89"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00CF7DF4" w:rsidRPr="00CF7DF4">
        <w:rPr>
          <w:rFonts w:ascii="Times New Roman" w:hAnsi="Times New Roman" w:cs="Times New Roman"/>
          <w:sz w:val="28"/>
          <w:szCs w:val="28"/>
        </w:rPr>
        <w:t xml:space="preserve"> - информирование субъектов малого предпринимательства о проводимых региональных, межрегиональных, международных ярмарках, выставках, конкурсах, фестивалях и иных мероприятиях;</w:t>
      </w:r>
    </w:p>
    <w:p w:rsidR="000B0E89" w:rsidRDefault="000B0E89"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00CF7DF4" w:rsidRPr="00CF7DF4">
        <w:rPr>
          <w:rFonts w:ascii="Times New Roman" w:hAnsi="Times New Roman" w:cs="Times New Roman"/>
          <w:sz w:val="28"/>
          <w:szCs w:val="28"/>
        </w:rPr>
        <w:t xml:space="preserve"> - организация и проведение межрайонных ярмарок, участие в областных, российских специализированных выставках-ярмарках, форумах; </w:t>
      </w:r>
    </w:p>
    <w:p w:rsidR="002F1554" w:rsidRPr="00CF7DF4" w:rsidRDefault="000B0E89" w:rsidP="000B0E89">
      <w:pPr>
        <w:spacing w:after="0"/>
        <w:jc w:val="both"/>
        <w:rPr>
          <w:rFonts w:ascii="Times New Roman" w:hAnsi="Times New Roman" w:cs="Times New Roman"/>
          <w:sz w:val="28"/>
          <w:szCs w:val="28"/>
        </w:rPr>
      </w:pPr>
      <w:r>
        <w:rPr>
          <w:rFonts w:ascii="Times New Roman" w:hAnsi="Times New Roman" w:cs="Times New Roman"/>
          <w:sz w:val="28"/>
          <w:szCs w:val="28"/>
        </w:rPr>
        <w:tab/>
      </w:r>
      <w:r w:rsidR="00CF7DF4" w:rsidRPr="00CF7DF4">
        <w:rPr>
          <w:rFonts w:ascii="Times New Roman" w:hAnsi="Times New Roman" w:cs="Times New Roman"/>
          <w:sz w:val="28"/>
          <w:szCs w:val="28"/>
        </w:rPr>
        <w:t>- организация и проведение повышения квалификации специалистов органов местного самоуправления по вопросам управления развитием малого и среднего предпринимательства.</w:t>
      </w:r>
    </w:p>
    <w:p w:rsidR="002F1554" w:rsidRDefault="002F1554" w:rsidP="00EF3E3B"/>
    <w:p w:rsidR="004B365A" w:rsidRPr="004B365A" w:rsidRDefault="004B365A" w:rsidP="004B365A">
      <w:pPr>
        <w:jc w:val="both"/>
        <w:rPr>
          <w:rFonts w:ascii="Times New Roman" w:hAnsi="Times New Roman" w:cs="Times New Roman"/>
          <w:b/>
          <w:sz w:val="28"/>
          <w:szCs w:val="28"/>
        </w:rPr>
      </w:pPr>
      <w:r w:rsidRPr="004B365A">
        <w:rPr>
          <w:rFonts w:ascii="Times New Roman" w:hAnsi="Times New Roman" w:cs="Times New Roman"/>
          <w:b/>
          <w:sz w:val="28"/>
          <w:szCs w:val="28"/>
        </w:rPr>
        <w:t>6.2.Направление II: «Развитие и укрепление человеческого потенциала»</w:t>
      </w:r>
    </w:p>
    <w:p w:rsidR="004B365A" w:rsidRPr="004B365A" w:rsidRDefault="004B365A" w:rsidP="004B365A">
      <w:pPr>
        <w:spacing w:after="0"/>
        <w:jc w:val="both"/>
        <w:rPr>
          <w:rFonts w:ascii="Times New Roman" w:hAnsi="Times New Roman" w:cs="Times New Roman"/>
          <w:sz w:val="28"/>
          <w:szCs w:val="28"/>
        </w:rPr>
      </w:pPr>
      <w:r>
        <w:tab/>
      </w:r>
      <w:r w:rsidRPr="004B365A">
        <w:rPr>
          <w:rFonts w:ascii="Times New Roman" w:hAnsi="Times New Roman" w:cs="Times New Roman"/>
          <w:sz w:val="28"/>
          <w:szCs w:val="28"/>
        </w:rPr>
        <w:t xml:space="preserve"> Основная цель развития человеческого потенциала – обеспечение условий для того, чтобы в районе жили здоровые, образованные, культурные, профессионально компетентные люди, способные формировать высокие доходы. </w:t>
      </w:r>
    </w:p>
    <w:p w:rsidR="004B365A" w:rsidRPr="004B365A" w:rsidRDefault="004B365A" w:rsidP="004B365A">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Реализация направления «Развитие и укрепление человеческого потенциала» потребует решения следующих задач: </w:t>
      </w:r>
    </w:p>
    <w:p w:rsidR="004B365A" w:rsidRDefault="004B365A" w:rsidP="004B365A">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обеспечение качественного образования;</w:t>
      </w:r>
    </w:p>
    <w:p w:rsidR="000D4CB4" w:rsidRPr="004B365A" w:rsidRDefault="000D4CB4" w:rsidP="004B365A">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534979">
        <w:rPr>
          <w:rFonts w:ascii="Times New Roman" w:hAnsi="Times New Roman" w:cs="Times New Roman"/>
          <w:sz w:val="28"/>
          <w:szCs w:val="28"/>
        </w:rPr>
        <w:t>обеспечение качественных услуг в сфере</w:t>
      </w:r>
      <w:r>
        <w:rPr>
          <w:rFonts w:ascii="Times New Roman" w:hAnsi="Times New Roman" w:cs="Times New Roman"/>
          <w:sz w:val="28"/>
          <w:szCs w:val="28"/>
        </w:rPr>
        <w:t xml:space="preserve"> здравоохранения;</w:t>
      </w:r>
    </w:p>
    <w:p w:rsidR="004B365A" w:rsidRPr="004B365A" w:rsidRDefault="004B365A" w:rsidP="004B365A">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 развитие сферы культуры и досуга;</w:t>
      </w:r>
    </w:p>
    <w:p w:rsidR="004B365A" w:rsidRPr="004B365A" w:rsidRDefault="004B365A" w:rsidP="004B365A">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 развитие физической культуры и спорта; </w:t>
      </w:r>
    </w:p>
    <w:p w:rsidR="002F1554" w:rsidRPr="004B365A" w:rsidRDefault="004B365A" w:rsidP="004B365A">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развитие молодёжной политики</w:t>
      </w:r>
    </w:p>
    <w:p w:rsidR="002F1554" w:rsidRPr="004B365A" w:rsidRDefault="002F1554" w:rsidP="004B365A">
      <w:pPr>
        <w:spacing w:after="0"/>
        <w:jc w:val="both"/>
        <w:rPr>
          <w:rFonts w:ascii="Times New Roman" w:hAnsi="Times New Roman" w:cs="Times New Roman"/>
          <w:sz w:val="28"/>
          <w:szCs w:val="28"/>
        </w:rPr>
      </w:pPr>
    </w:p>
    <w:p w:rsidR="004B365A" w:rsidRPr="004B365A" w:rsidRDefault="004B365A" w:rsidP="00EB048C">
      <w:pPr>
        <w:spacing w:after="0"/>
        <w:jc w:val="both"/>
        <w:rPr>
          <w:rFonts w:ascii="Times New Roman" w:hAnsi="Times New Roman" w:cs="Times New Roman"/>
          <w:sz w:val="28"/>
          <w:szCs w:val="28"/>
        </w:rPr>
      </w:pPr>
      <w:r w:rsidRPr="004B365A">
        <w:rPr>
          <w:rFonts w:ascii="Times New Roman" w:hAnsi="Times New Roman" w:cs="Times New Roman"/>
          <w:sz w:val="28"/>
          <w:szCs w:val="28"/>
        </w:rPr>
        <w:tab/>
        <w:t xml:space="preserve">I. Решение задачи </w:t>
      </w:r>
      <w:r w:rsidRPr="004B365A">
        <w:rPr>
          <w:rFonts w:ascii="Times New Roman" w:hAnsi="Times New Roman" w:cs="Times New Roman"/>
          <w:b/>
          <w:i/>
          <w:sz w:val="28"/>
          <w:szCs w:val="28"/>
        </w:rPr>
        <w:t>по обеспечению качественного образования</w:t>
      </w:r>
      <w:r w:rsidRPr="004B365A">
        <w:rPr>
          <w:rFonts w:ascii="Times New Roman" w:hAnsi="Times New Roman" w:cs="Times New Roman"/>
          <w:sz w:val="28"/>
          <w:szCs w:val="28"/>
        </w:rPr>
        <w:t xml:space="preserve"> предусмотрено реализацией мероприятий: </w:t>
      </w:r>
    </w:p>
    <w:p w:rsidR="004B365A" w:rsidRPr="004B365A" w:rsidRDefault="004B365A" w:rsidP="00EB048C">
      <w:pPr>
        <w:spacing w:after="0"/>
        <w:jc w:val="both"/>
        <w:rPr>
          <w:rFonts w:ascii="Times New Roman" w:hAnsi="Times New Roman" w:cs="Times New Roman"/>
          <w:sz w:val="28"/>
          <w:szCs w:val="28"/>
        </w:rPr>
      </w:pPr>
      <w:r w:rsidRPr="004B365A">
        <w:rPr>
          <w:rFonts w:ascii="Times New Roman" w:hAnsi="Times New Roman" w:cs="Times New Roman"/>
          <w:sz w:val="28"/>
          <w:szCs w:val="28"/>
        </w:rPr>
        <w:tab/>
        <w:t xml:space="preserve">1. Повышение доступности качественного образования. </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Данное мероприятие направлено на совершенствование социально-экономических условий для обеспечения равного доступа населения </w:t>
      </w:r>
      <w:r>
        <w:rPr>
          <w:rFonts w:ascii="Times New Roman" w:hAnsi="Times New Roman" w:cs="Times New Roman"/>
          <w:sz w:val="28"/>
          <w:szCs w:val="28"/>
        </w:rPr>
        <w:lastRenderedPageBreak/>
        <w:t>муниципального округа</w:t>
      </w:r>
      <w:r w:rsidRPr="004B365A">
        <w:rPr>
          <w:rFonts w:ascii="Times New Roman" w:hAnsi="Times New Roman" w:cs="Times New Roman"/>
          <w:sz w:val="28"/>
          <w:szCs w:val="28"/>
        </w:rPr>
        <w:t xml:space="preserve"> к качественным услугам дошкольного и общего образования детей. </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В рамках мероприятия обеспечивается решение таких задач, как: </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обеспечение доступности качественного образования путём   реконструкции, ремонта образовательных организаций;</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 формирование эффективной сети образовательных организаций; </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реализация финансово-экономических механизмов, обеспечивающих равные возможности каждому жителю </w:t>
      </w:r>
      <w:r>
        <w:rPr>
          <w:rFonts w:ascii="Times New Roman" w:hAnsi="Times New Roman" w:cs="Times New Roman"/>
          <w:sz w:val="28"/>
          <w:szCs w:val="28"/>
        </w:rPr>
        <w:t>муниципального округа</w:t>
      </w:r>
      <w:r w:rsidRPr="004B365A">
        <w:rPr>
          <w:rFonts w:ascii="Times New Roman" w:hAnsi="Times New Roman" w:cs="Times New Roman"/>
          <w:sz w:val="28"/>
          <w:szCs w:val="28"/>
        </w:rPr>
        <w:t xml:space="preserve"> в получении образования детей;</w:t>
      </w:r>
    </w:p>
    <w:p w:rsidR="004B365A" w:rsidRDefault="004B365A" w:rsidP="00EB048C">
      <w:pPr>
        <w:spacing w:after="0"/>
        <w:jc w:val="both"/>
        <w:rPr>
          <w:rFonts w:ascii="Times New Roman" w:hAnsi="Times New Roman" w:cs="Times New Roman"/>
          <w:sz w:val="28"/>
          <w:szCs w:val="28"/>
        </w:rPr>
      </w:pPr>
      <w:r w:rsidRPr="004B365A">
        <w:rPr>
          <w:rFonts w:ascii="Times New Roman" w:hAnsi="Times New Roman" w:cs="Times New Roman"/>
          <w:sz w:val="28"/>
          <w:szCs w:val="28"/>
        </w:rPr>
        <w:t xml:space="preserve"> </w:t>
      </w:r>
      <w:r>
        <w:rPr>
          <w:rFonts w:ascii="Times New Roman" w:hAnsi="Times New Roman" w:cs="Times New Roman"/>
          <w:sz w:val="28"/>
          <w:szCs w:val="28"/>
        </w:rPr>
        <w:tab/>
      </w:r>
      <w:r w:rsidRPr="004B365A">
        <w:rPr>
          <w:rFonts w:ascii="Times New Roman" w:hAnsi="Times New Roman" w:cs="Times New Roman"/>
          <w:sz w:val="28"/>
          <w:szCs w:val="28"/>
        </w:rPr>
        <w:t xml:space="preserve">-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создание условий обучения и воспитания в соответствии с современными требованиями к образовательному процессу; </w:t>
      </w:r>
    </w:p>
    <w:p w:rsidR="002F1554" w:rsidRP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повышение профессионального уровня педагогов и руководителей образовательных организаций.</w:t>
      </w:r>
    </w:p>
    <w:p w:rsidR="004B365A" w:rsidRDefault="004B365A" w:rsidP="00EB048C">
      <w:pPr>
        <w:spacing w:after="0"/>
        <w:jc w:val="both"/>
        <w:rPr>
          <w:rFonts w:ascii="Times New Roman" w:hAnsi="Times New Roman" w:cs="Times New Roman"/>
          <w:sz w:val="28"/>
          <w:szCs w:val="28"/>
        </w:rPr>
      </w:pPr>
      <w:r>
        <w:tab/>
      </w:r>
      <w:r w:rsidRPr="004B365A">
        <w:rPr>
          <w:rFonts w:ascii="Times New Roman" w:hAnsi="Times New Roman" w:cs="Times New Roman"/>
          <w:sz w:val="28"/>
          <w:szCs w:val="28"/>
        </w:rPr>
        <w:t xml:space="preserve">2. Развитие системы воспитания и дополнительного образования детей и молодежи. </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Реализация данного мероприятия будет осуществляться за счет расширения спектра услуг дополнительного образования в соответствии с образовательными потребностями детей, мероприятий по выявлению и поддержке одаренных детей через проведение олимпиад, конкурсов исследовательских работ, творческих проектов, фестивалей, спартакиад и участие в региональных, всероссийских олимпиадах, конкурсах, соревнованиях, систему стимулирования одаренных школьников.</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3. Организация отдыха и оздоровления детей.</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В рамках мероприятия ставятся следующие задачи:</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 организация отдыха и оздоровления детей в лагерях с дневным пребыванием детей, в том числе находящихся в трудной жизненной ситуации;</w:t>
      </w:r>
    </w:p>
    <w:p w:rsidR="004B365A"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 сохранение и развитие разнообразных форм и видов организации отдыха, оздоровления и занятости детей и подростков;</w:t>
      </w:r>
    </w:p>
    <w:p w:rsidR="00EB048C" w:rsidRDefault="004B365A"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4B365A">
        <w:rPr>
          <w:rFonts w:ascii="Times New Roman" w:hAnsi="Times New Roman" w:cs="Times New Roman"/>
          <w:sz w:val="28"/>
          <w:szCs w:val="28"/>
        </w:rPr>
        <w:t xml:space="preserve"> - создание условий для обеспечения деятельности образовательных организаций, на базе которых планируется организованный отдых, а также поддержка различных мероприятий воспитательной направленности в рамках каникулярной занятости детей и подростков. </w:t>
      </w:r>
    </w:p>
    <w:p w:rsidR="002F1554"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004B365A" w:rsidRPr="004B365A">
        <w:rPr>
          <w:rFonts w:ascii="Times New Roman" w:hAnsi="Times New Roman" w:cs="Times New Roman"/>
          <w:sz w:val="28"/>
          <w:szCs w:val="28"/>
        </w:rPr>
        <w:t xml:space="preserve">Равные возможности и доступность качественного образования для различных категорий воспитанников и обучающихся, включая обеспеченность местами детей в муниципальных дошкольных образовательных учреждениях, развитие образования путём создания современной инфраструктуры, удобных и </w:t>
      </w:r>
      <w:r w:rsidR="004B365A" w:rsidRPr="004B365A">
        <w:rPr>
          <w:rFonts w:ascii="Times New Roman" w:hAnsi="Times New Roman" w:cs="Times New Roman"/>
          <w:sz w:val="28"/>
          <w:szCs w:val="28"/>
        </w:rPr>
        <w:lastRenderedPageBreak/>
        <w:t>комфортных условий, совершенствование содержания и технологий обучения и воспитания с учётом применения новых образовательных и информационно</w:t>
      </w:r>
      <w:r>
        <w:rPr>
          <w:rFonts w:ascii="Times New Roman" w:hAnsi="Times New Roman" w:cs="Times New Roman"/>
          <w:sz w:val="28"/>
          <w:szCs w:val="28"/>
        </w:rPr>
        <w:t>-</w:t>
      </w:r>
      <w:r w:rsidR="004B365A" w:rsidRPr="004B365A">
        <w:rPr>
          <w:rFonts w:ascii="Times New Roman" w:hAnsi="Times New Roman" w:cs="Times New Roman"/>
          <w:sz w:val="28"/>
          <w:szCs w:val="28"/>
        </w:rPr>
        <w:t xml:space="preserve">коммуникационных технологий будут являться важным ресурсом устойчивого развития, повышения конкурентоспособности </w:t>
      </w:r>
      <w:r>
        <w:rPr>
          <w:rFonts w:ascii="Times New Roman" w:hAnsi="Times New Roman" w:cs="Times New Roman"/>
          <w:sz w:val="28"/>
          <w:szCs w:val="28"/>
        </w:rPr>
        <w:t>Западнодвин</w:t>
      </w:r>
      <w:r w:rsidR="004B365A" w:rsidRPr="004B365A">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округа</w:t>
      </w:r>
      <w:r w:rsidR="004B365A" w:rsidRPr="004B365A">
        <w:rPr>
          <w:rFonts w:ascii="Times New Roman" w:hAnsi="Times New Roman" w:cs="Times New Roman"/>
          <w:sz w:val="28"/>
          <w:szCs w:val="28"/>
        </w:rPr>
        <w:t xml:space="preserve"> в формировании и накоплении</w:t>
      </w:r>
      <w:r>
        <w:rPr>
          <w:rFonts w:ascii="Times New Roman" w:hAnsi="Times New Roman" w:cs="Times New Roman"/>
          <w:sz w:val="28"/>
          <w:szCs w:val="28"/>
        </w:rPr>
        <w:t xml:space="preserve"> интеллектуального потенциала. </w:t>
      </w:r>
    </w:p>
    <w:p w:rsidR="000D4CB4" w:rsidRPr="00127021" w:rsidRDefault="00C329AE" w:rsidP="00EB048C">
      <w:pPr>
        <w:spacing w:after="0"/>
        <w:jc w:val="both"/>
        <w:rPr>
          <w:rFonts w:ascii="Times New Roman" w:hAnsi="Times New Roman" w:cs="Times New Roman"/>
          <w:sz w:val="28"/>
          <w:szCs w:val="28"/>
        </w:rPr>
      </w:pPr>
      <w:r w:rsidRPr="00127021">
        <w:rPr>
          <w:rFonts w:ascii="Times New Roman" w:hAnsi="Times New Roman" w:cs="Times New Roman"/>
          <w:sz w:val="28"/>
          <w:szCs w:val="28"/>
        </w:rPr>
        <w:t xml:space="preserve">           </w:t>
      </w:r>
      <w:r w:rsidR="000D4CB4" w:rsidRPr="00127021">
        <w:rPr>
          <w:rFonts w:ascii="Times New Roman" w:hAnsi="Times New Roman" w:cs="Times New Roman"/>
          <w:sz w:val="28"/>
          <w:szCs w:val="28"/>
        </w:rPr>
        <w:t>II.</w:t>
      </w:r>
      <w:r w:rsidRPr="00127021">
        <w:rPr>
          <w:rFonts w:ascii="Times New Roman" w:hAnsi="Times New Roman" w:cs="Times New Roman"/>
          <w:sz w:val="28"/>
          <w:szCs w:val="28"/>
        </w:rPr>
        <w:t xml:space="preserve"> </w:t>
      </w:r>
      <w:r w:rsidR="000D4CB4" w:rsidRPr="00127021">
        <w:rPr>
          <w:rFonts w:ascii="Times New Roman" w:hAnsi="Times New Roman" w:cs="Times New Roman"/>
          <w:sz w:val="28"/>
          <w:szCs w:val="28"/>
        </w:rPr>
        <w:t xml:space="preserve">Решение задачи </w:t>
      </w:r>
      <w:r w:rsidR="000D4CB4" w:rsidRPr="00127021">
        <w:rPr>
          <w:rFonts w:ascii="Times New Roman" w:hAnsi="Times New Roman" w:cs="Times New Roman"/>
          <w:b/>
          <w:i/>
          <w:sz w:val="28"/>
          <w:szCs w:val="28"/>
        </w:rPr>
        <w:t>по</w:t>
      </w:r>
      <w:r w:rsidR="00534979">
        <w:rPr>
          <w:rFonts w:ascii="Times New Roman" w:hAnsi="Times New Roman" w:cs="Times New Roman"/>
          <w:b/>
          <w:i/>
          <w:sz w:val="28"/>
          <w:szCs w:val="28"/>
        </w:rPr>
        <w:t xml:space="preserve"> обеспечению качественных услуг в сфере</w:t>
      </w:r>
      <w:r w:rsidRPr="00127021">
        <w:rPr>
          <w:rFonts w:ascii="Times New Roman" w:hAnsi="Times New Roman" w:cs="Times New Roman"/>
          <w:b/>
          <w:i/>
          <w:sz w:val="28"/>
          <w:szCs w:val="28"/>
        </w:rPr>
        <w:t xml:space="preserve"> здравоохранения</w:t>
      </w:r>
      <w:r w:rsidRPr="00127021">
        <w:rPr>
          <w:rFonts w:ascii="Times New Roman" w:hAnsi="Times New Roman" w:cs="Times New Roman"/>
          <w:sz w:val="28"/>
          <w:szCs w:val="28"/>
        </w:rPr>
        <w:t xml:space="preserve"> предполагает реализацию мероприятий:</w:t>
      </w:r>
    </w:p>
    <w:p w:rsidR="00D32273" w:rsidRPr="00891AF9" w:rsidRDefault="007C3636" w:rsidP="00EB048C">
      <w:pPr>
        <w:spacing w:after="0"/>
        <w:jc w:val="both"/>
        <w:rPr>
          <w:rFonts w:ascii="Times New Roman" w:hAnsi="Times New Roman" w:cs="Times New Roman"/>
          <w:sz w:val="28"/>
          <w:szCs w:val="28"/>
        </w:rPr>
      </w:pPr>
      <w:r w:rsidRPr="00127021">
        <w:rPr>
          <w:rFonts w:ascii="Times New Roman" w:hAnsi="Times New Roman" w:cs="Times New Roman"/>
          <w:sz w:val="28"/>
          <w:szCs w:val="28"/>
        </w:rPr>
        <w:t xml:space="preserve">           1</w:t>
      </w:r>
      <w:r w:rsidR="00D32273" w:rsidRPr="00127021">
        <w:rPr>
          <w:rFonts w:ascii="Times New Roman" w:hAnsi="Times New Roman" w:cs="Times New Roman"/>
          <w:sz w:val="28"/>
          <w:szCs w:val="28"/>
        </w:rPr>
        <w:t>.</w:t>
      </w:r>
      <w:r w:rsidR="00D32273">
        <w:t xml:space="preserve"> </w:t>
      </w:r>
      <w:r w:rsidR="00D32273" w:rsidRPr="00891AF9">
        <w:rPr>
          <w:rFonts w:ascii="Times New Roman" w:hAnsi="Times New Roman" w:cs="Times New Roman"/>
          <w:sz w:val="28"/>
          <w:szCs w:val="28"/>
        </w:rPr>
        <w:t>Системное взаимодействие с лечебными учреждениями для целей обеспечения медицинской помощью жителей муниципального округа.</w:t>
      </w:r>
    </w:p>
    <w:p w:rsidR="00D32273" w:rsidRPr="00891AF9" w:rsidRDefault="00D32273" w:rsidP="00D32273">
      <w:pPr>
        <w:spacing w:after="0"/>
        <w:jc w:val="both"/>
        <w:rPr>
          <w:rFonts w:ascii="Times New Roman" w:hAnsi="Times New Roman" w:cs="Times New Roman"/>
          <w:sz w:val="28"/>
          <w:szCs w:val="28"/>
        </w:rPr>
      </w:pPr>
      <w:r w:rsidRPr="00891AF9">
        <w:rPr>
          <w:rFonts w:ascii="Times New Roman" w:hAnsi="Times New Roman" w:cs="Times New Roman"/>
          <w:sz w:val="28"/>
          <w:szCs w:val="28"/>
        </w:rPr>
        <w:t xml:space="preserve">               Данным мероприятием предусматривается:</w:t>
      </w:r>
    </w:p>
    <w:p w:rsidR="000D4CB4" w:rsidRDefault="00BE53D8" w:rsidP="00EB048C">
      <w:pPr>
        <w:spacing w:after="0"/>
        <w:jc w:val="both"/>
        <w:rPr>
          <w:rFonts w:ascii="Times New Roman" w:hAnsi="Times New Roman" w:cs="Times New Roman"/>
          <w:sz w:val="28"/>
          <w:szCs w:val="28"/>
        </w:rPr>
      </w:pPr>
      <w:r w:rsidRPr="00891AF9">
        <w:rPr>
          <w:rFonts w:ascii="Times New Roman" w:hAnsi="Times New Roman" w:cs="Times New Roman"/>
          <w:sz w:val="28"/>
          <w:szCs w:val="28"/>
        </w:rPr>
        <w:t xml:space="preserve">                </w:t>
      </w:r>
      <w:r w:rsidR="00D32273" w:rsidRPr="00891AF9">
        <w:rPr>
          <w:rFonts w:ascii="Times New Roman" w:hAnsi="Times New Roman" w:cs="Times New Roman"/>
          <w:sz w:val="28"/>
          <w:szCs w:val="28"/>
        </w:rPr>
        <w:t>- проведение</w:t>
      </w:r>
      <w:r w:rsidR="007C3636" w:rsidRPr="00891AF9">
        <w:rPr>
          <w:rFonts w:ascii="Times New Roman" w:hAnsi="Times New Roman" w:cs="Times New Roman"/>
          <w:sz w:val="28"/>
          <w:szCs w:val="28"/>
        </w:rPr>
        <w:t xml:space="preserve"> профилактически</w:t>
      </w:r>
      <w:r w:rsidRPr="00891AF9">
        <w:rPr>
          <w:rFonts w:ascii="Times New Roman" w:hAnsi="Times New Roman" w:cs="Times New Roman"/>
          <w:sz w:val="28"/>
          <w:szCs w:val="28"/>
        </w:rPr>
        <w:t xml:space="preserve">х </w:t>
      </w:r>
      <w:r w:rsidR="007C3636" w:rsidRPr="00891AF9">
        <w:rPr>
          <w:rFonts w:ascii="Times New Roman" w:hAnsi="Times New Roman" w:cs="Times New Roman"/>
          <w:sz w:val="28"/>
          <w:szCs w:val="28"/>
        </w:rPr>
        <w:t xml:space="preserve"> медицински</w:t>
      </w:r>
      <w:r w:rsidRPr="00891AF9">
        <w:rPr>
          <w:rFonts w:ascii="Times New Roman" w:hAnsi="Times New Roman" w:cs="Times New Roman"/>
          <w:sz w:val="28"/>
          <w:szCs w:val="28"/>
        </w:rPr>
        <w:t xml:space="preserve">х </w:t>
      </w:r>
      <w:r w:rsidR="007C3636" w:rsidRPr="00891AF9">
        <w:rPr>
          <w:rFonts w:ascii="Times New Roman" w:hAnsi="Times New Roman" w:cs="Times New Roman"/>
          <w:sz w:val="28"/>
          <w:szCs w:val="28"/>
        </w:rPr>
        <w:t xml:space="preserve"> осмотр</w:t>
      </w:r>
      <w:r w:rsidRPr="00891AF9">
        <w:rPr>
          <w:rFonts w:ascii="Times New Roman" w:hAnsi="Times New Roman" w:cs="Times New Roman"/>
          <w:sz w:val="28"/>
          <w:szCs w:val="28"/>
        </w:rPr>
        <w:t>ов</w:t>
      </w:r>
      <w:r w:rsidR="007C3636" w:rsidRPr="00891AF9">
        <w:rPr>
          <w:rFonts w:ascii="Times New Roman" w:hAnsi="Times New Roman" w:cs="Times New Roman"/>
          <w:sz w:val="28"/>
          <w:szCs w:val="28"/>
        </w:rPr>
        <w:t xml:space="preserve"> не реже одного раза в год;</w:t>
      </w:r>
    </w:p>
    <w:p w:rsidR="00BE53D8" w:rsidRPr="00891AF9" w:rsidRDefault="00891AF9" w:rsidP="00EB048C">
      <w:pPr>
        <w:spacing w:after="0"/>
        <w:jc w:val="both"/>
        <w:rPr>
          <w:rFonts w:ascii="Times New Roman" w:hAnsi="Times New Roman" w:cs="Times New Roman"/>
          <w:sz w:val="28"/>
          <w:szCs w:val="28"/>
        </w:rPr>
      </w:pPr>
      <w:r w:rsidRPr="00891AF9">
        <w:rPr>
          <w:rFonts w:ascii="Times New Roman" w:hAnsi="Times New Roman" w:cs="Times New Roman"/>
          <w:sz w:val="28"/>
          <w:szCs w:val="28"/>
        </w:rPr>
        <w:t xml:space="preserve">                - в</w:t>
      </w:r>
      <w:r w:rsidR="00BE53D8" w:rsidRPr="00891AF9">
        <w:rPr>
          <w:rFonts w:ascii="Times New Roman" w:hAnsi="Times New Roman" w:cs="Times New Roman"/>
          <w:sz w:val="28"/>
          <w:szCs w:val="28"/>
        </w:rPr>
        <w:t>недрение инновационных методов профилактики, ди</w:t>
      </w:r>
      <w:r w:rsidRPr="00891AF9">
        <w:rPr>
          <w:rFonts w:ascii="Times New Roman" w:hAnsi="Times New Roman" w:cs="Times New Roman"/>
          <w:sz w:val="28"/>
          <w:szCs w:val="28"/>
        </w:rPr>
        <w:t>агностики и лечения заболеваний;</w:t>
      </w:r>
    </w:p>
    <w:p w:rsidR="00891AF9" w:rsidRPr="00891AF9" w:rsidRDefault="00891AF9" w:rsidP="00EB048C">
      <w:pPr>
        <w:spacing w:after="0"/>
        <w:jc w:val="both"/>
        <w:rPr>
          <w:rFonts w:ascii="Times New Roman" w:hAnsi="Times New Roman" w:cs="Times New Roman"/>
          <w:sz w:val="28"/>
          <w:szCs w:val="28"/>
        </w:rPr>
      </w:pPr>
      <w:r w:rsidRPr="00891AF9">
        <w:rPr>
          <w:rFonts w:ascii="Times New Roman" w:hAnsi="Times New Roman" w:cs="Times New Roman"/>
          <w:sz w:val="28"/>
          <w:szCs w:val="28"/>
        </w:rPr>
        <w:t xml:space="preserve">                - повышение уровня  квалификации медицинских работников;</w:t>
      </w:r>
    </w:p>
    <w:p w:rsidR="00891AF9" w:rsidRPr="00891AF9" w:rsidRDefault="00891AF9" w:rsidP="00EB048C">
      <w:pPr>
        <w:spacing w:after="0"/>
        <w:jc w:val="both"/>
        <w:rPr>
          <w:rFonts w:ascii="Times New Roman" w:hAnsi="Times New Roman" w:cs="Times New Roman"/>
          <w:sz w:val="28"/>
          <w:szCs w:val="28"/>
        </w:rPr>
      </w:pPr>
      <w:r w:rsidRPr="00891AF9">
        <w:rPr>
          <w:rFonts w:ascii="Times New Roman" w:hAnsi="Times New Roman" w:cs="Times New Roman"/>
          <w:sz w:val="28"/>
          <w:szCs w:val="28"/>
        </w:rPr>
        <w:t xml:space="preserve">                - пропаганда вреда абортов;</w:t>
      </w:r>
    </w:p>
    <w:p w:rsidR="00891AF9" w:rsidRDefault="00891AF9" w:rsidP="00EB048C">
      <w:pPr>
        <w:spacing w:after="0"/>
        <w:jc w:val="both"/>
        <w:rPr>
          <w:rFonts w:ascii="Times New Roman" w:hAnsi="Times New Roman" w:cs="Times New Roman"/>
          <w:sz w:val="28"/>
          <w:szCs w:val="28"/>
        </w:rPr>
      </w:pPr>
      <w:r w:rsidRPr="00891AF9">
        <w:rPr>
          <w:rFonts w:ascii="Times New Roman" w:hAnsi="Times New Roman" w:cs="Times New Roman"/>
          <w:sz w:val="28"/>
          <w:szCs w:val="28"/>
        </w:rPr>
        <w:t xml:space="preserve">                -</w:t>
      </w:r>
      <w:r w:rsidRPr="00127021">
        <w:rPr>
          <w:rFonts w:ascii="Times New Roman" w:hAnsi="Times New Roman" w:cs="Times New Roman"/>
          <w:sz w:val="28"/>
          <w:szCs w:val="28"/>
        </w:rPr>
        <w:t>обеспечение льготными лекарственными препаратами и медицинскими изделиями  отдельных категорий граждан;</w:t>
      </w:r>
    </w:p>
    <w:p w:rsidR="00127021" w:rsidRDefault="00127021" w:rsidP="00EB048C">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привлечение медицинских специалистов из регионального центра</w:t>
      </w:r>
      <w:r w:rsidR="00292D99">
        <w:rPr>
          <w:rFonts w:ascii="Times New Roman" w:hAnsi="Times New Roman" w:cs="Times New Roman"/>
          <w:sz w:val="28"/>
          <w:szCs w:val="28"/>
        </w:rPr>
        <w:t xml:space="preserve"> и</w:t>
      </w:r>
      <w:r>
        <w:rPr>
          <w:rFonts w:ascii="Times New Roman" w:hAnsi="Times New Roman" w:cs="Times New Roman"/>
          <w:sz w:val="28"/>
          <w:szCs w:val="28"/>
        </w:rPr>
        <w:t xml:space="preserve"> других  соседних областей;</w:t>
      </w:r>
    </w:p>
    <w:p w:rsidR="00127021" w:rsidRPr="00127021" w:rsidRDefault="00127021" w:rsidP="00EB048C">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проведение вакцинации населения муниципального округа.</w:t>
      </w:r>
    </w:p>
    <w:p w:rsidR="00891AF9" w:rsidRPr="00891AF9" w:rsidRDefault="00891AF9" w:rsidP="00EB048C">
      <w:pPr>
        <w:spacing w:after="0"/>
        <w:jc w:val="both"/>
        <w:rPr>
          <w:rFonts w:ascii="Times New Roman" w:hAnsi="Times New Roman" w:cs="Times New Roman"/>
          <w:sz w:val="28"/>
          <w:szCs w:val="28"/>
        </w:rPr>
      </w:pPr>
      <w:r>
        <w:t xml:space="preserve">                        </w:t>
      </w:r>
    </w:p>
    <w:p w:rsidR="00D32273" w:rsidRDefault="00D32273" w:rsidP="00EB048C">
      <w:pPr>
        <w:spacing w:after="0"/>
        <w:jc w:val="both"/>
        <w:rPr>
          <w:rFonts w:ascii="Times New Roman" w:hAnsi="Times New Roman" w:cs="Times New Roman"/>
          <w:sz w:val="28"/>
          <w:szCs w:val="28"/>
        </w:rPr>
      </w:pPr>
      <w:r>
        <w:t xml:space="preserve">               </w:t>
      </w:r>
      <w:r w:rsidRPr="00D32273">
        <w:rPr>
          <w:rFonts w:ascii="Times New Roman" w:hAnsi="Times New Roman" w:cs="Times New Roman"/>
          <w:sz w:val="28"/>
          <w:szCs w:val="28"/>
        </w:rPr>
        <w:t>2. Системное взаимодействие с органами государственной исполнительной власти  направленное на разв</w:t>
      </w:r>
      <w:r>
        <w:rPr>
          <w:rFonts w:ascii="Times New Roman" w:hAnsi="Times New Roman" w:cs="Times New Roman"/>
          <w:sz w:val="28"/>
          <w:szCs w:val="28"/>
        </w:rPr>
        <w:t>итие учреждений здравоохранения.</w:t>
      </w:r>
    </w:p>
    <w:p w:rsidR="00D32273" w:rsidRPr="00D32273" w:rsidRDefault="00D32273" w:rsidP="00EB04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048C">
        <w:rPr>
          <w:rFonts w:ascii="Times New Roman" w:hAnsi="Times New Roman" w:cs="Times New Roman"/>
          <w:sz w:val="28"/>
          <w:szCs w:val="28"/>
        </w:rPr>
        <w:t>Данным мероприятием предусматривается:</w:t>
      </w:r>
    </w:p>
    <w:p w:rsidR="00D32273" w:rsidRPr="00D32273" w:rsidRDefault="00D32273" w:rsidP="00EB048C">
      <w:pPr>
        <w:spacing w:after="0"/>
        <w:jc w:val="both"/>
        <w:rPr>
          <w:rFonts w:ascii="Times New Roman" w:hAnsi="Times New Roman" w:cs="Times New Roman"/>
          <w:sz w:val="28"/>
          <w:szCs w:val="28"/>
        </w:rPr>
      </w:pPr>
      <w:r w:rsidRPr="00D32273">
        <w:rPr>
          <w:rFonts w:ascii="Times New Roman" w:hAnsi="Times New Roman" w:cs="Times New Roman"/>
          <w:sz w:val="28"/>
          <w:szCs w:val="28"/>
        </w:rPr>
        <w:t xml:space="preserve">              -привлечение молодых специалистов в лечебные учреждения  муниципального округа;</w:t>
      </w:r>
    </w:p>
    <w:p w:rsidR="00D32273" w:rsidRPr="00D32273" w:rsidRDefault="00D32273" w:rsidP="00EB048C">
      <w:pPr>
        <w:spacing w:after="0"/>
        <w:jc w:val="both"/>
        <w:rPr>
          <w:rFonts w:ascii="Times New Roman" w:hAnsi="Times New Roman" w:cs="Times New Roman"/>
          <w:sz w:val="28"/>
          <w:szCs w:val="28"/>
        </w:rPr>
      </w:pPr>
      <w:r w:rsidRPr="00D32273">
        <w:rPr>
          <w:rFonts w:ascii="Times New Roman" w:hAnsi="Times New Roman" w:cs="Times New Roman"/>
          <w:sz w:val="28"/>
          <w:szCs w:val="28"/>
        </w:rPr>
        <w:t xml:space="preserve">              -проведение ремонтов и приобретение  медицинского оборудования и техники для </w:t>
      </w:r>
      <w:r w:rsidR="00127021">
        <w:rPr>
          <w:rFonts w:ascii="Times New Roman" w:hAnsi="Times New Roman" w:cs="Times New Roman"/>
          <w:sz w:val="28"/>
          <w:szCs w:val="28"/>
        </w:rPr>
        <w:t xml:space="preserve"> учреждений здравоохранения;</w:t>
      </w:r>
    </w:p>
    <w:p w:rsidR="00D32273" w:rsidRPr="00D32273" w:rsidRDefault="00D32273" w:rsidP="00EB048C">
      <w:pPr>
        <w:spacing w:after="0"/>
        <w:jc w:val="both"/>
        <w:rPr>
          <w:rFonts w:ascii="Times New Roman" w:hAnsi="Times New Roman" w:cs="Times New Roman"/>
          <w:sz w:val="28"/>
          <w:szCs w:val="28"/>
        </w:rPr>
      </w:pPr>
      <w:r w:rsidRPr="00D32273">
        <w:rPr>
          <w:rFonts w:ascii="Times New Roman" w:hAnsi="Times New Roman" w:cs="Times New Roman"/>
          <w:sz w:val="28"/>
          <w:szCs w:val="28"/>
        </w:rPr>
        <w:t xml:space="preserve">              - установка новых модульных фельдшерско-акушерских пунктов.</w:t>
      </w:r>
    </w:p>
    <w:p w:rsidR="00127021" w:rsidRDefault="00EB048C" w:rsidP="00EB048C">
      <w:pPr>
        <w:spacing w:after="0"/>
        <w:jc w:val="both"/>
      </w:pPr>
      <w:r>
        <w:tab/>
      </w:r>
    </w:p>
    <w:p w:rsidR="00EB048C" w:rsidRDefault="00127021" w:rsidP="00EB048C">
      <w:pPr>
        <w:spacing w:after="0"/>
        <w:jc w:val="both"/>
        <w:rPr>
          <w:rFonts w:ascii="Times New Roman" w:hAnsi="Times New Roman" w:cs="Times New Roman"/>
          <w:sz w:val="28"/>
          <w:szCs w:val="28"/>
        </w:rPr>
      </w:pPr>
      <w:r>
        <w:t xml:space="preserve">               </w:t>
      </w:r>
      <w:r w:rsidR="00EB048C" w:rsidRPr="00EB048C">
        <w:rPr>
          <w:rFonts w:ascii="Times New Roman" w:hAnsi="Times New Roman" w:cs="Times New Roman"/>
          <w:sz w:val="28"/>
          <w:szCs w:val="28"/>
        </w:rPr>
        <w:t>II</w:t>
      </w:r>
      <w:r w:rsidR="000D4CB4" w:rsidRPr="00EB048C">
        <w:rPr>
          <w:rFonts w:ascii="Times New Roman" w:hAnsi="Times New Roman" w:cs="Times New Roman"/>
          <w:sz w:val="28"/>
          <w:szCs w:val="28"/>
        </w:rPr>
        <w:t>I</w:t>
      </w:r>
      <w:r w:rsidR="00EB048C" w:rsidRPr="00EB048C">
        <w:rPr>
          <w:rFonts w:ascii="Times New Roman" w:hAnsi="Times New Roman" w:cs="Times New Roman"/>
          <w:sz w:val="28"/>
          <w:szCs w:val="28"/>
        </w:rPr>
        <w:t xml:space="preserve">. Решение задачи </w:t>
      </w:r>
      <w:r w:rsidR="00EB048C" w:rsidRPr="00EB048C">
        <w:rPr>
          <w:rFonts w:ascii="Times New Roman" w:hAnsi="Times New Roman" w:cs="Times New Roman"/>
          <w:b/>
          <w:i/>
          <w:sz w:val="28"/>
          <w:szCs w:val="28"/>
        </w:rPr>
        <w:t>по развитию сферы культуры и досуга</w:t>
      </w:r>
      <w:r w:rsidR="00EB048C" w:rsidRPr="00EB048C">
        <w:rPr>
          <w:rFonts w:ascii="Times New Roman" w:hAnsi="Times New Roman" w:cs="Times New Roman"/>
          <w:sz w:val="28"/>
          <w:szCs w:val="28"/>
        </w:rPr>
        <w:t xml:space="preserve"> предполагает реализацию мероприятий: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1. Сохранение культурного наследия и расширение доступа граждан к культурным ценностям и информации.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Данным мероприятием предусматривается: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сохранение объектов культурного наследия и их популяризация;</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EB048C">
        <w:rPr>
          <w:rFonts w:ascii="Times New Roman" w:hAnsi="Times New Roman" w:cs="Times New Roman"/>
          <w:sz w:val="28"/>
          <w:szCs w:val="28"/>
        </w:rPr>
        <w:t>- формирование, комплектование и хранение библиотечных фондов, предоставление библиотечных и информационных услуг населению, организация и проведение культурно-просветительских и образовательных мероприятий;</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выявление, собирание, изучение и хранения музейных предметов и музейных коллекций.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2. Развитие художественно-творческой деятельности.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Реализуется мероприятие за счёт:</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поддержки молодых дарований, организации и проведения районных конкурсов, мастер-классов, творческих школ, фестивалей и других форм мероприятий;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создания и организации работы клубных формирований (кружков, творческих коллективов, секций, студий самодеятельного художественного, декоративно- прикладного, изобразительного и технического творчества и других любительских объединений);</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подготовки и проведения различных культурно-массовых мероприятий (праздников, представлений, смотров, фестивалей, концертов и других массовых мероприятий);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организации информационно-просветительской деятельности;</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развития современных форм молодежного досуга;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совершенствования организации и управления развитием туристской деятельности, содействия развитию инфраструктуры и материальной базы туризма, создания условий для развития приоритетных видов туризма и формирования конкурентоспособного туристского продукта;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непрерывного обновления программно-методического обеспечения, содержания, форм и методов работы в художественно-образовательном процессе ДШИ г. </w:t>
      </w:r>
      <w:r>
        <w:rPr>
          <w:rFonts w:ascii="Times New Roman" w:hAnsi="Times New Roman" w:cs="Times New Roman"/>
          <w:sz w:val="28"/>
          <w:szCs w:val="28"/>
        </w:rPr>
        <w:t>З</w:t>
      </w:r>
      <w:r w:rsidRPr="00EB048C">
        <w:rPr>
          <w:rFonts w:ascii="Times New Roman" w:hAnsi="Times New Roman" w:cs="Times New Roman"/>
          <w:sz w:val="28"/>
          <w:szCs w:val="28"/>
        </w:rPr>
        <w:t>а</w:t>
      </w:r>
      <w:r>
        <w:rPr>
          <w:rFonts w:ascii="Times New Roman" w:hAnsi="Times New Roman" w:cs="Times New Roman"/>
          <w:sz w:val="28"/>
          <w:szCs w:val="28"/>
        </w:rPr>
        <w:t>падная Двина</w:t>
      </w:r>
      <w:r w:rsidRPr="00EB048C">
        <w:rPr>
          <w:rFonts w:ascii="Times New Roman" w:hAnsi="Times New Roman" w:cs="Times New Roman"/>
          <w:sz w:val="28"/>
          <w:szCs w:val="28"/>
        </w:rPr>
        <w:t>;</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00C329AE">
        <w:rPr>
          <w:rFonts w:ascii="Times New Roman" w:hAnsi="Times New Roman" w:cs="Times New Roman"/>
          <w:sz w:val="28"/>
          <w:szCs w:val="28"/>
          <w:lang w:val="en-US"/>
        </w:rPr>
        <w:t>IY</w:t>
      </w:r>
      <w:r w:rsidRPr="00EB048C">
        <w:rPr>
          <w:rFonts w:ascii="Times New Roman" w:hAnsi="Times New Roman" w:cs="Times New Roman"/>
          <w:sz w:val="28"/>
          <w:szCs w:val="28"/>
        </w:rPr>
        <w:t xml:space="preserve">. Решение задачи </w:t>
      </w:r>
      <w:r w:rsidRPr="00EB048C">
        <w:rPr>
          <w:rFonts w:ascii="Times New Roman" w:hAnsi="Times New Roman" w:cs="Times New Roman"/>
          <w:b/>
          <w:i/>
          <w:sz w:val="28"/>
          <w:szCs w:val="28"/>
        </w:rPr>
        <w:t>по развитию физической культуры и спорта</w:t>
      </w:r>
      <w:r w:rsidRPr="00EB048C">
        <w:rPr>
          <w:rFonts w:ascii="Times New Roman" w:hAnsi="Times New Roman" w:cs="Times New Roman"/>
          <w:sz w:val="28"/>
          <w:szCs w:val="28"/>
        </w:rPr>
        <w:t xml:space="preserve"> предполагает реализацию мероприятия: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1. Создание условий для ведения здорового образа жизни.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Данным мероприятием предусматривается:</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обеспечение доступности жителей </w:t>
      </w:r>
      <w:r w:rsidR="00264C5E">
        <w:rPr>
          <w:rFonts w:ascii="Times New Roman" w:hAnsi="Times New Roman" w:cs="Times New Roman"/>
          <w:sz w:val="28"/>
          <w:szCs w:val="28"/>
        </w:rPr>
        <w:t>муниципального округа</w:t>
      </w:r>
      <w:r w:rsidRPr="00EB048C">
        <w:rPr>
          <w:rFonts w:ascii="Times New Roman" w:hAnsi="Times New Roman" w:cs="Times New Roman"/>
          <w:sz w:val="28"/>
          <w:szCs w:val="28"/>
        </w:rPr>
        <w:t xml:space="preserve"> к услугам учреждений физкультурно-спортивной направленности;</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подготовка спортивного резерва, повышение конкурентоспособности спортсменов </w:t>
      </w:r>
      <w:r>
        <w:rPr>
          <w:rFonts w:ascii="Times New Roman" w:hAnsi="Times New Roman" w:cs="Times New Roman"/>
          <w:sz w:val="28"/>
          <w:szCs w:val="28"/>
        </w:rPr>
        <w:t>Западнодвин</w:t>
      </w:r>
      <w:r w:rsidRPr="00EB048C">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округа</w:t>
      </w:r>
      <w:r w:rsidRPr="00EB048C">
        <w:rPr>
          <w:rFonts w:ascii="Times New Roman" w:hAnsi="Times New Roman" w:cs="Times New Roman"/>
          <w:sz w:val="28"/>
          <w:szCs w:val="28"/>
        </w:rPr>
        <w:t>;</w:t>
      </w:r>
    </w:p>
    <w:p w:rsidR="00EB048C" w:rsidRPr="00127021"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127021">
        <w:rPr>
          <w:rFonts w:ascii="Times New Roman" w:hAnsi="Times New Roman" w:cs="Times New Roman"/>
          <w:sz w:val="28"/>
          <w:szCs w:val="28"/>
        </w:rPr>
        <w:t xml:space="preserve"> - внедрение ВФСК «ГТО» среди</w:t>
      </w:r>
      <w:r w:rsidR="00127021" w:rsidRPr="00127021">
        <w:rPr>
          <w:rFonts w:ascii="Times New Roman" w:hAnsi="Times New Roman" w:cs="Times New Roman"/>
          <w:sz w:val="28"/>
          <w:szCs w:val="28"/>
        </w:rPr>
        <w:t xml:space="preserve"> учащихся школ</w:t>
      </w:r>
      <w:r w:rsidR="00292D99">
        <w:rPr>
          <w:rFonts w:ascii="Times New Roman" w:hAnsi="Times New Roman" w:cs="Times New Roman"/>
          <w:sz w:val="28"/>
          <w:szCs w:val="28"/>
        </w:rPr>
        <w:t>, студентов колледжа и</w:t>
      </w:r>
      <w:r w:rsidR="00FB531B">
        <w:rPr>
          <w:rFonts w:ascii="Times New Roman" w:hAnsi="Times New Roman" w:cs="Times New Roman"/>
          <w:sz w:val="28"/>
          <w:szCs w:val="28"/>
        </w:rPr>
        <w:t xml:space="preserve"> трудовых коллективов  организаций </w:t>
      </w:r>
      <w:r w:rsidR="00127021" w:rsidRPr="00127021">
        <w:rPr>
          <w:rFonts w:ascii="Times New Roman" w:hAnsi="Times New Roman" w:cs="Times New Roman"/>
          <w:sz w:val="28"/>
          <w:szCs w:val="28"/>
        </w:rPr>
        <w:t xml:space="preserve"> муниципального округа</w:t>
      </w:r>
      <w:r w:rsidRPr="00127021">
        <w:rPr>
          <w:rFonts w:ascii="Times New Roman" w:hAnsi="Times New Roman" w:cs="Times New Roman"/>
          <w:sz w:val="28"/>
          <w:szCs w:val="28"/>
        </w:rPr>
        <w:t>.</w:t>
      </w:r>
    </w:p>
    <w:p w:rsidR="00E50E52"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p>
    <w:p w:rsidR="00EB048C" w:rsidRDefault="00E50E52" w:rsidP="00EB048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048C" w:rsidRPr="00EB048C">
        <w:rPr>
          <w:rFonts w:ascii="Times New Roman" w:hAnsi="Times New Roman" w:cs="Times New Roman"/>
          <w:sz w:val="28"/>
          <w:szCs w:val="28"/>
        </w:rPr>
        <w:t xml:space="preserve">V. Решение задачи </w:t>
      </w:r>
      <w:r w:rsidR="00EB048C" w:rsidRPr="00EB048C">
        <w:rPr>
          <w:rFonts w:ascii="Times New Roman" w:hAnsi="Times New Roman" w:cs="Times New Roman"/>
          <w:b/>
          <w:i/>
          <w:sz w:val="28"/>
          <w:szCs w:val="28"/>
        </w:rPr>
        <w:t>по развитию молодежной политики</w:t>
      </w:r>
      <w:r w:rsidR="00EB048C" w:rsidRPr="00EB048C">
        <w:rPr>
          <w:rFonts w:ascii="Times New Roman" w:hAnsi="Times New Roman" w:cs="Times New Roman"/>
          <w:sz w:val="28"/>
          <w:szCs w:val="28"/>
        </w:rPr>
        <w:t xml:space="preserve"> предполагает реализацию мероприятия:</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1. Развитие гражданского сектора для молодежи. </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Мероприятием предусмотрены:</w:t>
      </w:r>
    </w:p>
    <w:p w:rsidR="00EB048C"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поддержка созидательной активности молодежи и социально значимых молодежных инициатив, самоорганизации и самозанятости молодежи посредством содействия созданию и деятельности молодежных и детских организаций и объединений, развития навыков самоуправления;</w:t>
      </w:r>
    </w:p>
    <w:p w:rsidR="00EF3E3B" w:rsidRPr="00264C5E" w:rsidRDefault="00EB048C" w:rsidP="00EB048C">
      <w:pPr>
        <w:spacing w:after="0"/>
        <w:jc w:val="both"/>
        <w:rPr>
          <w:rFonts w:ascii="Times New Roman" w:hAnsi="Times New Roman" w:cs="Times New Roman"/>
          <w:sz w:val="28"/>
          <w:szCs w:val="28"/>
        </w:rPr>
      </w:pPr>
      <w:r>
        <w:rPr>
          <w:rFonts w:ascii="Times New Roman" w:hAnsi="Times New Roman" w:cs="Times New Roman"/>
          <w:sz w:val="28"/>
          <w:szCs w:val="28"/>
        </w:rPr>
        <w:tab/>
      </w:r>
      <w:r w:rsidRPr="00EB048C">
        <w:rPr>
          <w:rFonts w:ascii="Times New Roman" w:hAnsi="Times New Roman" w:cs="Times New Roman"/>
          <w:sz w:val="28"/>
          <w:szCs w:val="28"/>
        </w:rPr>
        <w:t xml:space="preserve"> - привлечение школьников и молодежи </w:t>
      </w:r>
      <w:r w:rsidR="00264C5E">
        <w:rPr>
          <w:rFonts w:ascii="Times New Roman" w:hAnsi="Times New Roman" w:cs="Times New Roman"/>
          <w:sz w:val="28"/>
          <w:szCs w:val="28"/>
        </w:rPr>
        <w:t>муниципального округа</w:t>
      </w:r>
      <w:r w:rsidRPr="00EB048C">
        <w:rPr>
          <w:rFonts w:ascii="Times New Roman" w:hAnsi="Times New Roman" w:cs="Times New Roman"/>
          <w:sz w:val="28"/>
          <w:szCs w:val="28"/>
        </w:rPr>
        <w:t xml:space="preserve"> к работе в общественных </w:t>
      </w:r>
      <w:r w:rsidRPr="00264C5E">
        <w:rPr>
          <w:rFonts w:ascii="Times New Roman" w:hAnsi="Times New Roman" w:cs="Times New Roman"/>
          <w:sz w:val="28"/>
          <w:szCs w:val="28"/>
        </w:rPr>
        <w:t>о</w:t>
      </w:r>
      <w:r w:rsidR="00264C5E" w:rsidRPr="00264C5E">
        <w:rPr>
          <w:rFonts w:ascii="Times New Roman" w:hAnsi="Times New Roman" w:cs="Times New Roman"/>
          <w:sz w:val="28"/>
          <w:szCs w:val="28"/>
        </w:rPr>
        <w:t>трядах</w:t>
      </w:r>
      <w:r w:rsidRPr="00264C5E">
        <w:rPr>
          <w:rFonts w:ascii="Times New Roman" w:hAnsi="Times New Roman" w:cs="Times New Roman"/>
          <w:sz w:val="28"/>
          <w:szCs w:val="28"/>
        </w:rPr>
        <w:t xml:space="preserve"> «Российское движение школьников» и «ЮНАРМИЯ».</w:t>
      </w:r>
    </w:p>
    <w:p w:rsidR="000A6DF0" w:rsidRDefault="000A6DF0" w:rsidP="00542D3C">
      <w:pPr>
        <w:spacing w:after="0"/>
        <w:ind w:firstLine="709"/>
        <w:jc w:val="both"/>
        <w:rPr>
          <w:rFonts w:ascii="Times New Roman" w:hAnsi="Times New Roman" w:cs="Times New Roman"/>
          <w:sz w:val="28"/>
          <w:szCs w:val="28"/>
        </w:rPr>
      </w:pPr>
    </w:p>
    <w:p w:rsidR="00EB048C" w:rsidRPr="00D60806" w:rsidRDefault="00EB048C" w:rsidP="00542D3C">
      <w:pPr>
        <w:spacing w:after="0"/>
        <w:ind w:firstLine="709"/>
        <w:jc w:val="both"/>
        <w:rPr>
          <w:rFonts w:ascii="Times New Roman" w:hAnsi="Times New Roman" w:cs="Times New Roman"/>
          <w:b/>
          <w:sz w:val="28"/>
          <w:szCs w:val="28"/>
        </w:rPr>
      </w:pPr>
      <w:r w:rsidRPr="00D60806">
        <w:rPr>
          <w:rFonts w:ascii="Times New Roman" w:hAnsi="Times New Roman" w:cs="Times New Roman"/>
          <w:b/>
          <w:sz w:val="28"/>
          <w:szCs w:val="28"/>
        </w:rPr>
        <w:t xml:space="preserve">6.3.Направление III: «Улучшение условий проживания граждан» </w:t>
      </w:r>
    </w:p>
    <w:p w:rsidR="00D60806" w:rsidRDefault="00EB048C" w:rsidP="00542D3C">
      <w:pPr>
        <w:spacing w:after="0"/>
        <w:ind w:firstLine="709"/>
        <w:jc w:val="both"/>
        <w:rPr>
          <w:rFonts w:ascii="Times New Roman" w:hAnsi="Times New Roman" w:cs="Times New Roman"/>
          <w:sz w:val="28"/>
          <w:szCs w:val="28"/>
        </w:rPr>
      </w:pPr>
      <w:r w:rsidRPr="00EB048C">
        <w:rPr>
          <w:rFonts w:ascii="Times New Roman" w:hAnsi="Times New Roman" w:cs="Times New Roman"/>
          <w:sz w:val="28"/>
          <w:szCs w:val="28"/>
        </w:rPr>
        <w:t xml:space="preserve">Целью реализации данного направления будут являться создание благоприятных условий для жизни населения, решение транспортных проблем, повышение эксплуатационной надежности коммунальной инфраструктуры. </w:t>
      </w:r>
      <w:r w:rsidR="00D60806">
        <w:rPr>
          <w:rFonts w:ascii="Times New Roman" w:hAnsi="Times New Roman" w:cs="Times New Roman"/>
          <w:sz w:val="28"/>
          <w:szCs w:val="28"/>
        </w:rPr>
        <w:tab/>
      </w:r>
      <w:r w:rsidRPr="00EB048C">
        <w:rPr>
          <w:rFonts w:ascii="Times New Roman" w:hAnsi="Times New Roman" w:cs="Times New Roman"/>
          <w:sz w:val="28"/>
          <w:szCs w:val="28"/>
        </w:rPr>
        <w:t xml:space="preserve">Реализация направления «Улучшение условий проживания граждан» потребует решения следующих задач: </w:t>
      </w:r>
    </w:p>
    <w:p w:rsidR="00D60806" w:rsidRDefault="00EB048C" w:rsidP="00542D3C">
      <w:pPr>
        <w:spacing w:after="0"/>
        <w:ind w:firstLine="709"/>
        <w:jc w:val="both"/>
        <w:rPr>
          <w:rFonts w:ascii="Times New Roman" w:hAnsi="Times New Roman" w:cs="Times New Roman"/>
          <w:sz w:val="28"/>
          <w:szCs w:val="28"/>
        </w:rPr>
      </w:pPr>
      <w:r w:rsidRPr="00EB048C">
        <w:rPr>
          <w:rFonts w:ascii="Times New Roman" w:hAnsi="Times New Roman" w:cs="Times New Roman"/>
          <w:sz w:val="28"/>
          <w:szCs w:val="28"/>
        </w:rPr>
        <w:t xml:space="preserve"> - развитие жилищно-коммунальной сферы;</w:t>
      </w:r>
    </w:p>
    <w:p w:rsidR="00EB048C" w:rsidRDefault="00EB048C" w:rsidP="00542D3C">
      <w:pPr>
        <w:spacing w:after="0"/>
        <w:ind w:firstLine="709"/>
        <w:jc w:val="both"/>
        <w:rPr>
          <w:rFonts w:ascii="Times New Roman" w:hAnsi="Times New Roman" w:cs="Times New Roman"/>
          <w:sz w:val="28"/>
          <w:szCs w:val="28"/>
        </w:rPr>
      </w:pPr>
      <w:r w:rsidRPr="00EB048C">
        <w:rPr>
          <w:rFonts w:ascii="Times New Roman" w:hAnsi="Times New Roman" w:cs="Times New Roman"/>
          <w:sz w:val="28"/>
          <w:szCs w:val="28"/>
        </w:rPr>
        <w:t xml:space="preserve"> - разви</w:t>
      </w:r>
      <w:r w:rsidR="00E50E52">
        <w:rPr>
          <w:rFonts w:ascii="Times New Roman" w:hAnsi="Times New Roman" w:cs="Times New Roman"/>
          <w:sz w:val="28"/>
          <w:szCs w:val="28"/>
        </w:rPr>
        <w:t>тие транспортной инфраструктуры;</w:t>
      </w:r>
    </w:p>
    <w:p w:rsidR="00E50E52" w:rsidRPr="00EB048C" w:rsidRDefault="00E50E52" w:rsidP="00542D3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развитие газификации</w:t>
      </w: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I. Решение задачи </w:t>
      </w:r>
      <w:r w:rsidRPr="00D60806">
        <w:rPr>
          <w:rFonts w:ascii="Times New Roman" w:hAnsi="Times New Roman" w:cs="Times New Roman"/>
          <w:b/>
          <w:i/>
          <w:sz w:val="28"/>
          <w:szCs w:val="28"/>
        </w:rPr>
        <w:t>по развитию жилищно-коммунальной сферы</w:t>
      </w:r>
      <w:r w:rsidRPr="00D60806">
        <w:rPr>
          <w:rFonts w:ascii="Times New Roman" w:hAnsi="Times New Roman" w:cs="Times New Roman"/>
          <w:sz w:val="28"/>
          <w:szCs w:val="28"/>
        </w:rPr>
        <w:t xml:space="preserve"> предполагает реализацию следующих мероприятий.</w:t>
      </w: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1. Обеспечение населения качественными коммунальными услугами.</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В целях реализации мероприятия необходимы: </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развитие системы муниципально-частного партнерства через реализацию концессионной модели организации систем коммунальной инфраструктуры;</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 обеспечение доступности для потребителей информации государственной информационной системы жилищно-коммунального хозяйства; </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внедрение в </w:t>
      </w:r>
      <w:r>
        <w:rPr>
          <w:rFonts w:ascii="Times New Roman" w:hAnsi="Times New Roman" w:cs="Times New Roman"/>
          <w:sz w:val="28"/>
          <w:szCs w:val="28"/>
        </w:rPr>
        <w:t>Западнодвинском муниципальном округе</w:t>
      </w:r>
      <w:r w:rsidRPr="00D60806">
        <w:rPr>
          <w:rFonts w:ascii="Times New Roman" w:hAnsi="Times New Roman" w:cs="Times New Roman"/>
          <w:sz w:val="28"/>
          <w:szCs w:val="28"/>
        </w:rPr>
        <w:t xml:space="preserve"> новой системы обращения с </w:t>
      </w:r>
      <w:r w:rsidR="00534979">
        <w:rPr>
          <w:rFonts w:ascii="Times New Roman" w:hAnsi="Times New Roman" w:cs="Times New Roman"/>
          <w:sz w:val="28"/>
          <w:szCs w:val="28"/>
        </w:rPr>
        <w:t>твердыми коммунальными отходами;</w:t>
      </w:r>
    </w:p>
    <w:p w:rsidR="00E50E52" w:rsidRPr="00534979" w:rsidRDefault="00E50E52" w:rsidP="00542D3C">
      <w:pPr>
        <w:spacing w:after="0"/>
        <w:ind w:firstLine="709"/>
        <w:jc w:val="both"/>
        <w:rPr>
          <w:rFonts w:ascii="Times New Roman" w:hAnsi="Times New Roman" w:cs="Times New Roman"/>
          <w:sz w:val="28"/>
          <w:szCs w:val="28"/>
        </w:rPr>
      </w:pPr>
      <w:r>
        <w:rPr>
          <w:rFonts w:ascii="Times New Roman" w:hAnsi="Times New Roman" w:cs="Times New Roman"/>
          <w:sz w:val="28"/>
          <w:szCs w:val="28"/>
        </w:rPr>
        <w:t>- газификация</w:t>
      </w:r>
      <w:r w:rsidR="00534979">
        <w:rPr>
          <w:rFonts w:ascii="Times New Roman" w:hAnsi="Times New Roman" w:cs="Times New Roman"/>
          <w:sz w:val="28"/>
          <w:szCs w:val="28"/>
        </w:rPr>
        <w:t xml:space="preserve"> населенных пунктов муниципального округа и </w:t>
      </w:r>
      <w:r w:rsidR="00534979" w:rsidRPr="00534979">
        <w:rPr>
          <w:rFonts w:ascii="Times New Roman" w:hAnsi="Times New Roman" w:cs="Times New Roman"/>
          <w:sz w:val="28"/>
          <w:szCs w:val="28"/>
          <w:shd w:val="clear" w:color="auto" w:fill="FFFFFF"/>
        </w:rPr>
        <w:t>предоставление возможности перевода промышленных предприятий, объектов коммунальной и социальной инфраструктур на природный газ</w:t>
      </w:r>
      <w:r w:rsidR="00534979">
        <w:rPr>
          <w:rFonts w:ascii="Times New Roman" w:hAnsi="Times New Roman" w:cs="Times New Roman"/>
          <w:sz w:val="28"/>
          <w:szCs w:val="28"/>
          <w:shd w:val="clear" w:color="auto" w:fill="FFFFFF"/>
        </w:rPr>
        <w:t>.</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Развитие муниципально</w:t>
      </w:r>
      <w:r w:rsidR="00E50E52">
        <w:rPr>
          <w:rFonts w:ascii="Times New Roman" w:hAnsi="Times New Roman" w:cs="Times New Roman"/>
          <w:sz w:val="28"/>
          <w:szCs w:val="28"/>
        </w:rPr>
        <w:t xml:space="preserve"> </w:t>
      </w:r>
      <w:r w:rsidRPr="00D60806">
        <w:rPr>
          <w:rFonts w:ascii="Times New Roman" w:hAnsi="Times New Roman" w:cs="Times New Roman"/>
          <w:sz w:val="28"/>
          <w:szCs w:val="28"/>
        </w:rPr>
        <w:t>-</w:t>
      </w:r>
      <w:r w:rsidR="00E50E52">
        <w:rPr>
          <w:rFonts w:ascii="Times New Roman" w:hAnsi="Times New Roman" w:cs="Times New Roman"/>
          <w:sz w:val="28"/>
          <w:szCs w:val="28"/>
        </w:rPr>
        <w:t xml:space="preserve"> </w:t>
      </w:r>
      <w:r w:rsidRPr="00D60806">
        <w:rPr>
          <w:rFonts w:ascii="Times New Roman" w:hAnsi="Times New Roman" w:cs="Times New Roman"/>
          <w:sz w:val="28"/>
          <w:szCs w:val="28"/>
        </w:rPr>
        <w:t xml:space="preserve">частного партнёрства и передача в концессию объектов теплоснабжения и водоснабжения создадут условия для обеспечения возможности реализации программ модернизации объектов коммунальной </w:t>
      </w:r>
      <w:r w:rsidRPr="00D60806">
        <w:rPr>
          <w:rFonts w:ascii="Times New Roman" w:hAnsi="Times New Roman" w:cs="Times New Roman"/>
          <w:sz w:val="28"/>
          <w:szCs w:val="28"/>
        </w:rPr>
        <w:lastRenderedPageBreak/>
        <w:t xml:space="preserve">инфраструктуры, позволят снизить аварийность на коммунальных сетях и повысить удовлетворённость граждан качеством коммунальных услуг. </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Будет обеспечена доступность для потребителей информации государственной информационной системы жилищно-коммунального хозяйства, содержащей сведения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w:t>
      </w:r>
    </w:p>
    <w:p w:rsidR="00534979" w:rsidRPr="00534979" w:rsidRDefault="00534979" w:rsidP="00534979">
      <w:pPr>
        <w:pStyle w:val="formattext"/>
        <w:shd w:val="clear" w:color="auto" w:fill="FFFFFF"/>
        <w:spacing w:before="0" w:beforeAutospacing="0" w:after="0" w:afterAutospacing="0" w:line="276" w:lineRule="auto"/>
        <w:ind w:firstLine="480"/>
        <w:jc w:val="both"/>
        <w:textAlignment w:val="baseline"/>
        <w:rPr>
          <w:sz w:val="28"/>
          <w:szCs w:val="28"/>
        </w:rPr>
      </w:pPr>
      <w:r w:rsidRPr="00534979">
        <w:rPr>
          <w:sz w:val="28"/>
          <w:szCs w:val="28"/>
        </w:rPr>
        <w:t xml:space="preserve"> Программа по газификации будет направлена на социально-экономическое развитие муниципального округа, улучшение экологической обстановки и повышение энергообеспечения населения округа.</w:t>
      </w:r>
      <w:r w:rsidRPr="00534979">
        <w:rPr>
          <w:sz w:val="28"/>
          <w:szCs w:val="28"/>
        </w:rPr>
        <w:br/>
        <w:t xml:space="preserve">         Мероприятия, реализуемые в рамках Программы, позволят расширить газораспределительную систему в населенных пунктах </w:t>
      </w:r>
      <w:r>
        <w:rPr>
          <w:sz w:val="28"/>
          <w:szCs w:val="28"/>
        </w:rPr>
        <w:t>Западнодвинского муниципального округа</w:t>
      </w:r>
      <w:r w:rsidRPr="00534979">
        <w:rPr>
          <w:sz w:val="28"/>
          <w:szCs w:val="28"/>
        </w:rPr>
        <w:t xml:space="preserve">, создать техническую возможность для дальнейшего развития газификации </w:t>
      </w:r>
      <w:r>
        <w:rPr>
          <w:sz w:val="28"/>
          <w:szCs w:val="28"/>
        </w:rPr>
        <w:t>округа</w:t>
      </w:r>
      <w:r w:rsidRPr="00534979">
        <w:rPr>
          <w:sz w:val="28"/>
          <w:szCs w:val="28"/>
        </w:rPr>
        <w:t xml:space="preserve"> в целях улучшения комфортности среды проживания населения, что является одним из приоритетных направлений развития </w:t>
      </w:r>
      <w:r>
        <w:rPr>
          <w:sz w:val="28"/>
          <w:szCs w:val="28"/>
        </w:rPr>
        <w:t xml:space="preserve">тверского </w:t>
      </w:r>
      <w:r w:rsidRPr="00534979">
        <w:rPr>
          <w:sz w:val="28"/>
          <w:szCs w:val="28"/>
        </w:rPr>
        <w:t>региона.</w:t>
      </w:r>
    </w:p>
    <w:p w:rsidR="00534979" w:rsidRPr="00534979" w:rsidRDefault="00534979" w:rsidP="00534979">
      <w:pPr>
        <w:spacing w:after="0"/>
        <w:ind w:firstLine="709"/>
        <w:jc w:val="both"/>
        <w:rPr>
          <w:rFonts w:ascii="Times New Roman" w:hAnsi="Times New Roman" w:cs="Times New Roman"/>
          <w:sz w:val="28"/>
          <w:szCs w:val="28"/>
        </w:rPr>
      </w:pP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2. Улучшение жилищных условий.</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Данное мероприятие предполагает:</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 совершенствование процессов регулирования и комплексного подхода к решению вопросов землепользования и застройки, рационального использования земельных участков при предоставлении их для строительства на территории </w:t>
      </w:r>
      <w:r>
        <w:rPr>
          <w:rFonts w:ascii="Times New Roman" w:hAnsi="Times New Roman" w:cs="Times New Roman"/>
          <w:sz w:val="28"/>
          <w:szCs w:val="28"/>
        </w:rPr>
        <w:t>Западнодвинского муниципального округа</w:t>
      </w:r>
      <w:r w:rsidRPr="00D60806">
        <w:rPr>
          <w:rFonts w:ascii="Times New Roman" w:hAnsi="Times New Roman" w:cs="Times New Roman"/>
          <w:sz w:val="28"/>
          <w:szCs w:val="28"/>
        </w:rPr>
        <w:t xml:space="preserve">; </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 корректировку документов территориального планирования, градостроительного зонирования, документации по планировке территории в соответствии с Градостроительным кодексом Российской Федерации; </w:t>
      </w:r>
    </w:p>
    <w:p w:rsidR="00EB048C"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обеспечение участия </w:t>
      </w:r>
      <w:r>
        <w:rPr>
          <w:rFonts w:ascii="Times New Roman" w:hAnsi="Times New Roman" w:cs="Times New Roman"/>
          <w:sz w:val="28"/>
          <w:szCs w:val="28"/>
        </w:rPr>
        <w:t>Западнодвинского муниципального округа</w:t>
      </w:r>
      <w:r w:rsidRPr="00D60806">
        <w:rPr>
          <w:rFonts w:ascii="Times New Roman" w:hAnsi="Times New Roman" w:cs="Times New Roman"/>
          <w:sz w:val="28"/>
          <w:szCs w:val="28"/>
        </w:rPr>
        <w:t xml:space="preserve"> в областной адресной программе «Переселение граждан</w:t>
      </w:r>
      <w:r>
        <w:rPr>
          <w:rFonts w:ascii="Times New Roman" w:hAnsi="Times New Roman" w:cs="Times New Roman"/>
          <w:sz w:val="28"/>
          <w:szCs w:val="28"/>
        </w:rPr>
        <w:t xml:space="preserve"> </w:t>
      </w:r>
      <w:r w:rsidRPr="00D60806">
        <w:rPr>
          <w:rFonts w:ascii="Times New Roman" w:hAnsi="Times New Roman" w:cs="Times New Roman"/>
          <w:sz w:val="28"/>
          <w:szCs w:val="28"/>
        </w:rPr>
        <w:t>из аварийного жилищного фонда», расселение аварийного жилищного фонда и снос расселенных аварийных жилых домов.</w:t>
      </w:r>
    </w:p>
    <w:p w:rsidR="00EB048C" w:rsidRPr="00D60806" w:rsidRDefault="00EB048C" w:rsidP="00542D3C">
      <w:pPr>
        <w:spacing w:after="0"/>
        <w:ind w:firstLine="709"/>
        <w:jc w:val="both"/>
        <w:rPr>
          <w:rFonts w:ascii="Times New Roman" w:hAnsi="Times New Roman" w:cs="Times New Roman"/>
          <w:sz w:val="28"/>
          <w:szCs w:val="28"/>
        </w:rPr>
      </w:pP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II. Решение задачи </w:t>
      </w:r>
      <w:r w:rsidRPr="00D60806">
        <w:rPr>
          <w:rFonts w:ascii="Times New Roman" w:hAnsi="Times New Roman" w:cs="Times New Roman"/>
          <w:b/>
          <w:i/>
          <w:sz w:val="28"/>
          <w:szCs w:val="28"/>
        </w:rPr>
        <w:t>по развитию транспортной инфраструктуры</w:t>
      </w:r>
      <w:r w:rsidRPr="00D60806">
        <w:rPr>
          <w:rFonts w:ascii="Times New Roman" w:hAnsi="Times New Roman" w:cs="Times New Roman"/>
          <w:sz w:val="28"/>
          <w:szCs w:val="28"/>
        </w:rPr>
        <w:t xml:space="preserve"> предполагает реализацию следующих мероприятий: </w:t>
      </w: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1. Повышение качества автомобильных дорог. </w:t>
      </w: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lastRenderedPageBreak/>
        <w:t xml:space="preserve">Повышение качества автомобильных дорог общего пользования местного значения будет достигнуто за счёт приведения асфальтового покрытия и искусственных сооружений автомобильных дорог в соответствие с нормативными требованиями. Важнейшим элементом данного мероприятия является своевременность проведения работ по реконструкции, ремонту и содержанию автомобильных дорог и искусственных сооружений на них. </w:t>
      </w:r>
    </w:p>
    <w:p w:rsid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2. Обеспечение транспортного обслуживания населения. Данным мероприятием предусмотрено сохранение действующих муниципальных маршрутов регулярных перевозок, а также количества рейсов по каждому направлению. </w:t>
      </w:r>
      <w:r w:rsidR="00614670">
        <w:rPr>
          <w:rFonts w:ascii="Times New Roman" w:hAnsi="Times New Roman" w:cs="Times New Roman"/>
          <w:sz w:val="28"/>
          <w:szCs w:val="28"/>
        </w:rPr>
        <w:t>Обновление автотранспортного парка</w:t>
      </w:r>
      <w:r w:rsidR="00C329AE">
        <w:rPr>
          <w:rFonts w:ascii="Times New Roman" w:hAnsi="Times New Roman" w:cs="Times New Roman"/>
          <w:sz w:val="28"/>
          <w:szCs w:val="28"/>
        </w:rPr>
        <w:t>.</w:t>
      </w:r>
    </w:p>
    <w:p w:rsidR="00EB048C" w:rsidRPr="00D60806" w:rsidRDefault="00C329AE" w:rsidP="00542D3C">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D60806" w:rsidRPr="00D60806">
        <w:rPr>
          <w:rFonts w:ascii="Times New Roman" w:hAnsi="Times New Roman" w:cs="Times New Roman"/>
          <w:sz w:val="28"/>
          <w:szCs w:val="28"/>
        </w:rPr>
        <w:t xml:space="preserve">онтроль за деятельностью перевозчиков со стороны органов местного самоуправления </w:t>
      </w:r>
      <w:r w:rsidR="00D60806">
        <w:rPr>
          <w:rFonts w:ascii="Times New Roman" w:hAnsi="Times New Roman" w:cs="Times New Roman"/>
          <w:sz w:val="28"/>
          <w:szCs w:val="28"/>
        </w:rPr>
        <w:t>муниципального округа</w:t>
      </w:r>
      <w:r w:rsidR="00D60806" w:rsidRPr="00D60806">
        <w:rPr>
          <w:rFonts w:ascii="Times New Roman" w:hAnsi="Times New Roman" w:cs="Times New Roman"/>
          <w:sz w:val="28"/>
          <w:szCs w:val="28"/>
        </w:rPr>
        <w:t xml:space="preserve"> позволит населению получать услуги по перевозке пассажиров надлежащего качества</w:t>
      </w:r>
      <w:r w:rsidR="00D60806">
        <w:rPr>
          <w:rFonts w:ascii="Times New Roman" w:hAnsi="Times New Roman" w:cs="Times New Roman"/>
          <w:sz w:val="28"/>
          <w:szCs w:val="28"/>
        </w:rPr>
        <w:t>.</w:t>
      </w:r>
    </w:p>
    <w:p w:rsidR="00D60806" w:rsidRDefault="00D60806" w:rsidP="00542D3C">
      <w:pPr>
        <w:spacing w:after="0"/>
        <w:ind w:firstLine="709"/>
        <w:jc w:val="both"/>
      </w:pP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b/>
          <w:sz w:val="28"/>
          <w:szCs w:val="28"/>
        </w:rPr>
        <w:t>6.4. Направление IV: «Формирование эффективной системы муниципального управления»</w:t>
      </w:r>
      <w:r w:rsidRPr="00D60806">
        <w:rPr>
          <w:rFonts w:ascii="Times New Roman" w:hAnsi="Times New Roman" w:cs="Times New Roman"/>
          <w:sz w:val="28"/>
          <w:szCs w:val="28"/>
        </w:rPr>
        <w:t xml:space="preserve"> </w:t>
      </w:r>
      <w:r w:rsidRPr="00D60806">
        <w:rPr>
          <w:rFonts w:ascii="Times New Roman" w:hAnsi="Times New Roman" w:cs="Times New Roman"/>
          <w:sz w:val="28"/>
          <w:szCs w:val="28"/>
        </w:rPr>
        <w:tab/>
        <w:t xml:space="preserve">Целью реализации данного направления будут являться повышение устойчивости финансово-экономической системы муниципального округа и эффективности муниципального управления. </w:t>
      </w: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Реализация направления «Формирование эффективной системы муниципального управления» потребует решения следующих задач: </w:t>
      </w:r>
    </w:p>
    <w:p w:rsidR="00D60806"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 обеспечение финансовой устойчивости и бюджетной сбалансированности </w:t>
      </w:r>
      <w:r w:rsidR="00071252">
        <w:rPr>
          <w:rFonts w:ascii="Times New Roman" w:hAnsi="Times New Roman" w:cs="Times New Roman"/>
          <w:sz w:val="28"/>
          <w:szCs w:val="28"/>
        </w:rPr>
        <w:t xml:space="preserve"> муниципального округ</w:t>
      </w:r>
      <w:r w:rsidRPr="00D60806">
        <w:rPr>
          <w:rFonts w:ascii="Times New Roman" w:hAnsi="Times New Roman" w:cs="Times New Roman"/>
          <w:sz w:val="28"/>
          <w:szCs w:val="28"/>
        </w:rPr>
        <w:t>а;</w:t>
      </w:r>
    </w:p>
    <w:p w:rsidR="00EB048C" w:rsidRPr="00D60806" w:rsidRDefault="00D60806" w:rsidP="00542D3C">
      <w:pPr>
        <w:spacing w:after="0"/>
        <w:ind w:firstLine="709"/>
        <w:jc w:val="both"/>
        <w:rPr>
          <w:rFonts w:ascii="Times New Roman" w:hAnsi="Times New Roman" w:cs="Times New Roman"/>
          <w:sz w:val="28"/>
          <w:szCs w:val="28"/>
        </w:rPr>
      </w:pPr>
      <w:r w:rsidRPr="00D60806">
        <w:rPr>
          <w:rFonts w:ascii="Times New Roman" w:hAnsi="Times New Roman" w:cs="Times New Roman"/>
          <w:sz w:val="28"/>
          <w:szCs w:val="28"/>
        </w:rPr>
        <w:t xml:space="preserve"> - повышение эффективности и доступности предоставления муниципальных услуг.</w:t>
      </w:r>
    </w:p>
    <w:p w:rsidR="00EB048C" w:rsidRDefault="00EB048C" w:rsidP="00542D3C">
      <w:pPr>
        <w:spacing w:after="0"/>
        <w:ind w:firstLine="709"/>
        <w:jc w:val="both"/>
        <w:rPr>
          <w:rFonts w:ascii="Times New Roman" w:hAnsi="Times New Roman" w:cs="Times New Roman"/>
          <w:sz w:val="28"/>
          <w:szCs w:val="28"/>
        </w:rPr>
      </w:pPr>
    </w:p>
    <w:p w:rsidR="008C4E2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I. Решение задачи </w:t>
      </w:r>
      <w:r w:rsidRPr="008C4E26">
        <w:rPr>
          <w:rFonts w:ascii="Times New Roman" w:hAnsi="Times New Roman" w:cs="Times New Roman"/>
          <w:b/>
          <w:i/>
          <w:sz w:val="28"/>
          <w:szCs w:val="28"/>
        </w:rPr>
        <w:t>по обеспечению финансовой устойчивости и бюджетной сбалансированности</w:t>
      </w:r>
      <w:r w:rsidRPr="008C4E26">
        <w:rPr>
          <w:rFonts w:ascii="Times New Roman" w:hAnsi="Times New Roman" w:cs="Times New Roman"/>
          <w:sz w:val="28"/>
          <w:szCs w:val="28"/>
        </w:rPr>
        <w:t xml:space="preserve"> </w:t>
      </w:r>
      <w:r w:rsidRPr="008C4E26">
        <w:rPr>
          <w:rFonts w:ascii="Times New Roman" w:hAnsi="Times New Roman" w:cs="Times New Roman"/>
          <w:b/>
          <w:i/>
          <w:sz w:val="28"/>
          <w:szCs w:val="28"/>
        </w:rPr>
        <w:t>муниципального округа</w:t>
      </w:r>
      <w:r w:rsidRPr="008C4E26">
        <w:rPr>
          <w:rFonts w:ascii="Times New Roman" w:hAnsi="Times New Roman" w:cs="Times New Roman"/>
          <w:sz w:val="28"/>
          <w:szCs w:val="28"/>
        </w:rPr>
        <w:t xml:space="preserve"> предусматривается в рамках мероприятий:</w:t>
      </w:r>
    </w:p>
    <w:p w:rsidR="008C4E2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 1. Обеспечение качественного бюджетного планирования. </w:t>
      </w:r>
    </w:p>
    <w:p w:rsidR="008C4E26" w:rsidRPr="009A2AAE"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Обеспечение качественного бюджетного планирования будет достигнуто за счет </w:t>
      </w:r>
      <w:r w:rsidR="00495DAD">
        <w:rPr>
          <w:rFonts w:ascii="Times New Roman" w:hAnsi="Times New Roman" w:cs="Times New Roman"/>
          <w:sz w:val="28"/>
          <w:szCs w:val="28"/>
        </w:rPr>
        <w:t>оптим</w:t>
      </w:r>
      <w:r w:rsidRPr="008C4E26">
        <w:rPr>
          <w:rFonts w:ascii="Times New Roman" w:hAnsi="Times New Roman" w:cs="Times New Roman"/>
          <w:sz w:val="28"/>
          <w:szCs w:val="28"/>
        </w:rPr>
        <w:t xml:space="preserve">изации расходов муниципального образования, </w:t>
      </w:r>
      <w:r w:rsidR="009A2AAE" w:rsidRPr="009A2AAE">
        <w:rPr>
          <w:rFonts w:ascii="Times New Roman" w:hAnsi="Times New Roman" w:cs="Times New Roman"/>
          <w:sz w:val="28"/>
          <w:szCs w:val="28"/>
        </w:rPr>
        <w:t>отсутствия</w:t>
      </w:r>
      <w:r w:rsidRPr="009A2AAE">
        <w:rPr>
          <w:rFonts w:ascii="Times New Roman" w:hAnsi="Times New Roman" w:cs="Times New Roman"/>
          <w:sz w:val="28"/>
          <w:szCs w:val="28"/>
        </w:rPr>
        <w:t xml:space="preserve"> просроченной кредиторской задолженности по расходам, отсутствия просроченной кредиторской задолженности по муниципальному долгу, соблюдения ограничений дефицита и уровня муниципального долга.</w:t>
      </w:r>
    </w:p>
    <w:p w:rsidR="008C4E2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 2. Обеспечение роста собственных доходов.</w:t>
      </w:r>
    </w:p>
    <w:p w:rsidR="008C4E2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 В данном мероприятии необходима работа по формированию устойчивой собственной доходной базы и созданию условий для её увеличения, в том числе за счет выявления скрытых от налогообложения доходов, снижения задолженности по налогам, содействия в проведении политики соблюдения </w:t>
      </w:r>
      <w:r w:rsidRPr="008C4E26">
        <w:rPr>
          <w:rFonts w:ascii="Times New Roman" w:hAnsi="Times New Roman" w:cs="Times New Roman"/>
          <w:sz w:val="28"/>
          <w:szCs w:val="28"/>
        </w:rPr>
        <w:lastRenderedPageBreak/>
        <w:t xml:space="preserve">трудового законодательства в части своевременности и полноты выплаты заработной платы, легализации «теневой» заработной платы. Укреплению доходной базы бюджета муниципального образования по неналоговым доходам будет способствовать повышение их собираемости, а также повышение эффективности использования муниципальной собственности путём отчуждения непрофильного имущества, вовлечения в оборот недвижимого имущества и земельных участков. </w:t>
      </w:r>
    </w:p>
    <w:p w:rsidR="00D6080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Значительным резервом роста доходов является усиление контроля за своевременностью и полнотой внесения неналоговых платежей и активное ведение претензионно-исковой работы.</w:t>
      </w:r>
    </w:p>
    <w:p w:rsidR="00D60806" w:rsidRDefault="00D60806" w:rsidP="00542D3C">
      <w:pPr>
        <w:spacing w:after="0"/>
        <w:ind w:firstLine="709"/>
        <w:jc w:val="both"/>
        <w:rPr>
          <w:rFonts w:ascii="Times New Roman" w:hAnsi="Times New Roman" w:cs="Times New Roman"/>
          <w:sz w:val="28"/>
          <w:szCs w:val="28"/>
        </w:rPr>
      </w:pPr>
    </w:p>
    <w:p w:rsidR="008C4E2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II. Решение задачи </w:t>
      </w:r>
      <w:r w:rsidRPr="008C4E26">
        <w:rPr>
          <w:rFonts w:ascii="Times New Roman" w:hAnsi="Times New Roman" w:cs="Times New Roman"/>
          <w:b/>
          <w:i/>
          <w:sz w:val="28"/>
          <w:szCs w:val="28"/>
        </w:rPr>
        <w:t>по повышению эффективности предоставления муниципальных услуг</w:t>
      </w:r>
      <w:r w:rsidRPr="008C4E26">
        <w:rPr>
          <w:rFonts w:ascii="Times New Roman" w:hAnsi="Times New Roman" w:cs="Times New Roman"/>
          <w:sz w:val="28"/>
          <w:szCs w:val="28"/>
        </w:rPr>
        <w:t xml:space="preserve"> предусматривается в рамках мероприятия: </w:t>
      </w:r>
    </w:p>
    <w:p w:rsid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1. Обеспечение доступности и качества предоставления муниципальных услуг. Улучшение межведомственного информационного взаимодействия, внедрение современных информационно-коммуникационных технологий, повышение открытости и прозрачности деятельности органов местного  самоуправления в рамках данного мероприятия повысят эффективность и предоставления муниципальных услуг.</w:t>
      </w:r>
    </w:p>
    <w:p w:rsidR="00D60806" w:rsidRPr="008C4E26" w:rsidRDefault="008C4E26" w:rsidP="00542D3C">
      <w:pPr>
        <w:spacing w:after="0"/>
        <w:ind w:firstLine="709"/>
        <w:jc w:val="both"/>
        <w:rPr>
          <w:rFonts w:ascii="Times New Roman" w:hAnsi="Times New Roman" w:cs="Times New Roman"/>
          <w:sz w:val="28"/>
          <w:szCs w:val="28"/>
        </w:rPr>
      </w:pPr>
      <w:r w:rsidRPr="008C4E26">
        <w:rPr>
          <w:rFonts w:ascii="Times New Roman" w:hAnsi="Times New Roman" w:cs="Times New Roman"/>
          <w:sz w:val="28"/>
          <w:szCs w:val="28"/>
        </w:rPr>
        <w:t xml:space="preserve"> Переход на оказание муниципальных услуг в электронном виде и возможность получения услуг через многофункциональный центр предоставления государственных и муниципальных услуг повысят их доступность для населения </w:t>
      </w:r>
      <w:r>
        <w:rPr>
          <w:rFonts w:ascii="Times New Roman" w:hAnsi="Times New Roman" w:cs="Times New Roman"/>
          <w:sz w:val="28"/>
          <w:szCs w:val="28"/>
        </w:rPr>
        <w:t>муниципального округа</w:t>
      </w:r>
      <w:r w:rsidRPr="008C4E26">
        <w:rPr>
          <w:rFonts w:ascii="Times New Roman" w:hAnsi="Times New Roman" w:cs="Times New Roman"/>
          <w:sz w:val="28"/>
          <w:szCs w:val="28"/>
        </w:rPr>
        <w:t>.</w:t>
      </w:r>
    </w:p>
    <w:p w:rsidR="008C4E26" w:rsidRPr="008C4E26" w:rsidRDefault="008C4E26" w:rsidP="00542D3C">
      <w:pPr>
        <w:spacing w:after="0"/>
        <w:ind w:firstLine="709"/>
        <w:jc w:val="both"/>
        <w:rPr>
          <w:rFonts w:ascii="Times New Roman" w:hAnsi="Times New Roman" w:cs="Times New Roman"/>
          <w:sz w:val="28"/>
          <w:szCs w:val="28"/>
        </w:rPr>
      </w:pPr>
    </w:p>
    <w:p w:rsidR="0094541F" w:rsidRDefault="008E5DD5" w:rsidP="0094541F">
      <w:pPr>
        <w:pStyle w:val="ConsPlusNormal"/>
        <w:widowControl/>
        <w:tabs>
          <w:tab w:val="left" w:pos="1080"/>
        </w:tabs>
        <w:spacing w:line="300" w:lineRule="auto"/>
        <w:ind w:firstLine="709"/>
        <w:jc w:val="center"/>
        <w:outlineLvl w:val="0"/>
        <w:rPr>
          <w:rFonts w:ascii="Times New Roman" w:hAnsi="Times New Roman" w:cs="Times New Roman"/>
          <w:b/>
          <w:sz w:val="28"/>
          <w:szCs w:val="28"/>
        </w:rPr>
      </w:pPr>
      <w:bookmarkStart w:id="5" w:name="_Toc532387371"/>
      <w:r>
        <w:rPr>
          <w:rFonts w:ascii="Times New Roman" w:hAnsi="Times New Roman" w:cs="Times New Roman"/>
          <w:b/>
          <w:sz w:val="28"/>
          <w:szCs w:val="28"/>
        </w:rPr>
        <w:t>7</w:t>
      </w:r>
      <w:r w:rsidR="00183118">
        <w:rPr>
          <w:rFonts w:ascii="Times New Roman" w:hAnsi="Times New Roman" w:cs="Times New Roman"/>
          <w:b/>
          <w:sz w:val="28"/>
          <w:szCs w:val="28"/>
        </w:rPr>
        <w:t>. Механизм реализации Ст</w:t>
      </w:r>
      <w:r w:rsidR="0094541F" w:rsidRPr="00E21B29">
        <w:rPr>
          <w:rFonts w:ascii="Times New Roman" w:hAnsi="Times New Roman" w:cs="Times New Roman"/>
          <w:b/>
          <w:sz w:val="28"/>
          <w:szCs w:val="28"/>
        </w:rPr>
        <w:t>ратегии</w:t>
      </w:r>
      <w:bookmarkEnd w:id="5"/>
    </w:p>
    <w:p w:rsidR="0094541F" w:rsidRPr="00324F98" w:rsidRDefault="0094541F" w:rsidP="0094541F">
      <w:pPr>
        <w:pStyle w:val="ConsPlusNormal"/>
        <w:widowControl/>
        <w:tabs>
          <w:tab w:val="left" w:pos="1080"/>
        </w:tabs>
        <w:spacing w:line="300" w:lineRule="auto"/>
        <w:ind w:firstLine="709"/>
        <w:jc w:val="both"/>
        <w:rPr>
          <w:rFonts w:ascii="Times New Roman" w:hAnsi="Times New Roman" w:cs="Times New Roman"/>
          <w:sz w:val="28"/>
          <w:szCs w:val="28"/>
        </w:rPr>
      </w:pPr>
      <w:r w:rsidRPr="00324F98">
        <w:rPr>
          <w:rFonts w:ascii="Times New Roman" w:hAnsi="Times New Roman" w:cs="Times New Roman"/>
          <w:sz w:val="28"/>
          <w:szCs w:val="28"/>
        </w:rPr>
        <w:t xml:space="preserve">Стратегия социально-экономического развития </w:t>
      </w:r>
      <w:r w:rsidR="00BE2B3C">
        <w:rPr>
          <w:rFonts w:ascii="Times New Roman" w:hAnsi="Times New Roman" w:cs="Times New Roman"/>
          <w:sz w:val="28"/>
          <w:szCs w:val="28"/>
        </w:rPr>
        <w:t>Западнодвинского муниципального округа</w:t>
      </w:r>
      <w:r w:rsidRPr="00324F98">
        <w:rPr>
          <w:rFonts w:ascii="Times New Roman" w:hAnsi="Times New Roman" w:cs="Times New Roman"/>
          <w:sz w:val="28"/>
          <w:szCs w:val="28"/>
        </w:rPr>
        <w:t xml:space="preserve"> на период до 203</w:t>
      </w:r>
      <w:r w:rsidR="00BE2B3C">
        <w:rPr>
          <w:rFonts w:ascii="Times New Roman" w:hAnsi="Times New Roman" w:cs="Times New Roman"/>
          <w:sz w:val="28"/>
          <w:szCs w:val="28"/>
        </w:rPr>
        <w:t>0</w:t>
      </w:r>
      <w:r w:rsidRPr="00324F98">
        <w:rPr>
          <w:rFonts w:ascii="Times New Roman" w:hAnsi="Times New Roman" w:cs="Times New Roman"/>
          <w:sz w:val="28"/>
          <w:szCs w:val="28"/>
        </w:rPr>
        <w:t xml:space="preserve"> года будет реализовываться на основе положений действующего федерального и регионального законодательства, указов Пре</w:t>
      </w:r>
      <w:r w:rsidR="00687917">
        <w:rPr>
          <w:rFonts w:ascii="Times New Roman" w:hAnsi="Times New Roman" w:cs="Times New Roman"/>
          <w:sz w:val="28"/>
          <w:szCs w:val="28"/>
        </w:rPr>
        <w:t>зидента Российской Федерации и Г</w:t>
      </w:r>
      <w:r w:rsidRPr="00324F98">
        <w:rPr>
          <w:rFonts w:ascii="Times New Roman" w:hAnsi="Times New Roman" w:cs="Times New Roman"/>
          <w:sz w:val="28"/>
          <w:szCs w:val="28"/>
        </w:rPr>
        <w:t xml:space="preserve">убернатора </w:t>
      </w:r>
      <w:r w:rsidR="00BE2B3C">
        <w:rPr>
          <w:rFonts w:ascii="Times New Roman" w:hAnsi="Times New Roman" w:cs="Times New Roman"/>
          <w:sz w:val="28"/>
          <w:szCs w:val="28"/>
        </w:rPr>
        <w:t>Тверс</w:t>
      </w:r>
      <w:r w:rsidRPr="00324F98">
        <w:rPr>
          <w:rFonts w:ascii="Times New Roman" w:hAnsi="Times New Roman" w:cs="Times New Roman"/>
          <w:sz w:val="28"/>
          <w:szCs w:val="28"/>
        </w:rPr>
        <w:t>кой области, правовых актов Прави</w:t>
      </w:r>
      <w:r w:rsidR="00687917">
        <w:rPr>
          <w:rFonts w:ascii="Times New Roman" w:hAnsi="Times New Roman" w:cs="Times New Roman"/>
          <w:sz w:val="28"/>
          <w:szCs w:val="28"/>
        </w:rPr>
        <w:t>тельства Российской Федерации, П</w:t>
      </w:r>
      <w:r w:rsidRPr="00324F98">
        <w:rPr>
          <w:rFonts w:ascii="Times New Roman" w:hAnsi="Times New Roman" w:cs="Times New Roman"/>
          <w:sz w:val="28"/>
          <w:szCs w:val="28"/>
        </w:rPr>
        <w:t xml:space="preserve">равительства </w:t>
      </w:r>
      <w:r w:rsidR="00D379F2">
        <w:rPr>
          <w:rFonts w:ascii="Times New Roman" w:hAnsi="Times New Roman" w:cs="Times New Roman"/>
          <w:sz w:val="28"/>
          <w:szCs w:val="28"/>
        </w:rPr>
        <w:t>Тверской области</w:t>
      </w:r>
      <w:r w:rsidRPr="00324F98">
        <w:rPr>
          <w:rFonts w:ascii="Times New Roman" w:hAnsi="Times New Roman" w:cs="Times New Roman"/>
          <w:sz w:val="28"/>
          <w:szCs w:val="28"/>
        </w:rPr>
        <w:t xml:space="preserve"> и органов местного самоуправления </w:t>
      </w:r>
      <w:r w:rsidR="00D379F2">
        <w:rPr>
          <w:rFonts w:ascii="Times New Roman" w:hAnsi="Times New Roman" w:cs="Times New Roman"/>
          <w:sz w:val="28"/>
          <w:szCs w:val="28"/>
        </w:rPr>
        <w:t>Западнодвинского муниципального округа</w:t>
      </w:r>
      <w:r w:rsidRPr="00324F98">
        <w:rPr>
          <w:rFonts w:ascii="Times New Roman" w:hAnsi="Times New Roman" w:cs="Times New Roman"/>
          <w:sz w:val="28"/>
          <w:szCs w:val="28"/>
        </w:rPr>
        <w:t xml:space="preserve"> по вопросам стратегического планирования и социально-экономического развития муниципальн</w:t>
      </w:r>
      <w:r w:rsidR="00D379F2">
        <w:rPr>
          <w:rFonts w:ascii="Times New Roman" w:hAnsi="Times New Roman" w:cs="Times New Roman"/>
          <w:sz w:val="28"/>
          <w:szCs w:val="28"/>
        </w:rPr>
        <w:t>ого</w:t>
      </w:r>
      <w:r w:rsidRPr="00324F98">
        <w:rPr>
          <w:rFonts w:ascii="Times New Roman" w:hAnsi="Times New Roman" w:cs="Times New Roman"/>
          <w:sz w:val="28"/>
          <w:szCs w:val="28"/>
        </w:rPr>
        <w:t xml:space="preserve"> образовани</w:t>
      </w:r>
      <w:r w:rsidR="00D379F2">
        <w:rPr>
          <w:rFonts w:ascii="Times New Roman" w:hAnsi="Times New Roman" w:cs="Times New Roman"/>
          <w:sz w:val="28"/>
          <w:szCs w:val="28"/>
        </w:rPr>
        <w:t>я</w:t>
      </w:r>
      <w:r w:rsidRPr="00324F98">
        <w:rPr>
          <w:rFonts w:ascii="Times New Roman" w:hAnsi="Times New Roman" w:cs="Times New Roman"/>
          <w:sz w:val="28"/>
          <w:szCs w:val="28"/>
        </w:rPr>
        <w:t>.</w:t>
      </w:r>
    </w:p>
    <w:p w:rsidR="0094541F" w:rsidRPr="00D379F2" w:rsidRDefault="0094541F" w:rsidP="00D379F2">
      <w:pPr>
        <w:pStyle w:val="ConsPlusNormal"/>
        <w:widowControl/>
        <w:tabs>
          <w:tab w:val="left" w:pos="1080"/>
        </w:tabs>
        <w:spacing w:line="276" w:lineRule="auto"/>
        <w:ind w:firstLine="709"/>
        <w:jc w:val="both"/>
        <w:rPr>
          <w:rFonts w:ascii="Times New Roman" w:hAnsi="Times New Roman" w:cs="Times New Roman"/>
          <w:sz w:val="28"/>
          <w:szCs w:val="28"/>
        </w:rPr>
      </w:pPr>
      <w:r w:rsidRPr="00D379F2">
        <w:rPr>
          <w:rFonts w:ascii="Times New Roman" w:hAnsi="Times New Roman" w:cs="Times New Roman"/>
          <w:sz w:val="28"/>
          <w:szCs w:val="28"/>
        </w:rPr>
        <w:t>Механизм реализации Стратегии включает следующие элементы:</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принятие нормативно – правовых актов, регулирующих процесс реализации Стратегии развития муниципального округа;</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lastRenderedPageBreak/>
        <w:t xml:space="preserve"> разработка и реализация программ и проектов, конкретизирующих Стратегию развития муниципального округа;</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разработка и реализация плана мероприятий по реализации Стратегии;</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разработка и реализация среднесрочных бюджетов и прогнозов социально – экономического развития муниципального округа;</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обеспечение проведения мониторинга и контроля за реализацией Стратегии развития муниципального округа, программ и проектов;</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ежегодное подведение итогов реализации основных стратегических направлений развития муниципального округа;</w:t>
      </w:r>
    </w:p>
    <w:p w:rsidR="00691A0B" w:rsidRPr="00691A0B" w:rsidRDefault="00691A0B"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обеспечение своевременного и полного информирования участников реализации стратегии;</w:t>
      </w:r>
    </w:p>
    <w:p w:rsidR="0094541F" w:rsidRPr="00D379F2" w:rsidRDefault="0094541F" w:rsidP="00D379F2">
      <w:pPr>
        <w:numPr>
          <w:ilvl w:val="0"/>
          <w:numId w:val="5"/>
        </w:numPr>
        <w:tabs>
          <w:tab w:val="left" w:pos="1080"/>
        </w:tabs>
        <w:autoSpaceDE w:val="0"/>
        <w:autoSpaceDN w:val="0"/>
        <w:adjustRightInd w:val="0"/>
        <w:spacing w:after="0"/>
        <w:ind w:left="0" w:firstLine="709"/>
        <w:jc w:val="both"/>
        <w:rPr>
          <w:rFonts w:ascii="Times New Roman" w:hAnsi="Times New Roman" w:cs="Times New Roman"/>
          <w:sz w:val="28"/>
          <w:szCs w:val="28"/>
        </w:rPr>
      </w:pPr>
      <w:r w:rsidRPr="00D379F2">
        <w:rPr>
          <w:rFonts w:ascii="Times New Roman" w:hAnsi="Times New Roman" w:cs="Times New Roman"/>
          <w:sz w:val="28"/>
          <w:szCs w:val="28"/>
        </w:rPr>
        <w:t xml:space="preserve">участие в реализации Национальных проектов, федеральных и региональных проектов (программ) по основным направлениям стратегического развития Российской Федерации и </w:t>
      </w:r>
      <w:r w:rsidR="00D379F2" w:rsidRPr="00D379F2">
        <w:rPr>
          <w:rFonts w:ascii="Times New Roman" w:hAnsi="Times New Roman" w:cs="Times New Roman"/>
          <w:sz w:val="28"/>
          <w:szCs w:val="28"/>
        </w:rPr>
        <w:t>Твер</w:t>
      </w:r>
      <w:r w:rsidRPr="00D379F2">
        <w:rPr>
          <w:rFonts w:ascii="Times New Roman" w:hAnsi="Times New Roman" w:cs="Times New Roman"/>
          <w:sz w:val="28"/>
          <w:szCs w:val="28"/>
        </w:rPr>
        <w:t>ской области</w:t>
      </w:r>
      <w:r w:rsidR="00691A0B">
        <w:rPr>
          <w:rFonts w:ascii="Times New Roman" w:hAnsi="Times New Roman" w:cs="Times New Roman"/>
          <w:sz w:val="28"/>
          <w:szCs w:val="28"/>
        </w:rPr>
        <w:t>.</w:t>
      </w:r>
    </w:p>
    <w:p w:rsidR="00691A0B" w:rsidRDefault="00691A0B" w:rsidP="00D379F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t>В реализации Стратегии будет обеспечиваться взаимодействие всех заинтересованных сторон: населения, бизнеса</w:t>
      </w:r>
      <w:r w:rsidR="00C329AE">
        <w:rPr>
          <w:rFonts w:ascii="Times New Roman" w:hAnsi="Times New Roman" w:cs="Times New Roman"/>
          <w:sz w:val="28"/>
          <w:szCs w:val="28"/>
        </w:rPr>
        <w:t>,</w:t>
      </w:r>
      <w:r w:rsidRPr="00691A0B">
        <w:rPr>
          <w:rFonts w:ascii="Times New Roman" w:hAnsi="Times New Roman" w:cs="Times New Roman"/>
          <w:sz w:val="28"/>
          <w:szCs w:val="28"/>
        </w:rPr>
        <w:t xml:space="preserve"> органов местного самоуправления.</w:t>
      </w:r>
    </w:p>
    <w:p w:rsidR="00691A0B" w:rsidRDefault="00691A0B" w:rsidP="00D379F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Организаторами реализации основных стратегических направлений развития, отраслевых муниципальных программ и проектов выступают структурные подразделения администрации по соответствующему направлению.</w:t>
      </w:r>
    </w:p>
    <w:p w:rsidR="00691A0B" w:rsidRPr="00691A0B" w:rsidRDefault="0089587D" w:rsidP="00691A0B">
      <w:pPr>
        <w:tabs>
          <w:tab w:val="left" w:pos="1080"/>
        </w:tabs>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Мониторинг и контроль С</w:t>
      </w:r>
      <w:r w:rsidR="00691A0B">
        <w:rPr>
          <w:rFonts w:ascii="Times New Roman" w:hAnsi="Times New Roman" w:cs="Times New Roman"/>
          <w:b/>
          <w:sz w:val="28"/>
          <w:szCs w:val="28"/>
        </w:rPr>
        <w:t>тратегии</w:t>
      </w:r>
    </w:p>
    <w:p w:rsidR="00691A0B" w:rsidRPr="00691A0B" w:rsidRDefault="00691A0B" w:rsidP="00D1603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t>В целях оперативного отслеживания и контроля хода осуществления Стратегии, поддержания актуальности Стратегии, принятия решений о необходимости корректировки, а также оценки влияния результатов реализации Стратегии на уровень социально-экономического развития муниципального округа в рамках выделенных приоритетов проводится мониторинг по основным целевым показателям социально-экономического развития территории.</w:t>
      </w:r>
    </w:p>
    <w:p w:rsidR="00691A0B" w:rsidRPr="00691A0B" w:rsidRDefault="00691A0B" w:rsidP="00D1603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Мониторинг и контроль реализации Стратегии будет осуществляться структурными подразделениями администрации в части их компетенции на основе комплексной оценки достижения основных социально-экономических показателей, определенных Стратегией, и исполнения мероприятий плана, в целях выявления отклонений. </w:t>
      </w:r>
    </w:p>
    <w:p w:rsidR="00691A0B" w:rsidRPr="00691A0B" w:rsidRDefault="00691A0B" w:rsidP="00D1603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Координация осуществляется уполномоченным структурным подразделением администрации в лице отдела экономики, инвестиций и муниципального заказа. </w:t>
      </w:r>
    </w:p>
    <w:p w:rsidR="00691A0B" w:rsidRPr="00691A0B" w:rsidRDefault="00691A0B" w:rsidP="00D1603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lastRenderedPageBreak/>
        <w:t>Информация, содержащая оценку реализации положений Стратеги</w:t>
      </w:r>
      <w:r w:rsidR="00264C5E">
        <w:rPr>
          <w:rFonts w:ascii="Times New Roman" w:hAnsi="Times New Roman" w:cs="Times New Roman"/>
          <w:sz w:val="28"/>
          <w:szCs w:val="28"/>
        </w:rPr>
        <w:t>и</w:t>
      </w:r>
      <w:r w:rsidRPr="00691A0B">
        <w:rPr>
          <w:rFonts w:ascii="Times New Roman" w:hAnsi="Times New Roman" w:cs="Times New Roman"/>
          <w:sz w:val="28"/>
          <w:szCs w:val="28"/>
        </w:rPr>
        <w:t>, анализ динамики целевых показателей Стратегии по соответствующей сфере деятельности представляется в уполномоченный орган до 01 апреля, следующего за отчетным.</w:t>
      </w:r>
    </w:p>
    <w:p w:rsidR="00691A0B" w:rsidRDefault="00691A0B" w:rsidP="00D16032">
      <w:pPr>
        <w:tabs>
          <w:tab w:val="left" w:pos="1080"/>
        </w:tabs>
        <w:autoSpaceDE w:val="0"/>
        <w:autoSpaceDN w:val="0"/>
        <w:adjustRightInd w:val="0"/>
        <w:spacing w:after="0"/>
        <w:ind w:firstLine="709"/>
        <w:jc w:val="both"/>
        <w:rPr>
          <w:rFonts w:ascii="Times New Roman" w:hAnsi="Times New Roman" w:cs="Times New Roman"/>
          <w:sz w:val="28"/>
          <w:szCs w:val="28"/>
        </w:rPr>
      </w:pPr>
      <w:r w:rsidRPr="00691A0B">
        <w:rPr>
          <w:rFonts w:ascii="Times New Roman" w:hAnsi="Times New Roman" w:cs="Times New Roman"/>
          <w:sz w:val="28"/>
          <w:szCs w:val="28"/>
        </w:rPr>
        <w:t xml:space="preserve"> Уполномоченный орган подготавливает отчет о ходе реализации Стратегии и направляет его Главе Западнодвинского муниципального округа для рассмотрения не позднее 30 мая года, следующего за отчетным годом</w:t>
      </w:r>
      <w:r>
        <w:t>.</w:t>
      </w:r>
    </w:p>
    <w:p w:rsidR="008E5DD5" w:rsidRPr="008E5DD5" w:rsidRDefault="0089587D" w:rsidP="008E5DD5">
      <w:pPr>
        <w:pStyle w:val="1"/>
        <w:spacing w:before="0"/>
        <w:jc w:val="both"/>
        <w:rPr>
          <w:rFonts w:ascii="Times New Roman" w:hAnsi="Times New Roman" w:cs="Times New Roman"/>
          <w:color w:val="auto"/>
        </w:rPr>
      </w:pPr>
      <w:r>
        <w:rPr>
          <w:rFonts w:ascii="Times New Roman" w:hAnsi="Times New Roman" w:cs="Times New Roman"/>
          <w:color w:val="auto"/>
        </w:rPr>
        <w:tab/>
        <w:t>9</w:t>
      </w:r>
      <w:r w:rsidR="008E5DD5" w:rsidRPr="008E5DD5">
        <w:rPr>
          <w:rFonts w:ascii="Times New Roman" w:hAnsi="Times New Roman" w:cs="Times New Roman"/>
          <w:color w:val="auto"/>
        </w:rPr>
        <w:t xml:space="preserve">. Показатели достижения цели социально-экономического развития </w:t>
      </w:r>
      <w:r w:rsidR="008E5DD5">
        <w:rPr>
          <w:rFonts w:ascii="Times New Roman" w:hAnsi="Times New Roman" w:cs="Times New Roman"/>
          <w:color w:val="auto"/>
        </w:rPr>
        <w:t>муниципального округа</w:t>
      </w:r>
      <w:r w:rsidR="008E5DD5" w:rsidRPr="008E5DD5">
        <w:rPr>
          <w:rFonts w:ascii="Times New Roman" w:hAnsi="Times New Roman" w:cs="Times New Roman"/>
          <w:color w:val="auto"/>
        </w:rPr>
        <w:t xml:space="preserve">, сроки, этапы и ожидаемые результаты реализации Стратегии </w:t>
      </w:r>
    </w:p>
    <w:p w:rsidR="0089587D" w:rsidRPr="0089587D" w:rsidRDefault="0089587D" w:rsidP="008E5DD5">
      <w:pPr>
        <w:pStyle w:val="1"/>
        <w:spacing w:before="0"/>
        <w:jc w:val="both"/>
        <w:rPr>
          <w:rFonts w:ascii="Times New Roman" w:hAnsi="Times New Roman" w:cs="Times New Roman"/>
          <w:color w:val="auto"/>
        </w:rPr>
      </w:pPr>
      <w:r>
        <w:rPr>
          <w:rFonts w:ascii="Times New Roman" w:hAnsi="Times New Roman" w:cs="Times New Roman"/>
          <w:b w:val="0"/>
          <w:color w:val="auto"/>
        </w:rPr>
        <w:tab/>
      </w:r>
      <w:r w:rsidRPr="0089587D">
        <w:rPr>
          <w:rFonts w:ascii="Times New Roman" w:hAnsi="Times New Roman" w:cs="Times New Roman"/>
          <w:color w:val="auto"/>
        </w:rPr>
        <w:t>9</w:t>
      </w:r>
      <w:r w:rsidR="008E5DD5" w:rsidRPr="0089587D">
        <w:rPr>
          <w:rFonts w:ascii="Times New Roman" w:hAnsi="Times New Roman" w:cs="Times New Roman"/>
          <w:color w:val="auto"/>
        </w:rPr>
        <w:t>.1. Показатели достижения цели социально-экономического развития</w:t>
      </w:r>
      <w:r w:rsidR="00495DAD">
        <w:rPr>
          <w:rFonts w:ascii="Times New Roman" w:hAnsi="Times New Roman" w:cs="Times New Roman"/>
          <w:color w:val="auto"/>
        </w:rPr>
        <w:t xml:space="preserve"> Западнодвинского муниципального округа</w:t>
      </w:r>
      <w:r w:rsidR="008E5DD5" w:rsidRPr="0089587D">
        <w:rPr>
          <w:rFonts w:ascii="Times New Roman" w:hAnsi="Times New Roman" w:cs="Times New Roman"/>
          <w:color w:val="auto"/>
        </w:rPr>
        <w:t xml:space="preserve"> </w:t>
      </w:r>
    </w:p>
    <w:p w:rsidR="008E5DD5" w:rsidRPr="008E5DD5" w:rsidRDefault="0089587D" w:rsidP="008E5DD5">
      <w:pPr>
        <w:pStyle w:val="1"/>
        <w:spacing w:before="0"/>
        <w:jc w:val="both"/>
        <w:rPr>
          <w:rFonts w:ascii="Times New Roman" w:hAnsi="Times New Roman" w:cs="Times New Roman"/>
          <w:b w:val="0"/>
          <w:color w:val="auto"/>
        </w:rPr>
      </w:pPr>
      <w:r>
        <w:rPr>
          <w:rFonts w:ascii="Times New Roman" w:hAnsi="Times New Roman" w:cs="Times New Roman"/>
          <w:b w:val="0"/>
          <w:color w:val="auto"/>
        </w:rPr>
        <w:t xml:space="preserve">          </w:t>
      </w:r>
      <w:r w:rsidR="008E5DD5" w:rsidRPr="008E5DD5">
        <w:rPr>
          <w:rFonts w:ascii="Times New Roman" w:hAnsi="Times New Roman" w:cs="Times New Roman"/>
          <w:b w:val="0"/>
          <w:color w:val="auto"/>
        </w:rPr>
        <w:t xml:space="preserve">Показатели достижения цели социально-экономического развития </w:t>
      </w:r>
      <w:r w:rsidR="008E5DD5">
        <w:rPr>
          <w:rFonts w:ascii="Times New Roman" w:hAnsi="Times New Roman" w:cs="Times New Roman"/>
          <w:b w:val="0"/>
          <w:color w:val="auto"/>
        </w:rPr>
        <w:t xml:space="preserve">Западнодвинского </w:t>
      </w:r>
      <w:r w:rsidR="008E5DD5" w:rsidRPr="008E5DD5">
        <w:rPr>
          <w:rFonts w:ascii="Times New Roman" w:hAnsi="Times New Roman" w:cs="Times New Roman"/>
          <w:b w:val="0"/>
          <w:color w:val="auto"/>
        </w:rPr>
        <w:t xml:space="preserve">муниципального </w:t>
      </w:r>
      <w:r w:rsidR="008E5DD5">
        <w:rPr>
          <w:rFonts w:ascii="Times New Roman" w:hAnsi="Times New Roman" w:cs="Times New Roman"/>
          <w:b w:val="0"/>
          <w:color w:val="auto"/>
        </w:rPr>
        <w:t>округа</w:t>
      </w:r>
      <w:r w:rsidR="008E5DD5" w:rsidRPr="008E5DD5">
        <w:rPr>
          <w:rFonts w:ascii="Times New Roman" w:hAnsi="Times New Roman" w:cs="Times New Roman"/>
          <w:b w:val="0"/>
          <w:color w:val="auto"/>
        </w:rPr>
        <w:t xml:space="preserve"> на период до 2030 года представлены </w:t>
      </w:r>
      <w:r w:rsidR="008E5DD5" w:rsidRPr="00E30C1A">
        <w:rPr>
          <w:rFonts w:ascii="Times New Roman" w:hAnsi="Times New Roman" w:cs="Times New Roman"/>
          <w:b w:val="0"/>
          <w:color w:val="auto"/>
        </w:rPr>
        <w:t>в Приложении № 1</w:t>
      </w:r>
      <w:r w:rsidR="008E5DD5" w:rsidRPr="008E5DD5">
        <w:rPr>
          <w:rFonts w:ascii="Times New Roman" w:hAnsi="Times New Roman" w:cs="Times New Roman"/>
          <w:b w:val="0"/>
          <w:color w:val="auto"/>
        </w:rPr>
        <w:t xml:space="preserve"> к Стратегии. Значения показателей достижения цели социально-экономического развития сформированы исходя из необходимости достижения ожидаемых результатов и прогнозируемых параметров социально-экономического развития в долгосрочном периоде с учетом ресурсных ограничений и рисков.</w:t>
      </w:r>
    </w:p>
    <w:p w:rsidR="008E5DD5" w:rsidRDefault="00AC7A53" w:rsidP="008E5DD5">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Перечень </w:t>
      </w:r>
      <w:r w:rsidRPr="00EF0745">
        <w:rPr>
          <w:rFonts w:ascii="Times New Roman" w:hAnsi="Times New Roman" w:cs="Times New Roman"/>
          <w:sz w:val="28"/>
          <w:szCs w:val="28"/>
        </w:rPr>
        <w:t xml:space="preserve">ключевых проектов социально-экономического развития </w:t>
      </w:r>
      <w:r>
        <w:rPr>
          <w:rFonts w:ascii="Times New Roman" w:hAnsi="Times New Roman" w:cs="Times New Roman"/>
          <w:sz w:val="28"/>
          <w:szCs w:val="28"/>
        </w:rPr>
        <w:t>Западнодвин</w:t>
      </w:r>
      <w:r w:rsidRPr="00EF0745">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округа,</w:t>
      </w:r>
      <w:r w:rsidRPr="00EF0745">
        <w:rPr>
          <w:rFonts w:ascii="Times New Roman" w:hAnsi="Times New Roman" w:cs="Times New Roman"/>
          <w:sz w:val="28"/>
          <w:szCs w:val="28"/>
        </w:rPr>
        <w:t xml:space="preserve"> обеспечивающих реализацию Стратегии-203</w:t>
      </w:r>
      <w:r>
        <w:rPr>
          <w:rFonts w:ascii="Times New Roman" w:hAnsi="Times New Roman" w:cs="Times New Roman"/>
          <w:sz w:val="28"/>
          <w:szCs w:val="28"/>
        </w:rPr>
        <w:t>0 представлен в приложении № 2.</w:t>
      </w:r>
    </w:p>
    <w:p w:rsidR="00AC7A53" w:rsidRDefault="00AC7A53" w:rsidP="008E5DD5">
      <w:pPr>
        <w:spacing w:after="0"/>
        <w:ind w:firstLine="709"/>
        <w:jc w:val="both"/>
        <w:rPr>
          <w:rFonts w:ascii="Times New Roman" w:hAnsi="Times New Roman" w:cs="Times New Roman"/>
          <w:b/>
          <w:sz w:val="28"/>
          <w:szCs w:val="28"/>
        </w:rPr>
      </w:pPr>
    </w:p>
    <w:p w:rsidR="008E5DD5" w:rsidRPr="00295C09" w:rsidRDefault="0089587D" w:rsidP="008E5DD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9</w:t>
      </w:r>
      <w:r w:rsidR="008E5DD5">
        <w:rPr>
          <w:rFonts w:ascii="Times New Roman" w:hAnsi="Times New Roman" w:cs="Times New Roman"/>
          <w:b/>
          <w:sz w:val="28"/>
          <w:szCs w:val="28"/>
        </w:rPr>
        <w:t xml:space="preserve">.2. </w:t>
      </w:r>
      <w:r w:rsidR="008E5DD5" w:rsidRPr="00295C09">
        <w:rPr>
          <w:rFonts w:ascii="Times New Roman" w:hAnsi="Times New Roman" w:cs="Times New Roman"/>
          <w:b/>
          <w:sz w:val="28"/>
          <w:szCs w:val="28"/>
        </w:rPr>
        <w:t xml:space="preserve">Сроки и этапы реализации Стратегии </w:t>
      </w:r>
    </w:p>
    <w:p w:rsidR="008E5DD5" w:rsidRPr="001A1FB2" w:rsidRDefault="008E5DD5" w:rsidP="008E5DD5">
      <w:pPr>
        <w:autoSpaceDE w:val="0"/>
        <w:autoSpaceDN w:val="0"/>
        <w:adjustRightInd w:val="0"/>
        <w:spacing w:line="300" w:lineRule="auto"/>
        <w:ind w:firstLine="709"/>
        <w:jc w:val="both"/>
        <w:rPr>
          <w:rFonts w:ascii="Times New Roman" w:hAnsi="Times New Roman" w:cs="Times New Roman"/>
          <w:sz w:val="28"/>
          <w:szCs w:val="28"/>
        </w:rPr>
      </w:pPr>
      <w:r w:rsidRPr="001A1FB2">
        <w:rPr>
          <w:rFonts w:ascii="Times New Roman" w:hAnsi="Times New Roman" w:cs="Times New Roman"/>
          <w:sz w:val="28"/>
          <w:szCs w:val="28"/>
        </w:rPr>
        <w:t>Реализация Стратегии будет осуществляться в период с 20</w:t>
      </w:r>
      <w:r>
        <w:rPr>
          <w:rFonts w:ascii="Times New Roman" w:hAnsi="Times New Roman" w:cs="Times New Roman"/>
          <w:sz w:val="28"/>
          <w:szCs w:val="28"/>
        </w:rPr>
        <w:t>22</w:t>
      </w:r>
      <w:r w:rsidRPr="001A1FB2">
        <w:rPr>
          <w:rFonts w:ascii="Times New Roman" w:hAnsi="Times New Roman" w:cs="Times New Roman"/>
          <w:sz w:val="28"/>
          <w:szCs w:val="28"/>
        </w:rPr>
        <w:t xml:space="preserve"> по 2030 годы. Цель, направления и задачи социально-экономического развития Западнодвинского муниципального округа определены на весь период действия Стратегии, выделение этапов не предполагается.</w:t>
      </w:r>
    </w:p>
    <w:p w:rsidR="008E5DD5" w:rsidRDefault="008E5DD5" w:rsidP="00261E4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5E27FF">
        <w:rPr>
          <w:rFonts w:ascii="Times New Roman" w:hAnsi="Times New Roman" w:cs="Times New Roman"/>
          <w:b/>
          <w:sz w:val="28"/>
          <w:szCs w:val="28"/>
        </w:rPr>
        <w:t>9</w:t>
      </w:r>
      <w:r w:rsidRPr="008E5DD5">
        <w:rPr>
          <w:rFonts w:ascii="Times New Roman" w:hAnsi="Times New Roman" w:cs="Times New Roman"/>
          <w:b/>
          <w:sz w:val="28"/>
          <w:szCs w:val="28"/>
        </w:rPr>
        <w:t xml:space="preserve">.3. Ожидаемые результаты реализации Стратегии </w:t>
      </w:r>
    </w:p>
    <w:p w:rsidR="00C41355" w:rsidRDefault="008E5DD5" w:rsidP="00261E46">
      <w:pPr>
        <w:jc w:val="both"/>
        <w:rPr>
          <w:rFonts w:ascii="Times New Roman" w:hAnsi="Times New Roman" w:cs="Times New Roman"/>
          <w:sz w:val="28"/>
          <w:szCs w:val="28"/>
        </w:rPr>
      </w:pPr>
      <w:r>
        <w:rPr>
          <w:rFonts w:ascii="Times New Roman" w:hAnsi="Times New Roman" w:cs="Times New Roman"/>
          <w:b/>
          <w:sz w:val="28"/>
          <w:szCs w:val="28"/>
        </w:rPr>
        <w:tab/>
      </w:r>
      <w:r w:rsidRPr="008E5DD5">
        <w:rPr>
          <w:rFonts w:ascii="Times New Roman" w:hAnsi="Times New Roman" w:cs="Times New Roman"/>
          <w:sz w:val="28"/>
          <w:szCs w:val="28"/>
        </w:rPr>
        <w:t xml:space="preserve">В результате реализации Стратегии к 2030 году ожидается достичь следующих результатов развития </w:t>
      </w:r>
      <w:r>
        <w:rPr>
          <w:rFonts w:ascii="Times New Roman" w:hAnsi="Times New Roman" w:cs="Times New Roman"/>
          <w:sz w:val="28"/>
          <w:szCs w:val="28"/>
        </w:rPr>
        <w:t>Западнодвинского муниципального округа</w:t>
      </w:r>
      <w:r w:rsidRPr="008E5DD5">
        <w:rPr>
          <w:rFonts w:ascii="Times New Roman" w:hAnsi="Times New Roman" w:cs="Times New Roman"/>
          <w:sz w:val="28"/>
          <w:szCs w:val="28"/>
        </w:rPr>
        <w:t>.</w:t>
      </w:r>
    </w:p>
    <w:tbl>
      <w:tblPr>
        <w:tblStyle w:val="af1"/>
        <w:tblW w:w="0" w:type="auto"/>
        <w:tblLook w:val="04A0"/>
      </w:tblPr>
      <w:tblGrid>
        <w:gridCol w:w="1242"/>
        <w:gridCol w:w="4253"/>
        <w:gridCol w:w="3969"/>
      </w:tblGrid>
      <w:tr w:rsidR="00957A54" w:rsidTr="00957A54">
        <w:tc>
          <w:tcPr>
            <w:tcW w:w="1242" w:type="dxa"/>
          </w:tcPr>
          <w:p w:rsidR="00957A54" w:rsidRPr="00957A54" w:rsidRDefault="00957A54" w:rsidP="00957A54">
            <w:pPr>
              <w:jc w:val="center"/>
              <w:rPr>
                <w:rFonts w:ascii="Times New Roman" w:hAnsi="Times New Roman" w:cs="Times New Roman"/>
                <w:b/>
                <w:sz w:val="28"/>
                <w:szCs w:val="28"/>
              </w:rPr>
            </w:pPr>
            <w:r w:rsidRPr="00957A54">
              <w:rPr>
                <w:rFonts w:ascii="Times New Roman" w:hAnsi="Times New Roman" w:cs="Times New Roman"/>
                <w:b/>
                <w:sz w:val="28"/>
                <w:szCs w:val="28"/>
              </w:rPr>
              <w:t>№пп</w:t>
            </w:r>
          </w:p>
        </w:tc>
        <w:tc>
          <w:tcPr>
            <w:tcW w:w="4253" w:type="dxa"/>
          </w:tcPr>
          <w:p w:rsidR="00957A54" w:rsidRPr="00957A54" w:rsidRDefault="00957A54" w:rsidP="00957A54">
            <w:pPr>
              <w:jc w:val="center"/>
              <w:rPr>
                <w:rFonts w:ascii="Times New Roman" w:hAnsi="Times New Roman" w:cs="Times New Roman"/>
                <w:b/>
                <w:sz w:val="28"/>
                <w:szCs w:val="28"/>
              </w:rPr>
            </w:pPr>
            <w:r w:rsidRPr="00957A54">
              <w:rPr>
                <w:rFonts w:ascii="Times New Roman" w:hAnsi="Times New Roman" w:cs="Times New Roman"/>
                <w:b/>
                <w:sz w:val="28"/>
                <w:szCs w:val="28"/>
              </w:rPr>
              <w:t>Наименование задачи</w:t>
            </w:r>
          </w:p>
        </w:tc>
        <w:tc>
          <w:tcPr>
            <w:tcW w:w="3969" w:type="dxa"/>
          </w:tcPr>
          <w:p w:rsidR="00957A54" w:rsidRPr="00957A54" w:rsidRDefault="00957A54" w:rsidP="00957A54">
            <w:pPr>
              <w:jc w:val="center"/>
              <w:rPr>
                <w:rFonts w:ascii="Times New Roman" w:hAnsi="Times New Roman" w:cs="Times New Roman"/>
                <w:b/>
                <w:sz w:val="28"/>
                <w:szCs w:val="28"/>
              </w:rPr>
            </w:pPr>
            <w:r w:rsidRPr="00957A54">
              <w:rPr>
                <w:rFonts w:ascii="Times New Roman" w:hAnsi="Times New Roman" w:cs="Times New Roman"/>
                <w:b/>
                <w:sz w:val="28"/>
                <w:szCs w:val="28"/>
              </w:rPr>
              <w:t>Ожидаемые результаты</w:t>
            </w:r>
          </w:p>
        </w:tc>
      </w:tr>
      <w:tr w:rsidR="00957A54" w:rsidRPr="00B617E0" w:rsidTr="009C3CA4">
        <w:tc>
          <w:tcPr>
            <w:tcW w:w="9464" w:type="dxa"/>
            <w:gridSpan w:val="3"/>
            <w:shd w:val="clear" w:color="auto" w:fill="DDD9C3" w:themeFill="background2" w:themeFillShade="E6"/>
          </w:tcPr>
          <w:p w:rsidR="00957A54" w:rsidRPr="00B617E0" w:rsidRDefault="009C3CA4" w:rsidP="009C3CA4">
            <w:pPr>
              <w:jc w:val="center"/>
              <w:rPr>
                <w:rFonts w:ascii="Times New Roman" w:hAnsi="Times New Roman" w:cs="Times New Roman"/>
                <w:b/>
                <w:i/>
                <w:sz w:val="27"/>
                <w:szCs w:val="24"/>
              </w:rPr>
            </w:pPr>
            <w:r w:rsidRPr="00B617E0">
              <w:rPr>
                <w:rFonts w:ascii="Times New Roman" w:hAnsi="Times New Roman" w:cs="Times New Roman"/>
                <w:b/>
                <w:i/>
                <w:sz w:val="27"/>
                <w:szCs w:val="24"/>
              </w:rPr>
              <w:t>I. Развитие экономического потенциала</w:t>
            </w:r>
          </w:p>
        </w:tc>
      </w:tr>
      <w:tr w:rsidR="00162933" w:rsidRPr="00B617E0" w:rsidTr="00957A54">
        <w:tc>
          <w:tcPr>
            <w:tcW w:w="1242" w:type="dxa"/>
            <w:vMerge w:val="restart"/>
          </w:tcPr>
          <w:p w:rsidR="00162933" w:rsidRPr="00B617E0" w:rsidRDefault="00162933" w:rsidP="00261E46">
            <w:pPr>
              <w:jc w:val="both"/>
              <w:rPr>
                <w:rFonts w:ascii="Times New Roman" w:hAnsi="Times New Roman" w:cs="Times New Roman"/>
                <w:sz w:val="27"/>
                <w:szCs w:val="24"/>
              </w:rPr>
            </w:pPr>
            <w:r w:rsidRPr="00B617E0">
              <w:rPr>
                <w:rFonts w:ascii="Times New Roman" w:hAnsi="Times New Roman" w:cs="Times New Roman"/>
                <w:sz w:val="27"/>
                <w:szCs w:val="24"/>
              </w:rPr>
              <w:t>1</w:t>
            </w:r>
          </w:p>
        </w:tc>
        <w:tc>
          <w:tcPr>
            <w:tcW w:w="4253" w:type="dxa"/>
            <w:vMerge w:val="restart"/>
          </w:tcPr>
          <w:p w:rsidR="00162933" w:rsidRPr="00B617E0" w:rsidRDefault="00162933" w:rsidP="00261E46">
            <w:pPr>
              <w:jc w:val="both"/>
              <w:rPr>
                <w:rFonts w:ascii="Times New Roman" w:hAnsi="Times New Roman" w:cs="Times New Roman"/>
                <w:sz w:val="27"/>
                <w:szCs w:val="24"/>
              </w:rPr>
            </w:pPr>
            <w:r w:rsidRPr="00B617E0">
              <w:rPr>
                <w:rFonts w:ascii="Times New Roman" w:hAnsi="Times New Roman" w:cs="Times New Roman"/>
                <w:sz w:val="27"/>
                <w:szCs w:val="24"/>
              </w:rPr>
              <w:t>Наращивание экономического потенциала</w:t>
            </w:r>
          </w:p>
        </w:tc>
        <w:tc>
          <w:tcPr>
            <w:tcW w:w="3969" w:type="dxa"/>
          </w:tcPr>
          <w:p w:rsidR="00162933" w:rsidRPr="00B617E0" w:rsidRDefault="00162933" w:rsidP="00D85C29">
            <w:pPr>
              <w:jc w:val="both"/>
              <w:rPr>
                <w:rFonts w:ascii="Times New Roman" w:hAnsi="Times New Roman" w:cs="Times New Roman"/>
                <w:sz w:val="27"/>
                <w:szCs w:val="24"/>
              </w:rPr>
            </w:pPr>
            <w:r w:rsidRPr="00B617E0">
              <w:rPr>
                <w:rFonts w:ascii="Times New Roman" w:hAnsi="Times New Roman" w:cs="Times New Roman"/>
                <w:sz w:val="27"/>
                <w:szCs w:val="24"/>
              </w:rPr>
              <w:t xml:space="preserve">Годовой объем инвестиций в основной капитал (за исключением бюджетных средств) возрастет </w:t>
            </w:r>
            <w:r w:rsidRPr="00D85C29">
              <w:rPr>
                <w:rFonts w:ascii="Times New Roman" w:hAnsi="Times New Roman" w:cs="Times New Roman"/>
                <w:sz w:val="27"/>
                <w:szCs w:val="24"/>
              </w:rPr>
              <w:t xml:space="preserve">до </w:t>
            </w:r>
            <w:r w:rsidR="00D85C29" w:rsidRPr="00D85C29">
              <w:rPr>
                <w:rFonts w:ascii="Times New Roman" w:hAnsi="Times New Roman" w:cs="Times New Roman"/>
                <w:sz w:val="27"/>
                <w:szCs w:val="24"/>
              </w:rPr>
              <w:t>6323,0</w:t>
            </w:r>
            <w:r w:rsidRPr="00B617E0">
              <w:rPr>
                <w:rFonts w:ascii="Times New Roman" w:hAnsi="Times New Roman" w:cs="Times New Roman"/>
                <w:sz w:val="27"/>
                <w:szCs w:val="24"/>
              </w:rPr>
              <w:t xml:space="preserve"> руб. в расчёте на 1 жителя</w:t>
            </w:r>
          </w:p>
        </w:tc>
      </w:tr>
      <w:tr w:rsidR="00162933" w:rsidRPr="00B617E0" w:rsidTr="00957A54">
        <w:tc>
          <w:tcPr>
            <w:tcW w:w="1242" w:type="dxa"/>
            <w:vMerge/>
          </w:tcPr>
          <w:p w:rsidR="00162933" w:rsidRPr="00B617E0" w:rsidRDefault="00162933" w:rsidP="00261E46">
            <w:pPr>
              <w:jc w:val="both"/>
              <w:rPr>
                <w:rFonts w:ascii="Times New Roman" w:hAnsi="Times New Roman" w:cs="Times New Roman"/>
                <w:sz w:val="27"/>
                <w:szCs w:val="24"/>
              </w:rPr>
            </w:pPr>
          </w:p>
        </w:tc>
        <w:tc>
          <w:tcPr>
            <w:tcW w:w="4253" w:type="dxa"/>
            <w:vMerge/>
          </w:tcPr>
          <w:p w:rsidR="00162933" w:rsidRPr="00B617E0" w:rsidRDefault="00162933" w:rsidP="00261E46">
            <w:pPr>
              <w:jc w:val="both"/>
              <w:rPr>
                <w:rFonts w:ascii="Times New Roman" w:hAnsi="Times New Roman" w:cs="Times New Roman"/>
                <w:sz w:val="27"/>
                <w:szCs w:val="24"/>
              </w:rPr>
            </w:pPr>
          </w:p>
        </w:tc>
        <w:tc>
          <w:tcPr>
            <w:tcW w:w="3969" w:type="dxa"/>
          </w:tcPr>
          <w:p w:rsidR="00162933" w:rsidRPr="00B617E0" w:rsidRDefault="00162933" w:rsidP="00D85C29">
            <w:pPr>
              <w:jc w:val="both"/>
              <w:rPr>
                <w:rFonts w:ascii="Times New Roman" w:hAnsi="Times New Roman" w:cs="Times New Roman"/>
                <w:sz w:val="27"/>
                <w:szCs w:val="24"/>
              </w:rPr>
            </w:pPr>
            <w:r w:rsidRPr="00B617E0">
              <w:rPr>
                <w:rFonts w:ascii="Times New Roman" w:hAnsi="Times New Roman" w:cs="Times New Roman"/>
                <w:sz w:val="27"/>
                <w:szCs w:val="24"/>
              </w:rPr>
              <w:t>Объем отгруженных товаров собственного производства, выполненных работ и услуг по видам деятельности,  в действующих ценах каждого года</w:t>
            </w:r>
            <w:r w:rsidR="00D85C29">
              <w:rPr>
                <w:rFonts w:ascii="Times New Roman" w:hAnsi="Times New Roman" w:cs="Times New Roman"/>
                <w:sz w:val="27"/>
                <w:szCs w:val="24"/>
              </w:rPr>
              <w:t xml:space="preserve"> составит 1921,0 млн</w:t>
            </w:r>
            <w:r w:rsidRPr="00B617E0">
              <w:rPr>
                <w:rFonts w:ascii="Times New Roman" w:hAnsi="Times New Roman" w:cs="Times New Roman"/>
                <w:sz w:val="27"/>
                <w:szCs w:val="24"/>
              </w:rPr>
              <w:t>.руб.</w:t>
            </w:r>
          </w:p>
        </w:tc>
      </w:tr>
      <w:tr w:rsidR="00AC7A53" w:rsidRPr="00B617E0" w:rsidTr="00957A54">
        <w:tc>
          <w:tcPr>
            <w:tcW w:w="1242" w:type="dxa"/>
            <w:vMerge w:val="restart"/>
          </w:tcPr>
          <w:p w:rsidR="00AC7A53" w:rsidRPr="00B617E0" w:rsidRDefault="00AC7A53" w:rsidP="00825952">
            <w:pPr>
              <w:jc w:val="both"/>
              <w:rPr>
                <w:rFonts w:ascii="Times New Roman" w:hAnsi="Times New Roman" w:cs="Times New Roman"/>
                <w:sz w:val="27"/>
                <w:szCs w:val="24"/>
              </w:rPr>
            </w:pPr>
            <w:r w:rsidRPr="00B617E0">
              <w:rPr>
                <w:rFonts w:ascii="Times New Roman" w:hAnsi="Times New Roman" w:cs="Times New Roman"/>
                <w:sz w:val="27"/>
                <w:szCs w:val="24"/>
              </w:rPr>
              <w:t>2</w:t>
            </w:r>
          </w:p>
        </w:tc>
        <w:tc>
          <w:tcPr>
            <w:tcW w:w="4253" w:type="dxa"/>
            <w:vMerge w:val="restart"/>
          </w:tcPr>
          <w:p w:rsidR="00AC7A53" w:rsidRPr="00B617E0" w:rsidRDefault="00AC7A53" w:rsidP="00825952">
            <w:pPr>
              <w:jc w:val="both"/>
              <w:rPr>
                <w:rFonts w:ascii="Times New Roman" w:hAnsi="Times New Roman" w:cs="Times New Roman"/>
                <w:sz w:val="27"/>
                <w:szCs w:val="24"/>
              </w:rPr>
            </w:pPr>
            <w:r w:rsidRPr="00B617E0">
              <w:rPr>
                <w:rFonts w:ascii="Times New Roman" w:hAnsi="Times New Roman" w:cs="Times New Roman"/>
                <w:sz w:val="27"/>
                <w:szCs w:val="24"/>
              </w:rPr>
              <w:t>Развитие сельского хозяйства</w:t>
            </w:r>
          </w:p>
        </w:tc>
        <w:tc>
          <w:tcPr>
            <w:tcW w:w="3969" w:type="dxa"/>
          </w:tcPr>
          <w:p w:rsidR="00AC7A53" w:rsidRPr="00B617E0" w:rsidRDefault="00AC7A53" w:rsidP="00AC7A53">
            <w:pPr>
              <w:jc w:val="both"/>
              <w:rPr>
                <w:rFonts w:ascii="Times New Roman" w:hAnsi="Times New Roman" w:cs="Times New Roman"/>
                <w:sz w:val="27"/>
                <w:szCs w:val="24"/>
              </w:rPr>
            </w:pPr>
            <w:r w:rsidRPr="00B617E0">
              <w:rPr>
                <w:rFonts w:ascii="Times New Roman" w:hAnsi="Times New Roman" w:cs="Times New Roman"/>
                <w:sz w:val="27"/>
                <w:szCs w:val="24"/>
              </w:rPr>
              <w:t xml:space="preserve">Годовое производство молока увеличится </w:t>
            </w:r>
            <w:r w:rsidRPr="006D7513">
              <w:rPr>
                <w:rFonts w:ascii="Times New Roman" w:hAnsi="Times New Roman" w:cs="Times New Roman"/>
                <w:sz w:val="27"/>
                <w:szCs w:val="24"/>
              </w:rPr>
              <w:t>до 1434</w:t>
            </w:r>
            <w:r w:rsidRPr="00B617E0">
              <w:rPr>
                <w:rFonts w:ascii="Times New Roman" w:hAnsi="Times New Roman" w:cs="Times New Roman"/>
                <w:sz w:val="27"/>
                <w:szCs w:val="24"/>
              </w:rPr>
              <w:t xml:space="preserve"> тонн</w:t>
            </w:r>
            <w:r>
              <w:rPr>
                <w:rFonts w:ascii="Times New Roman" w:hAnsi="Times New Roman" w:cs="Times New Roman"/>
                <w:sz w:val="27"/>
                <w:szCs w:val="24"/>
              </w:rPr>
              <w:t>ы</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6D7513" w:rsidRDefault="00AC7A53" w:rsidP="00AC7A53">
            <w:pPr>
              <w:jc w:val="both"/>
              <w:rPr>
                <w:rFonts w:ascii="Times New Roman" w:hAnsi="Times New Roman" w:cs="Times New Roman"/>
                <w:sz w:val="27"/>
                <w:szCs w:val="24"/>
              </w:rPr>
            </w:pPr>
            <w:r w:rsidRPr="006D7513">
              <w:rPr>
                <w:rFonts w:ascii="Times New Roman" w:hAnsi="Times New Roman" w:cs="Times New Roman"/>
                <w:sz w:val="27"/>
                <w:szCs w:val="24"/>
              </w:rPr>
              <w:t>Производство скота и птицы на убой (в живом весе) составит 186 тонн</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617E0" w:rsidRDefault="00AC7A53" w:rsidP="003F572F">
            <w:pPr>
              <w:jc w:val="both"/>
              <w:rPr>
                <w:rFonts w:ascii="Times New Roman" w:hAnsi="Times New Roman" w:cs="Times New Roman"/>
                <w:sz w:val="27"/>
                <w:szCs w:val="24"/>
              </w:rPr>
            </w:pPr>
            <w:r w:rsidRPr="00B617E0">
              <w:rPr>
                <w:rFonts w:ascii="Times New Roman" w:hAnsi="Times New Roman" w:cs="Times New Roman"/>
                <w:sz w:val="27"/>
                <w:szCs w:val="24"/>
              </w:rPr>
              <w:t xml:space="preserve">Количество личных подсобных хозяйств на территории </w:t>
            </w:r>
            <w:r w:rsidR="003F572F">
              <w:rPr>
                <w:rFonts w:ascii="Times New Roman" w:hAnsi="Times New Roman" w:cs="Times New Roman"/>
                <w:sz w:val="27"/>
                <w:szCs w:val="24"/>
              </w:rPr>
              <w:t>муниципального округа</w:t>
            </w:r>
            <w:r w:rsidRPr="00B617E0">
              <w:rPr>
                <w:rFonts w:ascii="Times New Roman" w:hAnsi="Times New Roman" w:cs="Times New Roman"/>
                <w:sz w:val="27"/>
                <w:szCs w:val="24"/>
              </w:rPr>
              <w:t xml:space="preserve"> </w:t>
            </w:r>
            <w:r w:rsidR="003F572F">
              <w:rPr>
                <w:rFonts w:ascii="Times New Roman" w:hAnsi="Times New Roman" w:cs="Times New Roman"/>
                <w:sz w:val="27"/>
                <w:szCs w:val="24"/>
              </w:rPr>
              <w:t>сохранится на уровне 100%</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617E0" w:rsidRDefault="00AC7A53" w:rsidP="00AC7A53">
            <w:pPr>
              <w:jc w:val="both"/>
              <w:rPr>
                <w:rFonts w:ascii="Times New Roman" w:hAnsi="Times New Roman" w:cs="Times New Roman"/>
                <w:sz w:val="27"/>
                <w:szCs w:val="24"/>
              </w:rPr>
            </w:pPr>
            <w:r w:rsidRPr="00B617E0">
              <w:rPr>
                <w:rFonts w:ascii="Times New Roman" w:hAnsi="Times New Roman" w:cs="Times New Roman"/>
                <w:sz w:val="27"/>
                <w:szCs w:val="24"/>
              </w:rPr>
              <w:t xml:space="preserve">Годовое производство зерна составит </w:t>
            </w:r>
            <w:r w:rsidRPr="002D1307">
              <w:rPr>
                <w:rFonts w:ascii="Times New Roman" w:hAnsi="Times New Roman" w:cs="Times New Roman"/>
                <w:sz w:val="27"/>
                <w:szCs w:val="24"/>
              </w:rPr>
              <w:t>20,0  тонн</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617E0" w:rsidRDefault="00AC7A53" w:rsidP="00AC7A53">
            <w:pPr>
              <w:jc w:val="both"/>
              <w:rPr>
                <w:rFonts w:ascii="Times New Roman" w:hAnsi="Times New Roman" w:cs="Times New Roman"/>
                <w:sz w:val="27"/>
                <w:szCs w:val="24"/>
              </w:rPr>
            </w:pPr>
            <w:r w:rsidRPr="00B617E0">
              <w:rPr>
                <w:rFonts w:ascii="Times New Roman" w:hAnsi="Times New Roman" w:cs="Times New Roman"/>
                <w:sz w:val="27"/>
                <w:szCs w:val="24"/>
              </w:rPr>
              <w:t>Ввод в оборот неиспользуемых земель,</w:t>
            </w:r>
            <w:r>
              <w:rPr>
                <w:rFonts w:ascii="Times New Roman" w:hAnsi="Times New Roman" w:cs="Times New Roman"/>
                <w:sz w:val="27"/>
                <w:szCs w:val="24"/>
              </w:rPr>
              <w:t xml:space="preserve">  30</w:t>
            </w:r>
            <w:r w:rsidRPr="00B617E0">
              <w:rPr>
                <w:rFonts w:ascii="Times New Roman" w:hAnsi="Times New Roman" w:cs="Times New Roman"/>
                <w:sz w:val="27"/>
                <w:szCs w:val="24"/>
              </w:rPr>
              <w:t xml:space="preserve"> га</w:t>
            </w:r>
          </w:p>
        </w:tc>
      </w:tr>
      <w:tr w:rsidR="00AC7A53" w:rsidRPr="00B617E0" w:rsidTr="00957A54">
        <w:tc>
          <w:tcPr>
            <w:tcW w:w="1242" w:type="dxa"/>
            <w:vMerge w:val="restart"/>
          </w:tcPr>
          <w:p w:rsidR="00AC7A53" w:rsidRPr="00B617E0" w:rsidRDefault="00AC7A53" w:rsidP="00261E46">
            <w:pPr>
              <w:jc w:val="both"/>
              <w:rPr>
                <w:rFonts w:ascii="Times New Roman" w:hAnsi="Times New Roman" w:cs="Times New Roman"/>
                <w:sz w:val="27"/>
                <w:szCs w:val="24"/>
              </w:rPr>
            </w:pPr>
            <w:r w:rsidRPr="00B617E0">
              <w:rPr>
                <w:rFonts w:ascii="Times New Roman" w:hAnsi="Times New Roman" w:cs="Times New Roman"/>
                <w:sz w:val="27"/>
                <w:szCs w:val="24"/>
              </w:rPr>
              <w:t>3</w:t>
            </w:r>
          </w:p>
        </w:tc>
        <w:tc>
          <w:tcPr>
            <w:tcW w:w="4253" w:type="dxa"/>
            <w:vMerge w:val="restart"/>
          </w:tcPr>
          <w:p w:rsidR="00AC7A53" w:rsidRPr="00B617E0" w:rsidRDefault="00AC7A53" w:rsidP="00261E46">
            <w:pPr>
              <w:jc w:val="both"/>
              <w:rPr>
                <w:rFonts w:ascii="Times New Roman" w:hAnsi="Times New Roman" w:cs="Times New Roman"/>
                <w:sz w:val="27"/>
                <w:szCs w:val="24"/>
              </w:rPr>
            </w:pPr>
            <w:r w:rsidRPr="00B617E0">
              <w:rPr>
                <w:rFonts w:ascii="Times New Roman" w:hAnsi="Times New Roman" w:cs="Times New Roman"/>
                <w:sz w:val="27"/>
                <w:szCs w:val="24"/>
              </w:rPr>
              <w:t>Развитие малого и среднего предпринимательства</w:t>
            </w:r>
            <w:r w:rsidR="00727CE7">
              <w:rPr>
                <w:rFonts w:ascii="Times New Roman" w:hAnsi="Times New Roman" w:cs="Times New Roman"/>
                <w:sz w:val="27"/>
                <w:szCs w:val="24"/>
              </w:rPr>
              <w:t xml:space="preserve"> и самозанятости граждан</w:t>
            </w:r>
          </w:p>
        </w:tc>
        <w:tc>
          <w:tcPr>
            <w:tcW w:w="3969" w:type="dxa"/>
          </w:tcPr>
          <w:p w:rsidR="00AC7A53" w:rsidRPr="00B617E0" w:rsidRDefault="00AC7A53" w:rsidP="00732A17">
            <w:pPr>
              <w:jc w:val="both"/>
              <w:rPr>
                <w:rFonts w:ascii="Times New Roman" w:hAnsi="Times New Roman" w:cs="Times New Roman"/>
                <w:sz w:val="27"/>
                <w:szCs w:val="24"/>
              </w:rPr>
            </w:pPr>
            <w:r w:rsidRPr="00B617E0">
              <w:rPr>
                <w:rFonts w:ascii="Times New Roman" w:hAnsi="Times New Roman" w:cs="Times New Roman"/>
                <w:sz w:val="27"/>
                <w:szCs w:val="24"/>
              </w:rPr>
              <w:t xml:space="preserve">Количество субъектов малого и среднего предпринимательства составит </w:t>
            </w:r>
            <w:r>
              <w:rPr>
                <w:rFonts w:ascii="Times New Roman" w:hAnsi="Times New Roman" w:cs="Times New Roman"/>
                <w:sz w:val="27"/>
                <w:szCs w:val="24"/>
              </w:rPr>
              <w:t>338,</w:t>
            </w:r>
            <w:r w:rsidRPr="00732A17">
              <w:rPr>
                <w:rFonts w:ascii="Times New Roman" w:hAnsi="Times New Roman" w:cs="Times New Roman"/>
                <w:sz w:val="27"/>
                <w:szCs w:val="24"/>
              </w:rPr>
              <w:t>8 единиц</w:t>
            </w:r>
            <w:r w:rsidRPr="00B617E0">
              <w:rPr>
                <w:rFonts w:ascii="Times New Roman" w:hAnsi="Times New Roman" w:cs="Times New Roman"/>
                <w:sz w:val="27"/>
                <w:szCs w:val="24"/>
              </w:rPr>
              <w:t xml:space="preserve"> в расчёте на 10 тысяч человек населения</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1753F5" w:rsidRDefault="00AC7A53" w:rsidP="00162933">
            <w:pPr>
              <w:jc w:val="both"/>
              <w:rPr>
                <w:rFonts w:ascii="Times New Roman" w:hAnsi="Times New Roman" w:cs="Times New Roman"/>
                <w:color w:val="FF0000"/>
                <w:sz w:val="27"/>
                <w:szCs w:val="24"/>
              </w:rPr>
            </w:pPr>
            <w:r w:rsidRPr="001753F5">
              <w:rPr>
                <w:rFonts w:ascii="Times New Roman" w:hAnsi="Times New Roman" w:cs="Times New Roman"/>
                <w:sz w:val="27"/>
                <w:szCs w:val="20"/>
              </w:rPr>
              <w:t>Доля закупок, которые осуществила администрация Западнодвинского района у субъектов малого и среднего предпринимательства в отчетном году, в совокупном годовом объеме закупок</w:t>
            </w:r>
            <w:r>
              <w:rPr>
                <w:rFonts w:ascii="Times New Roman" w:hAnsi="Times New Roman" w:cs="Times New Roman"/>
                <w:sz w:val="27"/>
                <w:szCs w:val="20"/>
              </w:rPr>
              <w:t xml:space="preserve"> достигнет 98%</w:t>
            </w:r>
          </w:p>
        </w:tc>
      </w:tr>
      <w:tr w:rsidR="00AC7A53" w:rsidRPr="00B617E0" w:rsidTr="00162933">
        <w:tc>
          <w:tcPr>
            <w:tcW w:w="9464" w:type="dxa"/>
            <w:gridSpan w:val="3"/>
            <w:shd w:val="clear" w:color="auto" w:fill="DDD9C3" w:themeFill="background2" w:themeFillShade="E6"/>
          </w:tcPr>
          <w:p w:rsidR="00AC7A53" w:rsidRPr="00B617E0" w:rsidRDefault="00AC7A53" w:rsidP="00162933">
            <w:pPr>
              <w:jc w:val="center"/>
              <w:rPr>
                <w:rFonts w:ascii="Times New Roman" w:hAnsi="Times New Roman" w:cs="Times New Roman"/>
                <w:b/>
                <w:i/>
                <w:sz w:val="27"/>
                <w:szCs w:val="24"/>
              </w:rPr>
            </w:pPr>
            <w:r w:rsidRPr="00B617E0">
              <w:rPr>
                <w:rFonts w:ascii="Times New Roman" w:hAnsi="Times New Roman" w:cs="Times New Roman"/>
                <w:b/>
                <w:i/>
                <w:sz w:val="27"/>
                <w:szCs w:val="24"/>
              </w:rPr>
              <w:t>II. Развитие и укрепление человеческого потенциала</w:t>
            </w:r>
          </w:p>
        </w:tc>
      </w:tr>
      <w:tr w:rsidR="00AC7A53" w:rsidRPr="00B617E0" w:rsidTr="00957A54">
        <w:tc>
          <w:tcPr>
            <w:tcW w:w="1242" w:type="dxa"/>
            <w:vMerge w:val="restart"/>
          </w:tcPr>
          <w:p w:rsidR="00AC7A53" w:rsidRPr="00B617E0" w:rsidRDefault="00AC7A53" w:rsidP="00261E46">
            <w:pPr>
              <w:jc w:val="both"/>
              <w:rPr>
                <w:rFonts w:ascii="Times New Roman" w:hAnsi="Times New Roman" w:cs="Times New Roman"/>
                <w:sz w:val="27"/>
                <w:szCs w:val="24"/>
              </w:rPr>
            </w:pPr>
            <w:r w:rsidRPr="00B617E0">
              <w:rPr>
                <w:rFonts w:ascii="Times New Roman" w:hAnsi="Times New Roman" w:cs="Times New Roman"/>
                <w:sz w:val="27"/>
                <w:szCs w:val="24"/>
              </w:rPr>
              <w:t>4</w:t>
            </w:r>
          </w:p>
        </w:tc>
        <w:tc>
          <w:tcPr>
            <w:tcW w:w="4253" w:type="dxa"/>
            <w:vMerge w:val="restart"/>
          </w:tcPr>
          <w:p w:rsidR="00AC7A53" w:rsidRPr="00B617E0" w:rsidRDefault="00AC7A53" w:rsidP="00261E46">
            <w:pPr>
              <w:jc w:val="both"/>
              <w:rPr>
                <w:rFonts w:ascii="Times New Roman" w:hAnsi="Times New Roman" w:cs="Times New Roman"/>
                <w:sz w:val="27"/>
                <w:szCs w:val="24"/>
              </w:rPr>
            </w:pPr>
            <w:r w:rsidRPr="00B617E0">
              <w:rPr>
                <w:rFonts w:ascii="Times New Roman" w:hAnsi="Times New Roman" w:cs="Times New Roman"/>
                <w:sz w:val="27"/>
                <w:szCs w:val="24"/>
              </w:rPr>
              <w:t>Обеспечение качественного образования</w:t>
            </w:r>
          </w:p>
        </w:tc>
        <w:tc>
          <w:tcPr>
            <w:tcW w:w="3969" w:type="dxa"/>
          </w:tcPr>
          <w:p w:rsidR="00AC7A53" w:rsidRPr="00B617E0" w:rsidRDefault="00AC7A53" w:rsidP="00261E46">
            <w:pPr>
              <w:jc w:val="both"/>
              <w:rPr>
                <w:rFonts w:ascii="Times New Roman" w:hAnsi="Times New Roman" w:cs="Times New Roman"/>
                <w:sz w:val="27"/>
                <w:szCs w:val="24"/>
              </w:rPr>
            </w:pPr>
            <w:r w:rsidRPr="00B617E0">
              <w:rPr>
                <w:rFonts w:ascii="Times New Roman" w:hAnsi="Times New Roman" w:cs="Times New Roman"/>
                <w:sz w:val="27"/>
                <w:szCs w:val="24"/>
              </w:rPr>
              <w:t>Доступность дошкольного образования для детей в возрасте от 1 до 6 лет достигнет 100%</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F75B4" w:rsidRDefault="00AC7A53" w:rsidP="00193F76">
            <w:pPr>
              <w:jc w:val="both"/>
              <w:rPr>
                <w:rFonts w:ascii="Times New Roman" w:hAnsi="Times New Roman" w:cs="Times New Roman"/>
                <w:sz w:val="27"/>
                <w:szCs w:val="24"/>
              </w:rPr>
            </w:pPr>
            <w:r w:rsidRPr="00BF75B4">
              <w:rPr>
                <w:rFonts w:ascii="Times New Roman" w:hAnsi="Times New Roman" w:cs="Times New Roman"/>
                <w:sz w:val="27"/>
                <w:szCs w:val="20"/>
              </w:rPr>
              <w:t>Доля муниципальных общеобразовательных учреждений, соответствующих современным требованиям обучения, в общем количестве</w:t>
            </w:r>
            <w:r w:rsidRPr="00BF75B4">
              <w:rPr>
                <w:sz w:val="27"/>
              </w:rPr>
              <w:t xml:space="preserve"> </w:t>
            </w:r>
            <w:r w:rsidRPr="00BF75B4">
              <w:rPr>
                <w:rFonts w:ascii="Times New Roman" w:hAnsi="Times New Roman" w:cs="Times New Roman"/>
                <w:sz w:val="27"/>
                <w:szCs w:val="20"/>
              </w:rPr>
              <w:t>муниципальных общеобразовательных учреждений</w:t>
            </w:r>
            <w:r>
              <w:rPr>
                <w:rFonts w:ascii="Times New Roman" w:hAnsi="Times New Roman" w:cs="Times New Roman"/>
                <w:sz w:val="27"/>
                <w:szCs w:val="20"/>
              </w:rPr>
              <w:t xml:space="preserve"> составит 83,3%</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617E0" w:rsidRDefault="00AC7A53" w:rsidP="00BF75B4">
            <w:pPr>
              <w:jc w:val="both"/>
              <w:rPr>
                <w:rFonts w:ascii="Times New Roman" w:hAnsi="Times New Roman" w:cs="Times New Roman"/>
                <w:sz w:val="27"/>
                <w:szCs w:val="24"/>
              </w:rPr>
            </w:pPr>
            <w:r w:rsidRPr="00B617E0">
              <w:rPr>
                <w:rFonts w:ascii="Times New Roman" w:hAnsi="Times New Roman" w:cs="Times New Roman"/>
                <w:sz w:val="27"/>
                <w:szCs w:val="24"/>
              </w:rPr>
              <w:t xml:space="preserve">Удельный вес лиц, сдавших ЕГЭ по обязательным </w:t>
            </w:r>
            <w:r w:rsidRPr="00B617E0">
              <w:rPr>
                <w:rFonts w:ascii="Times New Roman" w:hAnsi="Times New Roman" w:cs="Times New Roman"/>
                <w:sz w:val="27"/>
                <w:szCs w:val="24"/>
              </w:rPr>
              <w:lastRenderedPageBreak/>
              <w:t xml:space="preserve">предметам, от числа выпускников, участвовавших в ЕГЭ по обязательным предметам, составит </w:t>
            </w:r>
            <w:r>
              <w:rPr>
                <w:rFonts w:ascii="Times New Roman" w:hAnsi="Times New Roman" w:cs="Times New Roman"/>
                <w:sz w:val="27"/>
                <w:szCs w:val="24"/>
              </w:rPr>
              <w:t>100</w:t>
            </w:r>
            <w:r w:rsidRPr="00B617E0">
              <w:rPr>
                <w:rFonts w:ascii="Times New Roman" w:hAnsi="Times New Roman" w:cs="Times New Roman"/>
                <w:sz w:val="27"/>
                <w:szCs w:val="24"/>
              </w:rPr>
              <w:t>%</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617E0" w:rsidRDefault="00AC7A53" w:rsidP="00BF75B4">
            <w:pPr>
              <w:jc w:val="both"/>
              <w:rPr>
                <w:rFonts w:ascii="Times New Roman" w:hAnsi="Times New Roman" w:cs="Times New Roman"/>
                <w:sz w:val="27"/>
                <w:szCs w:val="24"/>
              </w:rPr>
            </w:pPr>
            <w:r w:rsidRPr="00B617E0">
              <w:rPr>
                <w:rFonts w:ascii="Times New Roman" w:hAnsi="Times New Roman" w:cs="Times New Roman"/>
                <w:sz w:val="27"/>
                <w:szCs w:val="24"/>
              </w:rPr>
              <w:t xml:space="preserve">Доля педагогических работников образовательных учреждений, имеющих высшую квалификационную категорию, в общей численности педагогических работников образовательных учреждений составит </w:t>
            </w:r>
            <w:r>
              <w:rPr>
                <w:rFonts w:ascii="Times New Roman" w:hAnsi="Times New Roman" w:cs="Times New Roman"/>
                <w:sz w:val="27"/>
                <w:szCs w:val="24"/>
              </w:rPr>
              <w:t>38,7</w:t>
            </w:r>
            <w:r w:rsidRPr="00B617E0">
              <w:rPr>
                <w:rFonts w:ascii="Times New Roman" w:hAnsi="Times New Roman" w:cs="Times New Roman"/>
                <w:sz w:val="27"/>
                <w:szCs w:val="24"/>
              </w:rPr>
              <w:t>%</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F75B4" w:rsidRDefault="00AC7A53" w:rsidP="00BF75B4">
            <w:pPr>
              <w:jc w:val="both"/>
              <w:rPr>
                <w:rFonts w:ascii="Times New Roman" w:hAnsi="Times New Roman" w:cs="Times New Roman"/>
                <w:sz w:val="27"/>
                <w:szCs w:val="24"/>
              </w:rPr>
            </w:pPr>
            <w:r w:rsidRPr="00BF75B4">
              <w:rPr>
                <w:rFonts w:ascii="Times New Roman" w:hAnsi="Times New Roman" w:cs="Times New Roman"/>
                <w:sz w:val="27"/>
                <w:szCs w:val="28"/>
              </w:rPr>
              <w:t>Доля детей в возрасте 5 – 18 лет, получающих услуги по дополнительному образованию в организациях различной организационно-правовой формы и</w:t>
            </w:r>
            <w:r w:rsidRPr="00BF75B4">
              <w:rPr>
                <w:sz w:val="27"/>
                <w:szCs w:val="28"/>
              </w:rPr>
              <w:t xml:space="preserve"> </w:t>
            </w:r>
            <w:r w:rsidRPr="00BF75B4">
              <w:rPr>
                <w:rFonts w:ascii="Times New Roman" w:hAnsi="Times New Roman" w:cs="Times New Roman"/>
                <w:sz w:val="27"/>
                <w:szCs w:val="28"/>
              </w:rPr>
              <w:t>формы собственности, в общей численности детей данной возрастной группы</w:t>
            </w:r>
            <w:r w:rsidRPr="00BF75B4">
              <w:rPr>
                <w:rFonts w:ascii="Times New Roman" w:hAnsi="Times New Roman" w:cs="Times New Roman"/>
                <w:sz w:val="27"/>
                <w:szCs w:val="20"/>
              </w:rPr>
              <w:t xml:space="preserve"> </w:t>
            </w:r>
            <w:r w:rsidRPr="00BF75B4">
              <w:rPr>
                <w:rFonts w:ascii="Times New Roman" w:hAnsi="Times New Roman" w:cs="Times New Roman"/>
                <w:sz w:val="27"/>
                <w:szCs w:val="24"/>
              </w:rPr>
              <w:t xml:space="preserve">увеличится до </w:t>
            </w:r>
            <w:r>
              <w:rPr>
                <w:rFonts w:ascii="Times New Roman" w:hAnsi="Times New Roman" w:cs="Times New Roman"/>
                <w:sz w:val="27"/>
                <w:szCs w:val="24"/>
              </w:rPr>
              <w:t>82</w:t>
            </w:r>
            <w:r w:rsidRPr="00BF75B4">
              <w:rPr>
                <w:rFonts w:ascii="Times New Roman" w:hAnsi="Times New Roman" w:cs="Times New Roman"/>
                <w:sz w:val="27"/>
                <w:szCs w:val="24"/>
              </w:rPr>
              <w:t>%</w:t>
            </w:r>
          </w:p>
        </w:tc>
      </w:tr>
      <w:tr w:rsidR="00AC7A53" w:rsidRPr="00B617E0" w:rsidTr="00957A54">
        <w:tc>
          <w:tcPr>
            <w:tcW w:w="1242" w:type="dxa"/>
            <w:vMerge/>
          </w:tcPr>
          <w:p w:rsidR="00AC7A53" w:rsidRPr="00B617E0" w:rsidRDefault="00AC7A53" w:rsidP="00261E46">
            <w:pPr>
              <w:jc w:val="both"/>
              <w:rPr>
                <w:rFonts w:ascii="Times New Roman" w:hAnsi="Times New Roman" w:cs="Times New Roman"/>
                <w:sz w:val="27"/>
                <w:szCs w:val="24"/>
              </w:rPr>
            </w:pPr>
          </w:p>
        </w:tc>
        <w:tc>
          <w:tcPr>
            <w:tcW w:w="4253" w:type="dxa"/>
            <w:vMerge/>
          </w:tcPr>
          <w:p w:rsidR="00AC7A53" w:rsidRPr="00B617E0" w:rsidRDefault="00AC7A53" w:rsidP="00261E46">
            <w:pPr>
              <w:jc w:val="both"/>
              <w:rPr>
                <w:rFonts w:ascii="Times New Roman" w:hAnsi="Times New Roman" w:cs="Times New Roman"/>
                <w:sz w:val="27"/>
                <w:szCs w:val="24"/>
              </w:rPr>
            </w:pPr>
          </w:p>
        </w:tc>
        <w:tc>
          <w:tcPr>
            <w:tcW w:w="3969" w:type="dxa"/>
          </w:tcPr>
          <w:p w:rsidR="00AC7A53" w:rsidRPr="00B617E0" w:rsidRDefault="00AC7A53" w:rsidP="00A9089C">
            <w:pPr>
              <w:jc w:val="both"/>
              <w:rPr>
                <w:rFonts w:ascii="Times New Roman" w:hAnsi="Times New Roman" w:cs="Times New Roman"/>
                <w:sz w:val="27"/>
                <w:szCs w:val="24"/>
              </w:rPr>
            </w:pPr>
            <w:r w:rsidRPr="00B617E0">
              <w:rPr>
                <w:rFonts w:ascii="Times New Roman" w:hAnsi="Times New Roman" w:cs="Times New Roman"/>
                <w:sz w:val="27"/>
                <w:szCs w:val="24"/>
              </w:rPr>
              <w:t xml:space="preserve">Охват детей школьного возраста, получивших услугу отдыха и оздоровления в оздоровительных лагерях района, возрастет </w:t>
            </w:r>
            <w:r w:rsidRPr="00A9089C">
              <w:rPr>
                <w:rFonts w:ascii="Times New Roman" w:hAnsi="Times New Roman" w:cs="Times New Roman"/>
                <w:sz w:val="27"/>
                <w:szCs w:val="24"/>
              </w:rPr>
              <w:t>до 57,9</w:t>
            </w:r>
            <w:r w:rsidRPr="00B617E0">
              <w:rPr>
                <w:rFonts w:ascii="Times New Roman" w:hAnsi="Times New Roman" w:cs="Times New Roman"/>
                <w:sz w:val="27"/>
                <w:szCs w:val="24"/>
              </w:rPr>
              <w:t>%</w:t>
            </w:r>
          </w:p>
        </w:tc>
      </w:tr>
      <w:tr w:rsidR="00B35387" w:rsidRPr="00B617E0" w:rsidTr="00957A54">
        <w:tc>
          <w:tcPr>
            <w:tcW w:w="1242" w:type="dxa"/>
          </w:tcPr>
          <w:p w:rsidR="00B35387" w:rsidRPr="00B617E0" w:rsidRDefault="00B35387" w:rsidP="00292D99">
            <w:pPr>
              <w:jc w:val="both"/>
              <w:rPr>
                <w:rFonts w:ascii="Times New Roman" w:hAnsi="Times New Roman" w:cs="Times New Roman"/>
                <w:sz w:val="27"/>
                <w:szCs w:val="24"/>
              </w:rPr>
            </w:pPr>
            <w:r w:rsidRPr="00B617E0">
              <w:rPr>
                <w:rFonts w:ascii="Times New Roman" w:hAnsi="Times New Roman" w:cs="Times New Roman"/>
                <w:sz w:val="27"/>
                <w:szCs w:val="24"/>
              </w:rPr>
              <w:t>5</w:t>
            </w:r>
          </w:p>
        </w:tc>
        <w:tc>
          <w:tcPr>
            <w:tcW w:w="4253" w:type="dxa"/>
          </w:tcPr>
          <w:p w:rsidR="00B35387" w:rsidRPr="00DB42D3" w:rsidRDefault="00B35387" w:rsidP="00261E46">
            <w:pPr>
              <w:jc w:val="both"/>
              <w:rPr>
                <w:rFonts w:ascii="Times New Roman" w:hAnsi="Times New Roman" w:cs="Times New Roman"/>
                <w:sz w:val="27"/>
                <w:szCs w:val="24"/>
              </w:rPr>
            </w:pPr>
            <w:r w:rsidRPr="00DB42D3">
              <w:rPr>
                <w:rFonts w:ascii="Times New Roman" w:hAnsi="Times New Roman" w:cs="Times New Roman"/>
                <w:sz w:val="27"/>
                <w:szCs w:val="28"/>
              </w:rPr>
              <w:t>Обеспечение качественных услуг в сфере здравоохранения</w:t>
            </w:r>
          </w:p>
        </w:tc>
        <w:tc>
          <w:tcPr>
            <w:tcW w:w="3969" w:type="dxa"/>
          </w:tcPr>
          <w:p w:rsidR="00B35387" w:rsidRPr="00DB42D3" w:rsidRDefault="00B35387" w:rsidP="00C74025">
            <w:pPr>
              <w:jc w:val="both"/>
              <w:rPr>
                <w:rFonts w:ascii="Times New Roman" w:hAnsi="Times New Roman" w:cs="Times New Roman"/>
                <w:sz w:val="27"/>
                <w:szCs w:val="24"/>
              </w:rPr>
            </w:pPr>
            <w:r w:rsidRPr="00DB42D3">
              <w:rPr>
                <w:rFonts w:ascii="Times New Roman" w:hAnsi="Times New Roman" w:cs="Times New Roman"/>
                <w:sz w:val="27"/>
                <w:szCs w:val="24"/>
              </w:rPr>
              <w:t xml:space="preserve">Удовлетворенность населения, оказываемыми медицинскими услугами возрастет до </w:t>
            </w:r>
            <w:r w:rsidR="0052135B" w:rsidRPr="00DB42D3">
              <w:rPr>
                <w:rFonts w:ascii="Times New Roman" w:hAnsi="Times New Roman" w:cs="Times New Roman"/>
                <w:sz w:val="27"/>
                <w:szCs w:val="24"/>
              </w:rPr>
              <w:t>80</w:t>
            </w:r>
            <w:r w:rsidRPr="00DB42D3">
              <w:rPr>
                <w:rFonts w:ascii="Times New Roman" w:hAnsi="Times New Roman" w:cs="Times New Roman"/>
                <w:sz w:val="27"/>
                <w:szCs w:val="24"/>
              </w:rPr>
              <w:t xml:space="preserve"> %</w:t>
            </w:r>
          </w:p>
        </w:tc>
      </w:tr>
      <w:tr w:rsidR="00B35387" w:rsidRPr="00B617E0" w:rsidTr="00957A54">
        <w:tc>
          <w:tcPr>
            <w:tcW w:w="1242" w:type="dxa"/>
          </w:tcPr>
          <w:p w:rsidR="00B35387" w:rsidRPr="00B617E0" w:rsidRDefault="00B35387" w:rsidP="00292D99">
            <w:pPr>
              <w:jc w:val="both"/>
              <w:rPr>
                <w:rFonts w:ascii="Times New Roman" w:hAnsi="Times New Roman" w:cs="Times New Roman"/>
                <w:sz w:val="27"/>
                <w:szCs w:val="24"/>
              </w:rPr>
            </w:pPr>
            <w:r w:rsidRPr="00B617E0">
              <w:rPr>
                <w:rFonts w:ascii="Times New Roman" w:hAnsi="Times New Roman" w:cs="Times New Roman"/>
                <w:sz w:val="27"/>
                <w:szCs w:val="24"/>
              </w:rPr>
              <w:t>6</w:t>
            </w:r>
          </w:p>
        </w:tc>
        <w:tc>
          <w:tcPr>
            <w:tcW w:w="4253" w:type="dxa"/>
          </w:tcPr>
          <w:p w:rsidR="00B35387" w:rsidRPr="00B617E0" w:rsidRDefault="00B35387" w:rsidP="00292D99">
            <w:pPr>
              <w:jc w:val="both"/>
              <w:rPr>
                <w:rFonts w:ascii="Times New Roman" w:hAnsi="Times New Roman" w:cs="Times New Roman"/>
                <w:sz w:val="27"/>
                <w:szCs w:val="24"/>
              </w:rPr>
            </w:pPr>
            <w:r w:rsidRPr="00B617E0">
              <w:rPr>
                <w:rFonts w:ascii="Times New Roman" w:hAnsi="Times New Roman" w:cs="Times New Roman"/>
                <w:sz w:val="27"/>
                <w:szCs w:val="24"/>
              </w:rPr>
              <w:t>Развитие сферы культуры и досуга</w:t>
            </w:r>
          </w:p>
        </w:tc>
        <w:tc>
          <w:tcPr>
            <w:tcW w:w="3969" w:type="dxa"/>
          </w:tcPr>
          <w:p w:rsidR="00B35387" w:rsidRPr="00B617E0" w:rsidRDefault="00B35387" w:rsidP="00292D99">
            <w:pPr>
              <w:jc w:val="both"/>
              <w:rPr>
                <w:rFonts w:ascii="Times New Roman" w:hAnsi="Times New Roman" w:cs="Times New Roman"/>
                <w:sz w:val="27"/>
                <w:szCs w:val="24"/>
              </w:rPr>
            </w:pPr>
            <w:r w:rsidRPr="00B617E0">
              <w:rPr>
                <w:rFonts w:ascii="Times New Roman" w:hAnsi="Times New Roman" w:cs="Times New Roman"/>
                <w:sz w:val="27"/>
                <w:szCs w:val="24"/>
              </w:rPr>
              <w:t xml:space="preserve">Годовое количество проведенных культурно-массовых мероприятий возрастет до </w:t>
            </w:r>
            <w:r>
              <w:rPr>
                <w:rFonts w:ascii="Times New Roman" w:hAnsi="Times New Roman" w:cs="Times New Roman"/>
                <w:sz w:val="27"/>
                <w:szCs w:val="24"/>
              </w:rPr>
              <w:t>1</w:t>
            </w:r>
            <w:r w:rsidRPr="00C74025">
              <w:rPr>
                <w:rFonts w:ascii="Times New Roman" w:hAnsi="Times New Roman" w:cs="Times New Roman"/>
                <w:sz w:val="27"/>
                <w:szCs w:val="24"/>
              </w:rPr>
              <w:t>500</w:t>
            </w:r>
          </w:p>
        </w:tc>
      </w:tr>
      <w:tr w:rsidR="00B35387" w:rsidRPr="00B617E0" w:rsidTr="00957A54">
        <w:tc>
          <w:tcPr>
            <w:tcW w:w="1242" w:type="dxa"/>
          </w:tcPr>
          <w:p w:rsidR="00B35387" w:rsidRPr="00B617E0" w:rsidRDefault="00B35387" w:rsidP="00292D99">
            <w:pPr>
              <w:jc w:val="both"/>
              <w:rPr>
                <w:rFonts w:ascii="Times New Roman" w:hAnsi="Times New Roman" w:cs="Times New Roman"/>
                <w:sz w:val="27"/>
                <w:szCs w:val="24"/>
              </w:rPr>
            </w:pPr>
            <w:r w:rsidRPr="00B617E0">
              <w:rPr>
                <w:rFonts w:ascii="Times New Roman" w:hAnsi="Times New Roman" w:cs="Times New Roman"/>
                <w:sz w:val="27"/>
                <w:szCs w:val="24"/>
              </w:rPr>
              <w:t>7</w:t>
            </w:r>
          </w:p>
        </w:tc>
        <w:tc>
          <w:tcPr>
            <w:tcW w:w="4253" w:type="dxa"/>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Развитие физической культуры и спорта</w:t>
            </w:r>
          </w:p>
        </w:tc>
        <w:tc>
          <w:tcPr>
            <w:tcW w:w="3969" w:type="dxa"/>
          </w:tcPr>
          <w:p w:rsidR="00B35387" w:rsidRPr="00B617E0" w:rsidRDefault="00B35387" w:rsidP="00BF75B4">
            <w:pPr>
              <w:jc w:val="both"/>
              <w:rPr>
                <w:rFonts w:ascii="Times New Roman" w:hAnsi="Times New Roman" w:cs="Times New Roman"/>
                <w:sz w:val="27"/>
                <w:szCs w:val="24"/>
              </w:rPr>
            </w:pPr>
            <w:r w:rsidRPr="00B617E0">
              <w:rPr>
                <w:rFonts w:ascii="Times New Roman" w:hAnsi="Times New Roman" w:cs="Times New Roman"/>
                <w:sz w:val="27"/>
                <w:szCs w:val="24"/>
              </w:rPr>
              <w:t xml:space="preserve">Доля населения, систематически занимающегося физической культурой и спортом, составит </w:t>
            </w:r>
            <w:r>
              <w:rPr>
                <w:rFonts w:ascii="Times New Roman" w:hAnsi="Times New Roman" w:cs="Times New Roman"/>
                <w:sz w:val="27"/>
                <w:szCs w:val="24"/>
              </w:rPr>
              <w:t>43,3</w:t>
            </w:r>
            <w:r w:rsidRPr="00B617E0">
              <w:rPr>
                <w:rFonts w:ascii="Times New Roman" w:hAnsi="Times New Roman" w:cs="Times New Roman"/>
                <w:sz w:val="27"/>
                <w:szCs w:val="24"/>
              </w:rPr>
              <w:t>%</w:t>
            </w:r>
          </w:p>
        </w:tc>
      </w:tr>
      <w:tr w:rsidR="00B35387" w:rsidRPr="00B617E0" w:rsidTr="00957A54">
        <w:tc>
          <w:tcPr>
            <w:tcW w:w="1242" w:type="dxa"/>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8</w:t>
            </w:r>
          </w:p>
        </w:tc>
        <w:tc>
          <w:tcPr>
            <w:tcW w:w="4253" w:type="dxa"/>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Развитие молодёжной политики</w:t>
            </w:r>
          </w:p>
        </w:tc>
        <w:tc>
          <w:tcPr>
            <w:tcW w:w="3969" w:type="dxa"/>
          </w:tcPr>
          <w:p w:rsidR="00B35387" w:rsidRPr="00B617E0" w:rsidRDefault="00B35387" w:rsidP="006A5B37">
            <w:pPr>
              <w:jc w:val="both"/>
              <w:rPr>
                <w:rFonts w:ascii="Times New Roman" w:hAnsi="Times New Roman" w:cs="Times New Roman"/>
                <w:sz w:val="27"/>
                <w:szCs w:val="24"/>
              </w:rPr>
            </w:pPr>
            <w:r w:rsidRPr="00B617E0">
              <w:rPr>
                <w:rFonts w:ascii="Times New Roman" w:hAnsi="Times New Roman" w:cs="Times New Roman"/>
                <w:sz w:val="27"/>
                <w:szCs w:val="24"/>
              </w:rPr>
              <w:t xml:space="preserve">Охват подростков и молодежи, вовлеченных в деятельность структур, реализующих молодежную политику, вырастет до </w:t>
            </w:r>
            <w:r w:rsidRPr="006A5B37">
              <w:rPr>
                <w:rFonts w:ascii="Times New Roman" w:hAnsi="Times New Roman" w:cs="Times New Roman"/>
                <w:sz w:val="27"/>
                <w:szCs w:val="24"/>
              </w:rPr>
              <w:t>43%</w:t>
            </w:r>
          </w:p>
        </w:tc>
      </w:tr>
      <w:tr w:rsidR="00B35387" w:rsidRPr="00B617E0" w:rsidTr="00033AC3">
        <w:tc>
          <w:tcPr>
            <w:tcW w:w="9464" w:type="dxa"/>
            <w:gridSpan w:val="3"/>
            <w:shd w:val="clear" w:color="auto" w:fill="DDD9C3" w:themeFill="background2" w:themeFillShade="E6"/>
          </w:tcPr>
          <w:p w:rsidR="00B35387" w:rsidRPr="00B617E0" w:rsidRDefault="00B35387" w:rsidP="00033AC3">
            <w:pPr>
              <w:jc w:val="center"/>
              <w:rPr>
                <w:rFonts w:ascii="Times New Roman" w:hAnsi="Times New Roman" w:cs="Times New Roman"/>
                <w:b/>
                <w:i/>
                <w:sz w:val="27"/>
                <w:szCs w:val="24"/>
              </w:rPr>
            </w:pPr>
            <w:r w:rsidRPr="00B617E0">
              <w:rPr>
                <w:rFonts w:ascii="Times New Roman" w:hAnsi="Times New Roman" w:cs="Times New Roman"/>
                <w:b/>
                <w:i/>
                <w:sz w:val="27"/>
                <w:szCs w:val="24"/>
              </w:rPr>
              <w:t>III. Улучшение условий проживания граждан</w:t>
            </w:r>
          </w:p>
        </w:tc>
      </w:tr>
      <w:tr w:rsidR="00B35387" w:rsidRPr="00B617E0" w:rsidTr="00957A54">
        <w:tc>
          <w:tcPr>
            <w:tcW w:w="1242" w:type="dxa"/>
            <w:vMerge w:val="restart"/>
          </w:tcPr>
          <w:p w:rsidR="00B35387" w:rsidRPr="00B617E0" w:rsidRDefault="00B35387" w:rsidP="00261E46">
            <w:pPr>
              <w:jc w:val="both"/>
              <w:rPr>
                <w:rFonts w:ascii="Times New Roman" w:hAnsi="Times New Roman" w:cs="Times New Roman"/>
                <w:sz w:val="27"/>
                <w:szCs w:val="24"/>
              </w:rPr>
            </w:pPr>
            <w:r>
              <w:rPr>
                <w:rFonts w:ascii="Times New Roman" w:hAnsi="Times New Roman" w:cs="Times New Roman"/>
                <w:sz w:val="27"/>
                <w:szCs w:val="24"/>
              </w:rPr>
              <w:t>9</w:t>
            </w:r>
          </w:p>
        </w:tc>
        <w:tc>
          <w:tcPr>
            <w:tcW w:w="4253" w:type="dxa"/>
            <w:vMerge w:val="restart"/>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Развитие жилищно-коммунальной сферы</w:t>
            </w:r>
          </w:p>
        </w:tc>
        <w:tc>
          <w:tcPr>
            <w:tcW w:w="3969" w:type="dxa"/>
          </w:tcPr>
          <w:p w:rsidR="00B35387" w:rsidRPr="00B617E0" w:rsidRDefault="00B35387" w:rsidP="003C0741">
            <w:pPr>
              <w:jc w:val="both"/>
              <w:rPr>
                <w:rFonts w:ascii="Times New Roman" w:hAnsi="Times New Roman" w:cs="Times New Roman"/>
                <w:sz w:val="27"/>
                <w:szCs w:val="24"/>
              </w:rPr>
            </w:pPr>
            <w:r w:rsidRPr="00B617E0">
              <w:rPr>
                <w:rFonts w:ascii="Times New Roman" w:hAnsi="Times New Roman" w:cs="Times New Roman"/>
                <w:sz w:val="27"/>
                <w:szCs w:val="24"/>
              </w:rPr>
              <w:t>Количество порывов на водопроводных</w:t>
            </w:r>
            <w:r w:rsidR="003C0741">
              <w:rPr>
                <w:rFonts w:ascii="Times New Roman" w:hAnsi="Times New Roman" w:cs="Times New Roman"/>
                <w:sz w:val="27"/>
                <w:szCs w:val="24"/>
              </w:rPr>
              <w:t xml:space="preserve"> и канализационных</w:t>
            </w:r>
            <w:r w:rsidRPr="00B617E0">
              <w:rPr>
                <w:rFonts w:ascii="Times New Roman" w:hAnsi="Times New Roman" w:cs="Times New Roman"/>
                <w:sz w:val="27"/>
                <w:szCs w:val="24"/>
              </w:rPr>
              <w:t xml:space="preserve"> сетях </w:t>
            </w:r>
            <w:r w:rsidRPr="00B617E0">
              <w:rPr>
                <w:rFonts w:ascii="Times New Roman" w:hAnsi="Times New Roman" w:cs="Times New Roman"/>
                <w:sz w:val="27"/>
                <w:szCs w:val="24"/>
              </w:rPr>
              <w:lastRenderedPageBreak/>
              <w:t xml:space="preserve">сократится до </w:t>
            </w:r>
            <w:r>
              <w:rPr>
                <w:rFonts w:ascii="Times New Roman" w:hAnsi="Times New Roman" w:cs="Times New Roman"/>
                <w:sz w:val="27"/>
                <w:szCs w:val="24"/>
              </w:rPr>
              <w:t xml:space="preserve">26 </w:t>
            </w:r>
            <w:r w:rsidR="003C0741">
              <w:rPr>
                <w:rFonts w:ascii="Times New Roman" w:hAnsi="Times New Roman" w:cs="Times New Roman"/>
                <w:sz w:val="27"/>
                <w:szCs w:val="24"/>
              </w:rPr>
              <w:t>единиц</w:t>
            </w:r>
          </w:p>
        </w:tc>
      </w:tr>
      <w:tr w:rsidR="00B35387" w:rsidRPr="00B617E0" w:rsidTr="00957A54">
        <w:tc>
          <w:tcPr>
            <w:tcW w:w="1242" w:type="dxa"/>
            <w:vMerge/>
          </w:tcPr>
          <w:p w:rsidR="00B35387" w:rsidRPr="00B617E0" w:rsidRDefault="00B35387" w:rsidP="00261E46">
            <w:pPr>
              <w:jc w:val="both"/>
              <w:rPr>
                <w:rFonts w:ascii="Times New Roman" w:hAnsi="Times New Roman" w:cs="Times New Roman"/>
                <w:sz w:val="27"/>
                <w:szCs w:val="24"/>
              </w:rPr>
            </w:pPr>
          </w:p>
        </w:tc>
        <w:tc>
          <w:tcPr>
            <w:tcW w:w="4253" w:type="dxa"/>
            <w:vMerge/>
          </w:tcPr>
          <w:p w:rsidR="00B35387" w:rsidRPr="00B617E0" w:rsidRDefault="00B35387" w:rsidP="00261E46">
            <w:pPr>
              <w:jc w:val="both"/>
              <w:rPr>
                <w:rFonts w:ascii="Times New Roman" w:hAnsi="Times New Roman" w:cs="Times New Roman"/>
                <w:sz w:val="27"/>
                <w:szCs w:val="24"/>
              </w:rPr>
            </w:pPr>
          </w:p>
        </w:tc>
        <w:tc>
          <w:tcPr>
            <w:tcW w:w="3969" w:type="dxa"/>
          </w:tcPr>
          <w:p w:rsidR="00B35387" w:rsidRPr="00B617E0" w:rsidRDefault="00B35387" w:rsidP="006D7513">
            <w:pPr>
              <w:jc w:val="both"/>
              <w:rPr>
                <w:rFonts w:ascii="Times New Roman" w:hAnsi="Times New Roman" w:cs="Times New Roman"/>
                <w:sz w:val="27"/>
                <w:szCs w:val="24"/>
              </w:rPr>
            </w:pPr>
            <w:r w:rsidRPr="00B617E0">
              <w:rPr>
                <w:rFonts w:ascii="Times New Roman" w:hAnsi="Times New Roman" w:cs="Times New Roman"/>
                <w:sz w:val="27"/>
                <w:szCs w:val="24"/>
              </w:rPr>
              <w:t xml:space="preserve">За рассматриваемый период  будет подлежать переселению </w:t>
            </w:r>
            <w:r>
              <w:rPr>
                <w:rFonts w:ascii="Times New Roman" w:hAnsi="Times New Roman" w:cs="Times New Roman"/>
                <w:sz w:val="27"/>
                <w:szCs w:val="24"/>
              </w:rPr>
              <w:t xml:space="preserve">6591,7 </w:t>
            </w:r>
            <w:r w:rsidRPr="00B617E0">
              <w:rPr>
                <w:rFonts w:ascii="Times New Roman" w:hAnsi="Times New Roman" w:cs="Times New Roman"/>
                <w:sz w:val="27"/>
                <w:szCs w:val="24"/>
              </w:rPr>
              <w:t>кв.м.</w:t>
            </w:r>
            <w:r>
              <w:rPr>
                <w:rFonts w:ascii="Times New Roman" w:hAnsi="Times New Roman" w:cs="Times New Roman"/>
                <w:sz w:val="27"/>
                <w:szCs w:val="24"/>
              </w:rPr>
              <w:t xml:space="preserve"> </w:t>
            </w:r>
            <w:r w:rsidRPr="00B617E0">
              <w:rPr>
                <w:rFonts w:ascii="Times New Roman" w:hAnsi="Times New Roman" w:cs="Times New Roman"/>
                <w:sz w:val="27"/>
                <w:szCs w:val="24"/>
              </w:rPr>
              <w:t>аварийного жилищного фонда</w:t>
            </w:r>
          </w:p>
        </w:tc>
      </w:tr>
      <w:tr w:rsidR="00B35387" w:rsidRPr="00B617E0" w:rsidTr="00957A54">
        <w:tc>
          <w:tcPr>
            <w:tcW w:w="1242" w:type="dxa"/>
            <w:vMerge/>
          </w:tcPr>
          <w:p w:rsidR="00B35387" w:rsidRPr="00B617E0" w:rsidRDefault="00B35387" w:rsidP="00261E46">
            <w:pPr>
              <w:jc w:val="both"/>
              <w:rPr>
                <w:rFonts w:ascii="Times New Roman" w:hAnsi="Times New Roman" w:cs="Times New Roman"/>
                <w:sz w:val="27"/>
                <w:szCs w:val="24"/>
              </w:rPr>
            </w:pPr>
          </w:p>
        </w:tc>
        <w:tc>
          <w:tcPr>
            <w:tcW w:w="4253" w:type="dxa"/>
            <w:vMerge/>
          </w:tcPr>
          <w:p w:rsidR="00B35387" w:rsidRPr="00B617E0" w:rsidRDefault="00B35387" w:rsidP="00261E46">
            <w:pPr>
              <w:jc w:val="both"/>
              <w:rPr>
                <w:rFonts w:ascii="Times New Roman" w:hAnsi="Times New Roman" w:cs="Times New Roman"/>
                <w:sz w:val="27"/>
                <w:szCs w:val="24"/>
              </w:rPr>
            </w:pPr>
          </w:p>
        </w:tc>
        <w:tc>
          <w:tcPr>
            <w:tcW w:w="3969" w:type="dxa"/>
          </w:tcPr>
          <w:p w:rsidR="00B35387" w:rsidRPr="00B617E0" w:rsidRDefault="00B35387" w:rsidP="00BF75B4">
            <w:pPr>
              <w:jc w:val="both"/>
              <w:rPr>
                <w:rFonts w:ascii="Times New Roman" w:hAnsi="Times New Roman" w:cs="Times New Roman"/>
                <w:sz w:val="27"/>
                <w:szCs w:val="24"/>
              </w:rPr>
            </w:pPr>
            <w:r w:rsidRPr="00B617E0">
              <w:rPr>
                <w:rFonts w:ascii="Times New Roman" w:hAnsi="Times New Roman" w:cs="Times New Roman"/>
                <w:sz w:val="27"/>
                <w:szCs w:val="24"/>
              </w:rPr>
              <w:t xml:space="preserve">Доля автомобильных дорог, не отвечающих нормативным требованиям, к концу периода сократится на </w:t>
            </w:r>
            <w:r>
              <w:rPr>
                <w:rFonts w:ascii="Times New Roman" w:hAnsi="Times New Roman" w:cs="Times New Roman"/>
                <w:sz w:val="27"/>
                <w:szCs w:val="24"/>
              </w:rPr>
              <w:t>11</w:t>
            </w:r>
            <w:r w:rsidRPr="00B617E0">
              <w:rPr>
                <w:rFonts w:ascii="Times New Roman" w:hAnsi="Times New Roman" w:cs="Times New Roman"/>
                <w:sz w:val="27"/>
                <w:szCs w:val="24"/>
              </w:rPr>
              <w:t>,</w:t>
            </w:r>
            <w:r>
              <w:rPr>
                <w:rFonts w:ascii="Times New Roman" w:hAnsi="Times New Roman" w:cs="Times New Roman"/>
                <w:sz w:val="27"/>
                <w:szCs w:val="24"/>
              </w:rPr>
              <w:t>4</w:t>
            </w:r>
            <w:r w:rsidRPr="00B617E0">
              <w:rPr>
                <w:rFonts w:ascii="Times New Roman" w:hAnsi="Times New Roman" w:cs="Times New Roman"/>
                <w:sz w:val="27"/>
                <w:szCs w:val="24"/>
              </w:rPr>
              <w:t xml:space="preserve"> пп.</w:t>
            </w:r>
          </w:p>
        </w:tc>
      </w:tr>
      <w:tr w:rsidR="00A71BE4" w:rsidRPr="00B617E0" w:rsidTr="00957A54">
        <w:tc>
          <w:tcPr>
            <w:tcW w:w="1242" w:type="dxa"/>
          </w:tcPr>
          <w:p w:rsidR="00A71BE4" w:rsidRPr="00B617E0" w:rsidRDefault="00A71BE4" w:rsidP="00261E46">
            <w:pPr>
              <w:jc w:val="both"/>
              <w:rPr>
                <w:rFonts w:ascii="Times New Roman" w:hAnsi="Times New Roman" w:cs="Times New Roman"/>
                <w:sz w:val="27"/>
                <w:szCs w:val="24"/>
              </w:rPr>
            </w:pPr>
          </w:p>
        </w:tc>
        <w:tc>
          <w:tcPr>
            <w:tcW w:w="4253" w:type="dxa"/>
          </w:tcPr>
          <w:p w:rsidR="00A71BE4" w:rsidRPr="00B617E0" w:rsidRDefault="00A71BE4" w:rsidP="00261E46">
            <w:pPr>
              <w:jc w:val="both"/>
              <w:rPr>
                <w:rFonts w:ascii="Times New Roman" w:hAnsi="Times New Roman" w:cs="Times New Roman"/>
                <w:sz w:val="27"/>
                <w:szCs w:val="24"/>
              </w:rPr>
            </w:pPr>
          </w:p>
        </w:tc>
        <w:tc>
          <w:tcPr>
            <w:tcW w:w="3969" w:type="dxa"/>
          </w:tcPr>
          <w:p w:rsidR="00A71BE4" w:rsidRPr="00B617E0" w:rsidRDefault="00A71BE4" w:rsidP="00BF75B4">
            <w:pPr>
              <w:jc w:val="both"/>
              <w:rPr>
                <w:rFonts w:ascii="Times New Roman" w:hAnsi="Times New Roman" w:cs="Times New Roman"/>
                <w:sz w:val="27"/>
                <w:szCs w:val="24"/>
              </w:rPr>
            </w:pPr>
            <w:r>
              <w:rPr>
                <w:rFonts w:ascii="Times New Roman" w:hAnsi="Times New Roman" w:cs="Times New Roman"/>
                <w:sz w:val="27"/>
                <w:szCs w:val="24"/>
              </w:rPr>
              <w:t>Протяженность газораспределительной сети 112 км.</w:t>
            </w:r>
          </w:p>
        </w:tc>
      </w:tr>
      <w:tr w:rsidR="00B35387" w:rsidRPr="00B617E0" w:rsidTr="00033AC3">
        <w:tc>
          <w:tcPr>
            <w:tcW w:w="9464" w:type="dxa"/>
            <w:gridSpan w:val="3"/>
            <w:shd w:val="clear" w:color="auto" w:fill="DDD9C3" w:themeFill="background2" w:themeFillShade="E6"/>
          </w:tcPr>
          <w:p w:rsidR="00B35387" w:rsidRPr="00B617E0" w:rsidRDefault="00B35387" w:rsidP="00033AC3">
            <w:pPr>
              <w:jc w:val="center"/>
              <w:rPr>
                <w:rFonts w:ascii="Times New Roman" w:hAnsi="Times New Roman" w:cs="Times New Roman"/>
                <w:b/>
                <w:i/>
                <w:sz w:val="27"/>
                <w:szCs w:val="24"/>
              </w:rPr>
            </w:pPr>
            <w:r w:rsidRPr="00B617E0">
              <w:rPr>
                <w:rFonts w:ascii="Times New Roman" w:hAnsi="Times New Roman" w:cs="Times New Roman"/>
                <w:b/>
                <w:i/>
                <w:sz w:val="27"/>
                <w:szCs w:val="24"/>
              </w:rPr>
              <w:t>IV. Формирование эффективной системы муниципального управления</w:t>
            </w:r>
          </w:p>
        </w:tc>
      </w:tr>
      <w:tr w:rsidR="00B35387" w:rsidRPr="00B617E0" w:rsidTr="00957A54">
        <w:tc>
          <w:tcPr>
            <w:tcW w:w="1242" w:type="dxa"/>
            <w:vMerge w:val="restart"/>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10</w:t>
            </w:r>
          </w:p>
        </w:tc>
        <w:tc>
          <w:tcPr>
            <w:tcW w:w="4253" w:type="dxa"/>
            <w:vMerge w:val="restart"/>
          </w:tcPr>
          <w:p w:rsidR="00B35387" w:rsidRPr="00B617E0" w:rsidRDefault="00B35387" w:rsidP="00C329AE">
            <w:pPr>
              <w:jc w:val="both"/>
              <w:rPr>
                <w:rFonts w:ascii="Times New Roman" w:hAnsi="Times New Roman" w:cs="Times New Roman"/>
                <w:sz w:val="27"/>
                <w:szCs w:val="24"/>
              </w:rPr>
            </w:pPr>
            <w:r w:rsidRPr="00B617E0">
              <w:rPr>
                <w:rFonts w:ascii="Times New Roman" w:hAnsi="Times New Roman" w:cs="Times New Roman"/>
                <w:sz w:val="27"/>
                <w:szCs w:val="24"/>
              </w:rPr>
              <w:t xml:space="preserve">Обеспечение финансовой устойчивости и бюджетной сбалансированности </w:t>
            </w:r>
            <w:r>
              <w:rPr>
                <w:rFonts w:ascii="Times New Roman" w:hAnsi="Times New Roman" w:cs="Times New Roman"/>
                <w:sz w:val="27"/>
                <w:szCs w:val="24"/>
              </w:rPr>
              <w:t>муниципального округа</w:t>
            </w:r>
          </w:p>
        </w:tc>
        <w:tc>
          <w:tcPr>
            <w:tcW w:w="3969" w:type="dxa"/>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Отсутствие просроченной задолженности по муниципальному долгу</w:t>
            </w:r>
          </w:p>
        </w:tc>
      </w:tr>
      <w:tr w:rsidR="00B35387" w:rsidRPr="00B617E0" w:rsidTr="00957A54">
        <w:tc>
          <w:tcPr>
            <w:tcW w:w="1242" w:type="dxa"/>
            <w:vMerge/>
          </w:tcPr>
          <w:p w:rsidR="00B35387" w:rsidRPr="00B617E0" w:rsidRDefault="00B35387" w:rsidP="00261E46">
            <w:pPr>
              <w:jc w:val="both"/>
              <w:rPr>
                <w:rFonts w:ascii="Times New Roman" w:hAnsi="Times New Roman" w:cs="Times New Roman"/>
                <w:sz w:val="27"/>
                <w:szCs w:val="24"/>
              </w:rPr>
            </w:pPr>
          </w:p>
        </w:tc>
        <w:tc>
          <w:tcPr>
            <w:tcW w:w="4253" w:type="dxa"/>
            <w:vMerge/>
          </w:tcPr>
          <w:p w:rsidR="00B35387" w:rsidRPr="00B617E0" w:rsidRDefault="00B35387" w:rsidP="00261E46">
            <w:pPr>
              <w:jc w:val="both"/>
              <w:rPr>
                <w:rFonts w:ascii="Times New Roman" w:hAnsi="Times New Roman" w:cs="Times New Roman"/>
                <w:sz w:val="27"/>
                <w:szCs w:val="24"/>
              </w:rPr>
            </w:pPr>
          </w:p>
        </w:tc>
        <w:tc>
          <w:tcPr>
            <w:tcW w:w="3969" w:type="dxa"/>
          </w:tcPr>
          <w:p w:rsidR="00B35387" w:rsidRPr="00B617E0" w:rsidRDefault="00B35387" w:rsidP="00A9089C">
            <w:pPr>
              <w:jc w:val="both"/>
              <w:rPr>
                <w:rFonts w:ascii="Times New Roman" w:hAnsi="Times New Roman" w:cs="Times New Roman"/>
                <w:sz w:val="27"/>
                <w:szCs w:val="24"/>
              </w:rPr>
            </w:pPr>
            <w:r w:rsidRPr="00B617E0">
              <w:rPr>
                <w:rFonts w:ascii="Times New Roman" w:hAnsi="Times New Roman" w:cs="Times New Roman"/>
                <w:sz w:val="27"/>
                <w:szCs w:val="24"/>
              </w:rPr>
              <w:t xml:space="preserve">Доходы от сдачи в аренду муниципального имущества за рассматриваемый период составят </w:t>
            </w:r>
            <w:r>
              <w:rPr>
                <w:rFonts w:ascii="Times New Roman" w:hAnsi="Times New Roman" w:cs="Times New Roman"/>
                <w:sz w:val="27"/>
                <w:szCs w:val="24"/>
              </w:rPr>
              <w:t>2104,8</w:t>
            </w:r>
            <w:r w:rsidRPr="00B617E0">
              <w:rPr>
                <w:rFonts w:ascii="Times New Roman" w:hAnsi="Times New Roman" w:cs="Times New Roman"/>
                <w:sz w:val="27"/>
                <w:szCs w:val="24"/>
              </w:rPr>
              <w:t xml:space="preserve"> тыс. руб.</w:t>
            </w:r>
          </w:p>
        </w:tc>
      </w:tr>
      <w:tr w:rsidR="00B35387" w:rsidRPr="00B617E0" w:rsidTr="00957A54">
        <w:tc>
          <w:tcPr>
            <w:tcW w:w="1242" w:type="dxa"/>
            <w:vMerge/>
          </w:tcPr>
          <w:p w:rsidR="00B35387" w:rsidRPr="00B617E0" w:rsidRDefault="00B35387" w:rsidP="00261E46">
            <w:pPr>
              <w:jc w:val="both"/>
              <w:rPr>
                <w:rFonts w:ascii="Times New Roman" w:hAnsi="Times New Roman" w:cs="Times New Roman"/>
                <w:sz w:val="27"/>
                <w:szCs w:val="24"/>
              </w:rPr>
            </w:pPr>
          </w:p>
        </w:tc>
        <w:tc>
          <w:tcPr>
            <w:tcW w:w="4253" w:type="dxa"/>
            <w:vMerge/>
          </w:tcPr>
          <w:p w:rsidR="00B35387" w:rsidRPr="00B617E0" w:rsidRDefault="00B35387" w:rsidP="00261E46">
            <w:pPr>
              <w:jc w:val="both"/>
              <w:rPr>
                <w:rFonts w:ascii="Times New Roman" w:hAnsi="Times New Roman" w:cs="Times New Roman"/>
                <w:sz w:val="27"/>
                <w:szCs w:val="24"/>
              </w:rPr>
            </w:pPr>
          </w:p>
        </w:tc>
        <w:tc>
          <w:tcPr>
            <w:tcW w:w="3969" w:type="dxa"/>
          </w:tcPr>
          <w:p w:rsidR="00B35387" w:rsidRPr="00B617E0" w:rsidRDefault="00B35387" w:rsidP="003F572F">
            <w:pPr>
              <w:jc w:val="both"/>
              <w:rPr>
                <w:rFonts w:ascii="Times New Roman" w:hAnsi="Times New Roman" w:cs="Times New Roman"/>
                <w:sz w:val="27"/>
                <w:szCs w:val="24"/>
              </w:rPr>
            </w:pPr>
            <w:r w:rsidRPr="00B617E0">
              <w:rPr>
                <w:rFonts w:ascii="Times New Roman" w:hAnsi="Times New Roman" w:cs="Times New Roman"/>
                <w:sz w:val="27"/>
                <w:szCs w:val="24"/>
              </w:rPr>
              <w:t xml:space="preserve">Доходы в виде арендной платы за земельные участки, государственная собственность на которые не разграничена и которые расположены в границах секторов муниципального округа  </w:t>
            </w:r>
            <w:r>
              <w:rPr>
                <w:rFonts w:ascii="Times New Roman" w:hAnsi="Times New Roman" w:cs="Times New Roman"/>
                <w:sz w:val="27"/>
                <w:szCs w:val="24"/>
              </w:rPr>
              <w:t>3</w:t>
            </w:r>
            <w:r w:rsidR="003F572F">
              <w:rPr>
                <w:rFonts w:ascii="Times New Roman" w:hAnsi="Times New Roman" w:cs="Times New Roman"/>
                <w:sz w:val="27"/>
                <w:szCs w:val="24"/>
              </w:rPr>
              <w:t>480</w:t>
            </w:r>
            <w:r>
              <w:rPr>
                <w:rFonts w:ascii="Times New Roman" w:hAnsi="Times New Roman" w:cs="Times New Roman"/>
                <w:sz w:val="27"/>
                <w:szCs w:val="24"/>
              </w:rPr>
              <w:t>,0 т</w:t>
            </w:r>
            <w:r w:rsidRPr="00B617E0">
              <w:rPr>
                <w:rFonts w:ascii="Times New Roman" w:hAnsi="Times New Roman" w:cs="Times New Roman"/>
                <w:sz w:val="27"/>
                <w:szCs w:val="24"/>
              </w:rPr>
              <w:t>ыс. руб.</w:t>
            </w:r>
          </w:p>
        </w:tc>
      </w:tr>
      <w:tr w:rsidR="00B35387" w:rsidRPr="00B617E0" w:rsidTr="00957A54">
        <w:tc>
          <w:tcPr>
            <w:tcW w:w="1242" w:type="dxa"/>
            <w:vMerge w:val="restart"/>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11</w:t>
            </w:r>
          </w:p>
        </w:tc>
        <w:tc>
          <w:tcPr>
            <w:tcW w:w="4253" w:type="dxa"/>
            <w:vMerge w:val="restart"/>
          </w:tcPr>
          <w:p w:rsidR="00B35387" w:rsidRPr="00B617E0" w:rsidRDefault="00B35387" w:rsidP="00261E46">
            <w:pPr>
              <w:jc w:val="both"/>
              <w:rPr>
                <w:rFonts w:ascii="Times New Roman" w:hAnsi="Times New Roman" w:cs="Times New Roman"/>
                <w:sz w:val="27"/>
                <w:szCs w:val="24"/>
              </w:rPr>
            </w:pPr>
            <w:r w:rsidRPr="00B617E0">
              <w:rPr>
                <w:rFonts w:ascii="Times New Roman" w:hAnsi="Times New Roman" w:cs="Times New Roman"/>
                <w:sz w:val="27"/>
                <w:szCs w:val="24"/>
              </w:rPr>
              <w:t>Повышение эффективности предоставления муниципальных услуг</w:t>
            </w:r>
          </w:p>
        </w:tc>
        <w:tc>
          <w:tcPr>
            <w:tcW w:w="3969" w:type="dxa"/>
          </w:tcPr>
          <w:p w:rsidR="00B35387" w:rsidRPr="00B617E0" w:rsidRDefault="00B35387" w:rsidP="00C329AE">
            <w:pPr>
              <w:jc w:val="both"/>
              <w:rPr>
                <w:rFonts w:ascii="Times New Roman" w:hAnsi="Times New Roman" w:cs="Times New Roman"/>
                <w:sz w:val="27"/>
                <w:szCs w:val="24"/>
              </w:rPr>
            </w:pPr>
            <w:r w:rsidRPr="00B617E0">
              <w:rPr>
                <w:rFonts w:ascii="Times New Roman" w:hAnsi="Times New Roman" w:cs="Times New Roman"/>
                <w:sz w:val="27"/>
                <w:szCs w:val="24"/>
              </w:rPr>
              <w:t>Доля муниципальных услуг, переведенных в электронный вид, от общего количества муниципальных услуг составит  100%</w:t>
            </w:r>
          </w:p>
        </w:tc>
      </w:tr>
      <w:tr w:rsidR="00B35387" w:rsidRPr="00B617E0" w:rsidTr="00957A54">
        <w:tc>
          <w:tcPr>
            <w:tcW w:w="1242" w:type="dxa"/>
            <w:vMerge/>
          </w:tcPr>
          <w:p w:rsidR="00B35387" w:rsidRPr="00B617E0" w:rsidRDefault="00B35387" w:rsidP="00261E46">
            <w:pPr>
              <w:jc w:val="both"/>
              <w:rPr>
                <w:rFonts w:ascii="Times New Roman" w:hAnsi="Times New Roman" w:cs="Times New Roman"/>
                <w:sz w:val="27"/>
                <w:szCs w:val="24"/>
              </w:rPr>
            </w:pPr>
          </w:p>
        </w:tc>
        <w:tc>
          <w:tcPr>
            <w:tcW w:w="4253" w:type="dxa"/>
            <w:vMerge/>
          </w:tcPr>
          <w:p w:rsidR="00B35387" w:rsidRPr="00B617E0" w:rsidRDefault="00B35387" w:rsidP="00261E46">
            <w:pPr>
              <w:jc w:val="both"/>
              <w:rPr>
                <w:rFonts w:ascii="Times New Roman" w:hAnsi="Times New Roman" w:cs="Times New Roman"/>
                <w:sz w:val="27"/>
                <w:szCs w:val="24"/>
              </w:rPr>
            </w:pPr>
          </w:p>
        </w:tc>
        <w:tc>
          <w:tcPr>
            <w:tcW w:w="3969" w:type="dxa"/>
          </w:tcPr>
          <w:p w:rsidR="00B35387" w:rsidRPr="00B617E0" w:rsidRDefault="00B35387" w:rsidP="00C329AE">
            <w:pPr>
              <w:jc w:val="both"/>
              <w:rPr>
                <w:rFonts w:ascii="Times New Roman" w:hAnsi="Times New Roman" w:cs="Times New Roman"/>
                <w:sz w:val="27"/>
                <w:szCs w:val="24"/>
              </w:rPr>
            </w:pPr>
            <w:r w:rsidRPr="00B617E0">
              <w:rPr>
                <w:rFonts w:ascii="Times New Roman" w:hAnsi="Times New Roman" w:cs="Times New Roman"/>
                <w:sz w:val="27"/>
                <w:szCs w:val="24"/>
              </w:rPr>
              <w:t xml:space="preserve">Наличие поступивших жалоб в </w:t>
            </w:r>
            <w:r>
              <w:rPr>
                <w:rFonts w:ascii="Times New Roman" w:hAnsi="Times New Roman" w:cs="Times New Roman"/>
                <w:sz w:val="27"/>
                <w:szCs w:val="24"/>
              </w:rPr>
              <w:t>органы местного самоуправления</w:t>
            </w:r>
            <w:r w:rsidRPr="00B617E0">
              <w:rPr>
                <w:rFonts w:ascii="Times New Roman" w:hAnsi="Times New Roman" w:cs="Times New Roman"/>
                <w:sz w:val="27"/>
                <w:szCs w:val="24"/>
              </w:rPr>
              <w:t xml:space="preserve"> по оказанию муниципальных услуг</w:t>
            </w:r>
          </w:p>
        </w:tc>
      </w:tr>
    </w:tbl>
    <w:p w:rsidR="00957A54" w:rsidRPr="00B617E0" w:rsidRDefault="00957A54" w:rsidP="00261E46">
      <w:pPr>
        <w:jc w:val="both"/>
        <w:rPr>
          <w:rFonts w:ascii="Times New Roman" w:hAnsi="Times New Roman" w:cs="Times New Roman"/>
          <w:sz w:val="27"/>
          <w:szCs w:val="28"/>
        </w:rPr>
      </w:pPr>
    </w:p>
    <w:p w:rsidR="003B6AE8" w:rsidRDefault="003B6AE8" w:rsidP="003B6AE8">
      <w:pPr>
        <w:pStyle w:val="1"/>
        <w:spacing w:before="0"/>
        <w:jc w:val="both"/>
        <w:rPr>
          <w:color w:val="auto"/>
        </w:rPr>
      </w:pPr>
      <w:bookmarkStart w:id="6" w:name="_Toc532387377"/>
      <w:r>
        <w:rPr>
          <w:color w:val="auto"/>
        </w:rPr>
        <w:lastRenderedPageBreak/>
        <w:t xml:space="preserve">           </w:t>
      </w:r>
      <w:r w:rsidR="005E27FF">
        <w:rPr>
          <w:color w:val="auto"/>
        </w:rPr>
        <w:t>10</w:t>
      </w:r>
      <w:r w:rsidR="00957A54">
        <w:rPr>
          <w:color w:val="auto"/>
        </w:rPr>
        <w:t xml:space="preserve">. </w:t>
      </w:r>
      <w:r>
        <w:rPr>
          <w:color w:val="auto"/>
        </w:rPr>
        <w:t>Оценка финансовых ресурсов</w:t>
      </w:r>
    </w:p>
    <w:p w:rsidR="00773B5E" w:rsidRPr="00773B5E" w:rsidRDefault="008E5DD5" w:rsidP="00773B5E">
      <w:pPr>
        <w:pStyle w:val="1"/>
        <w:spacing w:before="0"/>
        <w:jc w:val="both"/>
        <w:rPr>
          <w:rFonts w:ascii="Times New Roman" w:hAnsi="Times New Roman" w:cs="Times New Roman"/>
          <w:b w:val="0"/>
          <w:color w:val="auto"/>
        </w:rPr>
      </w:pPr>
      <w:r w:rsidRPr="003B6AE8">
        <w:rPr>
          <w:b w:val="0"/>
        </w:rPr>
        <w:t xml:space="preserve"> </w:t>
      </w:r>
      <w:r w:rsidR="00773B5E">
        <w:rPr>
          <w:b w:val="0"/>
        </w:rPr>
        <w:t xml:space="preserve">      </w:t>
      </w:r>
      <w:r w:rsidR="00A71BE4">
        <w:rPr>
          <w:b w:val="0"/>
        </w:rPr>
        <w:t xml:space="preserve"> </w:t>
      </w:r>
      <w:r w:rsidR="00773B5E">
        <w:rPr>
          <w:b w:val="0"/>
        </w:rPr>
        <w:t xml:space="preserve">   </w:t>
      </w:r>
      <w:r w:rsidR="00773B5E" w:rsidRPr="00773B5E">
        <w:rPr>
          <w:rFonts w:ascii="Times New Roman" w:hAnsi="Times New Roman" w:cs="Times New Roman"/>
          <w:b w:val="0"/>
          <w:color w:val="auto"/>
        </w:rPr>
        <w:t>Финансовое обеспечение Стратегии планируется за счет бюджетных и внебюджетных средств (средства предприятий, инвесторов и др.) (прогнозно).</w:t>
      </w:r>
      <w:r w:rsidR="003B6AE8" w:rsidRPr="00773B5E">
        <w:rPr>
          <w:rFonts w:ascii="Times New Roman" w:hAnsi="Times New Roman" w:cs="Times New Roman"/>
          <w:b w:val="0"/>
          <w:color w:val="auto"/>
        </w:rPr>
        <w:tab/>
      </w:r>
      <w:r w:rsidR="00773B5E" w:rsidRPr="00773B5E">
        <w:rPr>
          <w:rFonts w:ascii="Times New Roman" w:hAnsi="Times New Roman" w:cs="Times New Roman"/>
          <w:b w:val="0"/>
          <w:color w:val="auto"/>
        </w:rPr>
        <w:t>Привлечение средств федерального и областного бюджета планируется осуществлять в рамках государственных программ Российской Федерации и государственных программ Тверской области,  адресных инвестиционных программ.</w:t>
      </w:r>
    </w:p>
    <w:p w:rsidR="00773B5E" w:rsidRPr="00773B5E" w:rsidRDefault="00773B5E" w:rsidP="00773B5E">
      <w:pPr>
        <w:spacing w:after="0"/>
        <w:jc w:val="both"/>
        <w:rPr>
          <w:rFonts w:ascii="Times New Roman" w:hAnsi="Times New Roman" w:cs="Times New Roman"/>
          <w:sz w:val="28"/>
          <w:szCs w:val="28"/>
        </w:rPr>
      </w:pPr>
      <w:r w:rsidRPr="00773B5E">
        <w:rPr>
          <w:rFonts w:ascii="Times New Roman" w:hAnsi="Times New Roman" w:cs="Times New Roman"/>
        </w:rPr>
        <w:t xml:space="preserve">            </w:t>
      </w:r>
      <w:r w:rsidRPr="00773B5E">
        <w:rPr>
          <w:rFonts w:ascii="Times New Roman" w:hAnsi="Times New Roman" w:cs="Times New Roman"/>
          <w:sz w:val="28"/>
          <w:szCs w:val="28"/>
        </w:rPr>
        <w:t xml:space="preserve">Внебюджетные средства на реализацию перспективных инфраструктурных, социальных, инновационных и иных проектов будут привлекаться за счет инвестиций. </w:t>
      </w:r>
    </w:p>
    <w:p w:rsidR="00B03932" w:rsidRPr="008D44F1" w:rsidRDefault="003B6AE8" w:rsidP="00B03932">
      <w:pPr>
        <w:spacing w:after="0"/>
        <w:jc w:val="both"/>
        <w:rPr>
          <w:rFonts w:ascii="Times New Roman" w:hAnsi="Times New Roman" w:cs="Times New Roman"/>
          <w:sz w:val="28"/>
          <w:szCs w:val="28"/>
        </w:rPr>
      </w:pPr>
      <w:r w:rsidRPr="00773B5E">
        <w:rPr>
          <w:rFonts w:ascii="Times New Roman" w:hAnsi="Times New Roman" w:cs="Times New Roman"/>
          <w:b/>
        </w:rPr>
        <w:tab/>
      </w:r>
      <w:r w:rsidR="008E5DD5" w:rsidRPr="00773B5E">
        <w:rPr>
          <w:rFonts w:ascii="Times New Roman" w:hAnsi="Times New Roman" w:cs="Times New Roman"/>
          <w:sz w:val="28"/>
          <w:szCs w:val="28"/>
        </w:rPr>
        <w:t>Объем средств бюджета муниципального образования определяется в соответствии с решениями Думы</w:t>
      </w:r>
      <w:r w:rsidRPr="00773B5E">
        <w:rPr>
          <w:rFonts w:ascii="Times New Roman" w:hAnsi="Times New Roman" w:cs="Times New Roman"/>
          <w:sz w:val="28"/>
          <w:szCs w:val="28"/>
        </w:rPr>
        <w:t xml:space="preserve"> Западнодвинского муниципального округа</w:t>
      </w:r>
      <w:r w:rsidR="008E5DD5" w:rsidRPr="00773B5E">
        <w:rPr>
          <w:rFonts w:ascii="Times New Roman" w:hAnsi="Times New Roman" w:cs="Times New Roman"/>
          <w:sz w:val="28"/>
          <w:szCs w:val="28"/>
        </w:rPr>
        <w:t xml:space="preserve"> о бюджете муниципального образования </w:t>
      </w:r>
      <w:r w:rsidRPr="00773B5E">
        <w:rPr>
          <w:rFonts w:ascii="Times New Roman" w:hAnsi="Times New Roman" w:cs="Times New Roman"/>
          <w:sz w:val="28"/>
          <w:szCs w:val="28"/>
        </w:rPr>
        <w:t>Западнодвинс</w:t>
      </w:r>
      <w:r w:rsidR="008E5DD5" w:rsidRPr="00773B5E">
        <w:rPr>
          <w:rFonts w:ascii="Times New Roman" w:hAnsi="Times New Roman" w:cs="Times New Roman"/>
          <w:sz w:val="28"/>
          <w:szCs w:val="28"/>
        </w:rPr>
        <w:t xml:space="preserve">кий муниципальный </w:t>
      </w:r>
      <w:r w:rsidRPr="00773B5E">
        <w:rPr>
          <w:rFonts w:ascii="Times New Roman" w:hAnsi="Times New Roman" w:cs="Times New Roman"/>
          <w:sz w:val="28"/>
          <w:szCs w:val="28"/>
        </w:rPr>
        <w:t>округ</w:t>
      </w:r>
      <w:r w:rsidR="008E5DD5" w:rsidRPr="00773B5E">
        <w:rPr>
          <w:rFonts w:ascii="Times New Roman" w:hAnsi="Times New Roman" w:cs="Times New Roman"/>
          <w:sz w:val="28"/>
          <w:szCs w:val="28"/>
        </w:rPr>
        <w:t xml:space="preserve"> </w:t>
      </w:r>
      <w:r w:rsidRPr="00773B5E">
        <w:rPr>
          <w:rFonts w:ascii="Times New Roman" w:hAnsi="Times New Roman" w:cs="Times New Roman"/>
          <w:sz w:val="28"/>
          <w:szCs w:val="28"/>
        </w:rPr>
        <w:t>Твер</w:t>
      </w:r>
      <w:r w:rsidR="008E5DD5" w:rsidRPr="00773B5E">
        <w:rPr>
          <w:rFonts w:ascii="Times New Roman" w:hAnsi="Times New Roman" w:cs="Times New Roman"/>
          <w:sz w:val="28"/>
          <w:szCs w:val="28"/>
        </w:rPr>
        <w:t xml:space="preserve">ской области на соответствующий финансовый год и на плановый период. </w:t>
      </w:r>
      <w:r w:rsidRPr="00773B5E">
        <w:rPr>
          <w:rFonts w:ascii="Times New Roman" w:hAnsi="Times New Roman" w:cs="Times New Roman"/>
          <w:sz w:val="28"/>
          <w:szCs w:val="28"/>
        </w:rPr>
        <w:tab/>
      </w:r>
      <w:r w:rsidR="008D44F1" w:rsidRPr="008D44F1">
        <w:rPr>
          <w:rFonts w:ascii="Times New Roman" w:hAnsi="Times New Roman" w:cs="Times New Roman"/>
          <w:sz w:val="28"/>
          <w:szCs w:val="28"/>
        </w:rPr>
        <w:t xml:space="preserve">Объём финансовых ресурсов, необходимых для реализации Стратегии до 2030 года по предварительной оценке составит </w:t>
      </w:r>
      <w:r w:rsidR="008D44F1">
        <w:rPr>
          <w:rFonts w:ascii="Times New Roman" w:hAnsi="Times New Roman" w:cs="Times New Roman"/>
          <w:sz w:val="28"/>
          <w:szCs w:val="28"/>
        </w:rPr>
        <w:t>порядка 4</w:t>
      </w:r>
      <w:r w:rsidR="008D44F1" w:rsidRPr="008D44F1">
        <w:rPr>
          <w:rFonts w:ascii="Times New Roman" w:hAnsi="Times New Roman" w:cs="Times New Roman"/>
          <w:sz w:val="28"/>
          <w:szCs w:val="28"/>
        </w:rPr>
        <w:t>,</w:t>
      </w:r>
      <w:r w:rsidR="00C329AE">
        <w:rPr>
          <w:rFonts w:ascii="Times New Roman" w:hAnsi="Times New Roman" w:cs="Times New Roman"/>
          <w:sz w:val="28"/>
          <w:szCs w:val="28"/>
        </w:rPr>
        <w:t>0</w:t>
      </w:r>
      <w:r w:rsidR="008D44F1">
        <w:rPr>
          <w:rFonts w:ascii="Times New Roman" w:hAnsi="Times New Roman" w:cs="Times New Roman"/>
          <w:sz w:val="28"/>
          <w:szCs w:val="28"/>
        </w:rPr>
        <w:t>5</w:t>
      </w:r>
      <w:r w:rsidR="008D44F1" w:rsidRPr="008D44F1">
        <w:rPr>
          <w:rFonts w:ascii="Times New Roman" w:hAnsi="Times New Roman" w:cs="Times New Roman"/>
          <w:sz w:val="28"/>
          <w:szCs w:val="28"/>
        </w:rPr>
        <w:t xml:space="preserve"> млрд. рублей.</w:t>
      </w:r>
      <w:r w:rsidRPr="008D44F1">
        <w:rPr>
          <w:rFonts w:ascii="Times New Roman" w:hAnsi="Times New Roman" w:cs="Times New Roman"/>
          <w:sz w:val="28"/>
          <w:szCs w:val="28"/>
        </w:rPr>
        <w:t xml:space="preserve">   </w:t>
      </w:r>
    </w:p>
    <w:p w:rsidR="006D7513" w:rsidRPr="008D44F1" w:rsidRDefault="003B6AE8" w:rsidP="00B03932">
      <w:pPr>
        <w:spacing w:after="0"/>
        <w:jc w:val="both"/>
        <w:rPr>
          <w:rFonts w:ascii="Times New Roman" w:hAnsi="Times New Roman" w:cs="Times New Roman"/>
          <w:b/>
          <w:sz w:val="28"/>
          <w:szCs w:val="28"/>
        </w:rPr>
      </w:pPr>
      <w:r w:rsidRPr="008D44F1">
        <w:rPr>
          <w:rFonts w:ascii="Times New Roman" w:hAnsi="Times New Roman" w:cs="Times New Roman"/>
          <w:b/>
          <w:sz w:val="28"/>
          <w:szCs w:val="28"/>
        </w:rPr>
        <w:t xml:space="preserve">        </w:t>
      </w:r>
    </w:p>
    <w:p w:rsidR="00A71BE4" w:rsidRDefault="006D7513" w:rsidP="00A71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B6AE8" w:rsidRPr="00B03932">
        <w:rPr>
          <w:rFonts w:ascii="Times New Roman" w:hAnsi="Times New Roman" w:cs="Times New Roman"/>
          <w:b/>
          <w:sz w:val="28"/>
          <w:szCs w:val="28"/>
        </w:rPr>
        <w:t xml:space="preserve"> </w:t>
      </w:r>
      <w:r w:rsidR="00957A54" w:rsidRPr="00B03932">
        <w:rPr>
          <w:rFonts w:ascii="Times New Roman" w:hAnsi="Times New Roman" w:cs="Times New Roman"/>
          <w:b/>
          <w:sz w:val="28"/>
          <w:szCs w:val="28"/>
        </w:rPr>
        <w:t>1</w:t>
      </w:r>
      <w:r w:rsidR="005E27FF">
        <w:rPr>
          <w:rFonts w:ascii="Times New Roman" w:hAnsi="Times New Roman" w:cs="Times New Roman"/>
          <w:b/>
          <w:sz w:val="28"/>
          <w:szCs w:val="28"/>
        </w:rPr>
        <w:t>1</w:t>
      </w:r>
      <w:r w:rsidR="00957A54" w:rsidRPr="00B03932">
        <w:rPr>
          <w:rFonts w:ascii="Times New Roman" w:hAnsi="Times New Roman" w:cs="Times New Roman"/>
          <w:b/>
          <w:sz w:val="28"/>
          <w:szCs w:val="28"/>
        </w:rPr>
        <w:t>.</w:t>
      </w:r>
      <w:r w:rsidR="003B6AE8" w:rsidRPr="00B03932">
        <w:rPr>
          <w:rFonts w:ascii="Times New Roman" w:hAnsi="Times New Roman" w:cs="Times New Roman"/>
          <w:b/>
          <w:sz w:val="28"/>
          <w:szCs w:val="28"/>
        </w:rPr>
        <w:t xml:space="preserve"> Информация о муниципальных программах</w:t>
      </w:r>
    </w:p>
    <w:p w:rsidR="00A71BE4" w:rsidRPr="00A71BE4" w:rsidRDefault="00A71BE4" w:rsidP="00A71BE4">
      <w:pPr>
        <w:spacing w:after="0"/>
        <w:jc w:val="both"/>
        <w:rPr>
          <w:rFonts w:ascii="Times New Roman" w:hAnsi="Times New Roman" w:cs="Times New Roman"/>
          <w:sz w:val="28"/>
          <w:szCs w:val="28"/>
        </w:rPr>
      </w:pPr>
      <w:r>
        <w:t xml:space="preserve">          </w:t>
      </w:r>
      <w:r w:rsidR="003B6AE8">
        <w:t xml:space="preserve"> </w:t>
      </w:r>
      <w:r w:rsidR="003B6AE8" w:rsidRPr="00A71BE4">
        <w:rPr>
          <w:rFonts w:ascii="Times New Roman" w:hAnsi="Times New Roman" w:cs="Times New Roman"/>
          <w:sz w:val="28"/>
          <w:szCs w:val="28"/>
        </w:rPr>
        <w:t xml:space="preserve">Основными механизмами реализации Стратегии будут являться План по реализации Стратегии и муниципальные программы Западнодвинского муниципального округа. Мероприятия муниципальных программ и Плана по реализации Стратегии должны соответствовать цели, направлениям и задачам социально-экономического развития Западнодвинского муниципального округа и обеспечивать выполнение показателей достижения цели социально-экономического развития, определённой Стратегией. </w:t>
      </w:r>
    </w:p>
    <w:p w:rsidR="00B617E0" w:rsidRDefault="003B6AE8" w:rsidP="00A71BE4">
      <w:pPr>
        <w:spacing w:after="0"/>
        <w:jc w:val="both"/>
      </w:pPr>
      <w:r w:rsidRPr="00A71BE4">
        <w:rPr>
          <w:rFonts w:ascii="Times New Roman" w:hAnsi="Times New Roman" w:cs="Times New Roman"/>
          <w:sz w:val="28"/>
          <w:szCs w:val="28"/>
        </w:rPr>
        <w:tab/>
        <w:t xml:space="preserve">Перечень муниципальных программ </w:t>
      </w:r>
      <w:r w:rsidR="00B03932" w:rsidRPr="00A71BE4">
        <w:rPr>
          <w:rFonts w:ascii="Times New Roman" w:hAnsi="Times New Roman" w:cs="Times New Roman"/>
          <w:sz w:val="28"/>
          <w:szCs w:val="28"/>
        </w:rPr>
        <w:t>Западнодвинского муниципального округа,</w:t>
      </w:r>
      <w:r w:rsidRPr="00A71BE4">
        <w:rPr>
          <w:rFonts w:ascii="Times New Roman" w:hAnsi="Times New Roman" w:cs="Times New Roman"/>
          <w:sz w:val="28"/>
          <w:szCs w:val="28"/>
        </w:rPr>
        <w:t xml:space="preserve"> утверждаемых в целях реализации Стратегии, представлен в Приложении № </w:t>
      </w:r>
      <w:r w:rsidR="00AC7A53" w:rsidRPr="00A71BE4">
        <w:rPr>
          <w:rFonts w:ascii="Times New Roman" w:hAnsi="Times New Roman" w:cs="Times New Roman"/>
          <w:sz w:val="28"/>
          <w:szCs w:val="28"/>
        </w:rPr>
        <w:t xml:space="preserve">3. </w:t>
      </w:r>
      <w:bookmarkEnd w:id="6"/>
    </w:p>
    <w:p w:rsidR="00B617E0" w:rsidRDefault="00B617E0" w:rsidP="008E5DD5">
      <w:pPr>
        <w:pStyle w:val="1"/>
        <w:jc w:val="right"/>
        <w:rPr>
          <w:color w:val="auto"/>
        </w:rPr>
      </w:pPr>
    </w:p>
    <w:p w:rsidR="00B617E0" w:rsidRDefault="00B617E0" w:rsidP="008E5DD5">
      <w:pPr>
        <w:pStyle w:val="1"/>
        <w:jc w:val="right"/>
        <w:rPr>
          <w:color w:val="auto"/>
        </w:rPr>
      </w:pPr>
    </w:p>
    <w:p w:rsidR="00B617E0" w:rsidRDefault="00B617E0" w:rsidP="008E5DD5">
      <w:pPr>
        <w:pStyle w:val="1"/>
        <w:jc w:val="right"/>
        <w:rPr>
          <w:color w:val="auto"/>
        </w:rPr>
      </w:pPr>
    </w:p>
    <w:p w:rsidR="00B617E0" w:rsidRDefault="00B617E0" w:rsidP="008E5DD5">
      <w:pPr>
        <w:pStyle w:val="1"/>
        <w:jc w:val="right"/>
        <w:rPr>
          <w:color w:val="auto"/>
        </w:rPr>
      </w:pPr>
    </w:p>
    <w:p w:rsidR="00B617E0" w:rsidRPr="00B617E0" w:rsidRDefault="00B617E0" w:rsidP="00B617E0"/>
    <w:p w:rsidR="007E5558" w:rsidRDefault="007E5558" w:rsidP="00B617E0">
      <w:pPr>
        <w:pStyle w:val="1"/>
        <w:spacing w:before="0"/>
        <w:jc w:val="center"/>
        <w:rPr>
          <w:color w:val="auto"/>
        </w:rPr>
        <w:sectPr w:rsidR="007E5558" w:rsidSect="00900ABC">
          <w:headerReference w:type="default" r:id="rId10"/>
          <w:pgSz w:w="11906" w:h="16838"/>
          <w:pgMar w:top="1134" w:right="567" w:bottom="1134" w:left="1701" w:header="709" w:footer="709" w:gutter="0"/>
          <w:cols w:space="708"/>
          <w:titlePg/>
          <w:docGrid w:linePitch="360"/>
        </w:sectPr>
      </w:pPr>
    </w:p>
    <w:p w:rsidR="006D7513" w:rsidRPr="00E30C1A" w:rsidRDefault="006D7513" w:rsidP="006D7513">
      <w:pPr>
        <w:pStyle w:val="1"/>
        <w:spacing w:before="0" w:line="240" w:lineRule="auto"/>
        <w:jc w:val="right"/>
        <w:rPr>
          <w:color w:val="auto"/>
        </w:rPr>
      </w:pPr>
      <w:r w:rsidRPr="00E30C1A">
        <w:rPr>
          <w:color w:val="auto"/>
        </w:rPr>
        <w:lastRenderedPageBreak/>
        <w:t>Приложение №</w:t>
      </w:r>
      <w:r w:rsidR="00E30C1A" w:rsidRPr="00E30C1A">
        <w:rPr>
          <w:color w:val="auto"/>
        </w:rPr>
        <w:t>1</w:t>
      </w:r>
    </w:p>
    <w:p w:rsidR="00B617E0" w:rsidRDefault="00B617E0" w:rsidP="009D0438">
      <w:pPr>
        <w:pStyle w:val="1"/>
        <w:spacing w:before="0" w:line="240" w:lineRule="auto"/>
        <w:jc w:val="center"/>
        <w:rPr>
          <w:color w:val="auto"/>
        </w:rPr>
      </w:pPr>
      <w:r w:rsidRPr="00B617E0">
        <w:rPr>
          <w:color w:val="auto"/>
        </w:rPr>
        <w:t xml:space="preserve">ПОКАЗАТЕЛИ </w:t>
      </w:r>
    </w:p>
    <w:p w:rsidR="002702FE" w:rsidRDefault="00B617E0" w:rsidP="009D0438">
      <w:pPr>
        <w:pStyle w:val="1"/>
        <w:spacing w:before="0" w:line="240" w:lineRule="auto"/>
        <w:jc w:val="center"/>
        <w:rPr>
          <w:color w:val="auto"/>
        </w:rPr>
      </w:pPr>
      <w:r w:rsidRPr="00B617E0">
        <w:rPr>
          <w:color w:val="auto"/>
        </w:rPr>
        <w:t xml:space="preserve">достижения цели социально-экономического развития </w:t>
      </w:r>
      <w:r>
        <w:rPr>
          <w:color w:val="auto"/>
        </w:rPr>
        <w:t>Западнодвинск</w:t>
      </w:r>
      <w:r w:rsidRPr="00B617E0">
        <w:rPr>
          <w:color w:val="auto"/>
        </w:rPr>
        <w:t xml:space="preserve">ого </w:t>
      </w:r>
      <w:r>
        <w:rPr>
          <w:color w:val="auto"/>
        </w:rPr>
        <w:t>муниципального округа</w:t>
      </w:r>
      <w:r w:rsidR="002702FE">
        <w:rPr>
          <w:color w:val="auto"/>
        </w:rPr>
        <w:t xml:space="preserve">  </w:t>
      </w:r>
    </w:p>
    <w:p w:rsidR="00B617E0" w:rsidRDefault="002702FE" w:rsidP="009D0438">
      <w:pPr>
        <w:pStyle w:val="1"/>
        <w:spacing w:before="0" w:line="240" w:lineRule="auto"/>
        <w:jc w:val="center"/>
        <w:rPr>
          <w:color w:val="auto"/>
        </w:rPr>
      </w:pPr>
      <w:r>
        <w:rPr>
          <w:color w:val="auto"/>
        </w:rPr>
        <w:t>на период до 2030 года</w:t>
      </w:r>
    </w:p>
    <w:tbl>
      <w:tblPr>
        <w:tblStyle w:val="af1"/>
        <w:tblW w:w="15843" w:type="dxa"/>
        <w:tblLayout w:type="fixed"/>
        <w:tblLook w:val="04A0"/>
      </w:tblPr>
      <w:tblGrid>
        <w:gridCol w:w="815"/>
        <w:gridCol w:w="3260"/>
        <w:gridCol w:w="1176"/>
        <w:gridCol w:w="100"/>
        <w:gridCol w:w="851"/>
        <w:gridCol w:w="100"/>
        <w:gridCol w:w="23"/>
        <w:gridCol w:w="1011"/>
        <w:gridCol w:w="45"/>
        <w:gridCol w:w="947"/>
        <w:gridCol w:w="851"/>
        <w:gridCol w:w="142"/>
        <w:gridCol w:w="900"/>
        <w:gridCol w:w="50"/>
        <w:gridCol w:w="893"/>
        <w:gridCol w:w="98"/>
        <w:gridCol w:w="802"/>
        <w:gridCol w:w="98"/>
        <w:gridCol w:w="845"/>
        <w:gridCol w:w="98"/>
        <w:gridCol w:w="802"/>
        <w:gridCol w:w="98"/>
        <w:gridCol w:w="845"/>
        <w:gridCol w:w="993"/>
      </w:tblGrid>
      <w:tr w:rsidR="009D0438" w:rsidTr="00FB61F4">
        <w:tc>
          <w:tcPr>
            <w:tcW w:w="815" w:type="dxa"/>
            <w:vMerge w:val="restart"/>
          </w:tcPr>
          <w:p w:rsidR="009D0438" w:rsidRPr="006E320A" w:rsidRDefault="009D0438" w:rsidP="009D0438">
            <w:pPr>
              <w:rPr>
                <w:rFonts w:ascii="Times New Roman" w:hAnsi="Times New Roman" w:cs="Times New Roman"/>
                <w:b/>
              </w:rPr>
            </w:pPr>
            <w:r w:rsidRPr="006E320A">
              <w:rPr>
                <w:rFonts w:ascii="Times New Roman" w:hAnsi="Times New Roman" w:cs="Times New Roman"/>
                <w:b/>
              </w:rPr>
              <w:t>№ пп</w:t>
            </w:r>
          </w:p>
        </w:tc>
        <w:tc>
          <w:tcPr>
            <w:tcW w:w="3260" w:type="dxa"/>
            <w:vMerge w:val="restart"/>
          </w:tcPr>
          <w:p w:rsidR="009D0438" w:rsidRPr="006E320A" w:rsidRDefault="009D0438" w:rsidP="009D0438">
            <w:pPr>
              <w:jc w:val="center"/>
              <w:rPr>
                <w:rFonts w:ascii="Times New Roman" w:hAnsi="Times New Roman" w:cs="Times New Roman"/>
                <w:b/>
              </w:rPr>
            </w:pPr>
            <w:r w:rsidRPr="006E320A">
              <w:rPr>
                <w:rFonts w:ascii="Times New Roman" w:hAnsi="Times New Roman" w:cs="Times New Roman"/>
                <w:b/>
              </w:rPr>
              <w:t>Показатели</w:t>
            </w:r>
          </w:p>
        </w:tc>
        <w:tc>
          <w:tcPr>
            <w:tcW w:w="1176" w:type="dxa"/>
            <w:vMerge w:val="restart"/>
          </w:tcPr>
          <w:p w:rsidR="009D0438" w:rsidRPr="006E320A" w:rsidRDefault="009D0438" w:rsidP="009D0438">
            <w:pPr>
              <w:rPr>
                <w:rFonts w:ascii="Times New Roman" w:hAnsi="Times New Roman" w:cs="Times New Roman"/>
                <w:b/>
                <w:sz w:val="20"/>
                <w:szCs w:val="20"/>
              </w:rPr>
            </w:pPr>
            <w:r w:rsidRPr="006E320A">
              <w:rPr>
                <w:rFonts w:ascii="Times New Roman" w:hAnsi="Times New Roman" w:cs="Times New Roman"/>
                <w:b/>
                <w:sz w:val="20"/>
                <w:szCs w:val="20"/>
              </w:rPr>
              <w:t>Единица</w:t>
            </w:r>
          </w:p>
          <w:p w:rsidR="009D0438" w:rsidRPr="006E320A" w:rsidRDefault="009D0438" w:rsidP="009D0438">
            <w:pPr>
              <w:rPr>
                <w:rFonts w:ascii="Times New Roman" w:hAnsi="Times New Roman" w:cs="Times New Roman"/>
                <w:b/>
                <w:sz w:val="20"/>
                <w:szCs w:val="20"/>
              </w:rPr>
            </w:pPr>
            <w:r w:rsidRPr="006E320A">
              <w:rPr>
                <w:rFonts w:ascii="Times New Roman" w:hAnsi="Times New Roman" w:cs="Times New Roman"/>
                <w:b/>
                <w:sz w:val="20"/>
                <w:szCs w:val="20"/>
              </w:rPr>
              <w:t>измерения</w:t>
            </w:r>
          </w:p>
        </w:tc>
        <w:tc>
          <w:tcPr>
            <w:tcW w:w="1074" w:type="dxa"/>
            <w:gridSpan w:val="4"/>
          </w:tcPr>
          <w:p w:rsidR="009D0438" w:rsidRPr="006E320A" w:rsidRDefault="009D0438" w:rsidP="009D0438">
            <w:pPr>
              <w:rPr>
                <w:rFonts w:ascii="Times New Roman" w:hAnsi="Times New Roman" w:cs="Times New Roman"/>
                <w:b/>
                <w:sz w:val="20"/>
                <w:szCs w:val="20"/>
              </w:rPr>
            </w:pPr>
            <w:r w:rsidRPr="006E320A">
              <w:rPr>
                <w:rFonts w:ascii="Times New Roman" w:hAnsi="Times New Roman" w:cs="Times New Roman"/>
                <w:b/>
                <w:sz w:val="20"/>
                <w:szCs w:val="20"/>
              </w:rPr>
              <w:t>Отчетное значение</w:t>
            </w:r>
          </w:p>
        </w:tc>
        <w:tc>
          <w:tcPr>
            <w:tcW w:w="1056" w:type="dxa"/>
            <w:gridSpan w:val="2"/>
          </w:tcPr>
          <w:p w:rsidR="009D0438" w:rsidRPr="006E320A" w:rsidRDefault="009D0438" w:rsidP="009D0438">
            <w:pPr>
              <w:rPr>
                <w:rFonts w:ascii="Times New Roman" w:hAnsi="Times New Roman" w:cs="Times New Roman"/>
                <w:b/>
                <w:sz w:val="20"/>
                <w:szCs w:val="20"/>
              </w:rPr>
            </w:pPr>
            <w:r w:rsidRPr="006E320A">
              <w:rPr>
                <w:rFonts w:ascii="Times New Roman" w:hAnsi="Times New Roman" w:cs="Times New Roman"/>
                <w:b/>
                <w:sz w:val="20"/>
                <w:szCs w:val="20"/>
              </w:rPr>
              <w:t>Оценка</w:t>
            </w:r>
          </w:p>
        </w:tc>
        <w:tc>
          <w:tcPr>
            <w:tcW w:w="8462" w:type="dxa"/>
            <w:gridSpan w:val="15"/>
          </w:tcPr>
          <w:p w:rsidR="009D0438" w:rsidRPr="006E320A" w:rsidRDefault="009D0438" w:rsidP="009D0438">
            <w:pPr>
              <w:jc w:val="center"/>
              <w:rPr>
                <w:rFonts w:ascii="Times New Roman" w:hAnsi="Times New Roman" w:cs="Times New Roman"/>
                <w:b/>
              </w:rPr>
            </w:pPr>
            <w:r w:rsidRPr="006E320A">
              <w:rPr>
                <w:rFonts w:ascii="Times New Roman" w:hAnsi="Times New Roman" w:cs="Times New Roman"/>
                <w:b/>
              </w:rPr>
              <w:t>Прогнозные значения</w:t>
            </w:r>
          </w:p>
        </w:tc>
      </w:tr>
      <w:tr w:rsidR="009D0438" w:rsidTr="00FB61F4">
        <w:tc>
          <w:tcPr>
            <w:tcW w:w="815" w:type="dxa"/>
            <w:vMerge/>
          </w:tcPr>
          <w:p w:rsidR="009D0438" w:rsidRPr="006E320A" w:rsidRDefault="009D0438" w:rsidP="009D0438">
            <w:pPr>
              <w:rPr>
                <w:rFonts w:ascii="Times New Roman" w:hAnsi="Times New Roman" w:cs="Times New Roman"/>
              </w:rPr>
            </w:pPr>
          </w:p>
        </w:tc>
        <w:tc>
          <w:tcPr>
            <w:tcW w:w="3260" w:type="dxa"/>
            <w:vMerge/>
          </w:tcPr>
          <w:p w:rsidR="009D0438" w:rsidRPr="006E320A" w:rsidRDefault="009D0438" w:rsidP="009D0438">
            <w:pPr>
              <w:rPr>
                <w:rFonts w:ascii="Times New Roman" w:hAnsi="Times New Roman" w:cs="Times New Roman"/>
              </w:rPr>
            </w:pPr>
          </w:p>
        </w:tc>
        <w:tc>
          <w:tcPr>
            <w:tcW w:w="1176" w:type="dxa"/>
            <w:vMerge/>
          </w:tcPr>
          <w:p w:rsidR="009D0438" w:rsidRPr="006E320A" w:rsidRDefault="009D0438" w:rsidP="009D0438">
            <w:pPr>
              <w:rPr>
                <w:rFonts w:ascii="Times New Roman" w:hAnsi="Times New Roman" w:cs="Times New Roman"/>
              </w:rPr>
            </w:pPr>
          </w:p>
        </w:tc>
        <w:tc>
          <w:tcPr>
            <w:tcW w:w="1074" w:type="dxa"/>
            <w:gridSpan w:val="4"/>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2020год</w:t>
            </w:r>
          </w:p>
        </w:tc>
        <w:tc>
          <w:tcPr>
            <w:tcW w:w="1056" w:type="dxa"/>
            <w:gridSpan w:val="2"/>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2021год</w:t>
            </w:r>
          </w:p>
        </w:tc>
        <w:tc>
          <w:tcPr>
            <w:tcW w:w="947" w:type="dxa"/>
          </w:tcPr>
          <w:p w:rsidR="009D0438" w:rsidRPr="006E320A" w:rsidRDefault="009D0438" w:rsidP="00825952">
            <w:pPr>
              <w:rPr>
                <w:rFonts w:ascii="Times New Roman" w:hAnsi="Times New Roman" w:cs="Times New Roman"/>
                <w:sz w:val="20"/>
                <w:szCs w:val="20"/>
              </w:rPr>
            </w:pPr>
            <w:r w:rsidRPr="006E320A">
              <w:rPr>
                <w:rFonts w:ascii="Times New Roman" w:hAnsi="Times New Roman" w:cs="Times New Roman"/>
                <w:sz w:val="20"/>
                <w:szCs w:val="20"/>
              </w:rPr>
              <w:t>2022год</w:t>
            </w:r>
          </w:p>
        </w:tc>
        <w:tc>
          <w:tcPr>
            <w:tcW w:w="993" w:type="dxa"/>
            <w:gridSpan w:val="2"/>
          </w:tcPr>
          <w:p w:rsidR="009D0438" w:rsidRPr="006E320A" w:rsidRDefault="009D0438" w:rsidP="00825952">
            <w:pPr>
              <w:rPr>
                <w:rFonts w:ascii="Times New Roman" w:hAnsi="Times New Roman" w:cs="Times New Roman"/>
                <w:sz w:val="20"/>
                <w:szCs w:val="20"/>
              </w:rPr>
            </w:pPr>
            <w:r w:rsidRPr="006E320A">
              <w:rPr>
                <w:rFonts w:ascii="Times New Roman" w:hAnsi="Times New Roman" w:cs="Times New Roman"/>
                <w:sz w:val="20"/>
                <w:szCs w:val="20"/>
              </w:rPr>
              <w:t>2023год</w:t>
            </w:r>
          </w:p>
        </w:tc>
        <w:tc>
          <w:tcPr>
            <w:tcW w:w="900" w:type="dxa"/>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2024год</w:t>
            </w:r>
          </w:p>
        </w:tc>
        <w:tc>
          <w:tcPr>
            <w:tcW w:w="943" w:type="dxa"/>
            <w:gridSpan w:val="2"/>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2025год</w:t>
            </w:r>
          </w:p>
        </w:tc>
        <w:tc>
          <w:tcPr>
            <w:tcW w:w="900" w:type="dxa"/>
            <w:gridSpan w:val="2"/>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2026год</w:t>
            </w:r>
          </w:p>
        </w:tc>
        <w:tc>
          <w:tcPr>
            <w:tcW w:w="943" w:type="dxa"/>
            <w:gridSpan w:val="2"/>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2027год</w:t>
            </w:r>
          </w:p>
        </w:tc>
        <w:tc>
          <w:tcPr>
            <w:tcW w:w="900" w:type="dxa"/>
            <w:gridSpan w:val="2"/>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2028год</w:t>
            </w:r>
          </w:p>
        </w:tc>
        <w:tc>
          <w:tcPr>
            <w:tcW w:w="943" w:type="dxa"/>
            <w:gridSpan w:val="2"/>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2029год</w:t>
            </w:r>
          </w:p>
        </w:tc>
        <w:tc>
          <w:tcPr>
            <w:tcW w:w="993" w:type="dxa"/>
          </w:tcPr>
          <w:p w:rsidR="009D0438" w:rsidRPr="006E320A" w:rsidRDefault="009D0438" w:rsidP="009D0438">
            <w:pPr>
              <w:rPr>
                <w:rFonts w:ascii="Times New Roman" w:hAnsi="Times New Roman" w:cs="Times New Roman"/>
                <w:sz w:val="20"/>
                <w:szCs w:val="20"/>
              </w:rPr>
            </w:pPr>
            <w:r w:rsidRPr="006E320A">
              <w:rPr>
                <w:rFonts w:ascii="Times New Roman" w:hAnsi="Times New Roman" w:cs="Times New Roman"/>
                <w:sz w:val="20"/>
                <w:szCs w:val="20"/>
              </w:rPr>
              <w:t>2030год</w:t>
            </w:r>
          </w:p>
        </w:tc>
      </w:tr>
      <w:tr w:rsidR="00A644C4" w:rsidTr="00FB61F4">
        <w:tc>
          <w:tcPr>
            <w:tcW w:w="815" w:type="dxa"/>
            <w:shd w:val="clear" w:color="auto" w:fill="D6E3BC" w:themeFill="accent3" w:themeFillTint="66"/>
          </w:tcPr>
          <w:p w:rsidR="00A644C4" w:rsidRPr="006E320A" w:rsidRDefault="0011457F" w:rsidP="009D0438">
            <w:pPr>
              <w:rPr>
                <w:rFonts w:ascii="Times New Roman" w:hAnsi="Times New Roman" w:cs="Times New Roman"/>
                <w:b/>
                <w:sz w:val="24"/>
                <w:szCs w:val="24"/>
                <w:lang w:val="en-US"/>
              </w:rPr>
            </w:pPr>
            <w:r w:rsidRPr="006E320A">
              <w:rPr>
                <w:rFonts w:ascii="Times New Roman" w:hAnsi="Times New Roman" w:cs="Times New Roman"/>
                <w:b/>
                <w:sz w:val="24"/>
                <w:szCs w:val="24"/>
                <w:lang w:val="en-US"/>
              </w:rPr>
              <w:t>I</w:t>
            </w:r>
          </w:p>
        </w:tc>
        <w:tc>
          <w:tcPr>
            <w:tcW w:w="15028" w:type="dxa"/>
            <w:gridSpan w:val="23"/>
            <w:shd w:val="clear" w:color="auto" w:fill="D6E3BC" w:themeFill="accent3" w:themeFillTint="66"/>
          </w:tcPr>
          <w:p w:rsidR="00A644C4" w:rsidRPr="006E320A" w:rsidRDefault="00A644C4" w:rsidP="00A644C4">
            <w:pPr>
              <w:jc w:val="center"/>
              <w:rPr>
                <w:rFonts w:ascii="Times New Roman" w:hAnsi="Times New Roman" w:cs="Times New Roman"/>
                <w:b/>
                <w:sz w:val="24"/>
                <w:szCs w:val="24"/>
              </w:rPr>
            </w:pPr>
            <w:r w:rsidRPr="006E320A">
              <w:rPr>
                <w:rFonts w:ascii="Times New Roman" w:hAnsi="Times New Roman" w:cs="Times New Roman"/>
                <w:b/>
                <w:sz w:val="24"/>
                <w:szCs w:val="24"/>
              </w:rPr>
              <w:t>Направление I. Развитие экономического потенциала</w:t>
            </w:r>
          </w:p>
        </w:tc>
      </w:tr>
      <w:tr w:rsidR="00A644C4" w:rsidTr="00FB61F4">
        <w:tc>
          <w:tcPr>
            <w:tcW w:w="815" w:type="dxa"/>
          </w:tcPr>
          <w:p w:rsidR="00A644C4" w:rsidRPr="006E320A" w:rsidRDefault="002271E0" w:rsidP="009D0438">
            <w:pPr>
              <w:rPr>
                <w:rFonts w:ascii="Times New Roman" w:hAnsi="Times New Roman" w:cs="Times New Roman"/>
                <w:b/>
                <w:sz w:val="24"/>
                <w:szCs w:val="24"/>
              </w:rPr>
            </w:pPr>
            <w:r w:rsidRPr="006E320A">
              <w:rPr>
                <w:rFonts w:ascii="Times New Roman" w:hAnsi="Times New Roman" w:cs="Times New Roman"/>
                <w:b/>
                <w:sz w:val="24"/>
                <w:szCs w:val="24"/>
              </w:rPr>
              <w:t>1.</w:t>
            </w:r>
          </w:p>
        </w:tc>
        <w:tc>
          <w:tcPr>
            <w:tcW w:w="15028" w:type="dxa"/>
            <w:gridSpan w:val="23"/>
          </w:tcPr>
          <w:p w:rsidR="00A644C4" w:rsidRPr="006E320A" w:rsidRDefault="00A644C4" w:rsidP="009D0438">
            <w:pPr>
              <w:rPr>
                <w:rFonts w:ascii="Times New Roman" w:hAnsi="Times New Roman" w:cs="Times New Roman"/>
                <w:b/>
                <w:sz w:val="24"/>
                <w:szCs w:val="24"/>
              </w:rPr>
            </w:pPr>
            <w:r w:rsidRPr="006E320A">
              <w:rPr>
                <w:rFonts w:ascii="Times New Roman" w:hAnsi="Times New Roman" w:cs="Times New Roman"/>
                <w:b/>
                <w:sz w:val="24"/>
                <w:szCs w:val="24"/>
              </w:rPr>
              <w:t>Задача 1. Наращивание экономического потенциала</w:t>
            </w:r>
          </w:p>
        </w:tc>
      </w:tr>
      <w:tr w:rsidR="00A644C4" w:rsidTr="00FB61F4">
        <w:tc>
          <w:tcPr>
            <w:tcW w:w="815" w:type="dxa"/>
          </w:tcPr>
          <w:p w:rsidR="00A644C4" w:rsidRPr="006E320A" w:rsidRDefault="0011457F" w:rsidP="009D0438">
            <w:pPr>
              <w:rPr>
                <w:rFonts w:ascii="Times New Roman" w:hAnsi="Times New Roman" w:cs="Times New Roman"/>
                <w:b/>
                <w:sz w:val="24"/>
                <w:szCs w:val="24"/>
              </w:rPr>
            </w:pPr>
            <w:r w:rsidRPr="006E320A">
              <w:rPr>
                <w:rFonts w:ascii="Times New Roman" w:hAnsi="Times New Roman" w:cs="Times New Roman"/>
                <w:b/>
                <w:sz w:val="24"/>
                <w:szCs w:val="24"/>
              </w:rPr>
              <w:t>1.1.</w:t>
            </w:r>
          </w:p>
        </w:tc>
        <w:tc>
          <w:tcPr>
            <w:tcW w:w="15028" w:type="dxa"/>
            <w:gridSpan w:val="23"/>
          </w:tcPr>
          <w:p w:rsidR="00A644C4" w:rsidRPr="006E320A" w:rsidRDefault="00A644C4" w:rsidP="00AB1951">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Улучшение инвестиционной привлекательности</w:t>
            </w:r>
          </w:p>
        </w:tc>
      </w:tr>
      <w:tr w:rsidR="00A644C4" w:rsidTr="00FB61F4">
        <w:tc>
          <w:tcPr>
            <w:tcW w:w="815" w:type="dxa"/>
          </w:tcPr>
          <w:p w:rsidR="00A644C4"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rPr>
              <w:t>1.1.1</w:t>
            </w:r>
          </w:p>
        </w:tc>
        <w:tc>
          <w:tcPr>
            <w:tcW w:w="3260" w:type="dxa"/>
          </w:tcPr>
          <w:p w:rsidR="00A644C4" w:rsidRPr="006E320A" w:rsidRDefault="00A644C4" w:rsidP="009D0438">
            <w:pPr>
              <w:rPr>
                <w:rFonts w:ascii="Times New Roman" w:hAnsi="Times New Roman" w:cs="Times New Roman"/>
                <w:sz w:val="24"/>
                <w:szCs w:val="24"/>
              </w:rPr>
            </w:pPr>
            <w:r w:rsidRPr="006E320A">
              <w:rPr>
                <w:rFonts w:ascii="Times New Roman" w:hAnsi="Times New Roman" w:cs="Times New Roman"/>
                <w:sz w:val="24"/>
                <w:szCs w:val="24"/>
              </w:rPr>
              <w:t>Объем инвестиций в основной капитал (за исключением бюджетных средств) в расчёте на 1 жителя</w:t>
            </w:r>
          </w:p>
        </w:tc>
        <w:tc>
          <w:tcPr>
            <w:tcW w:w="1276" w:type="dxa"/>
            <w:gridSpan w:val="2"/>
          </w:tcPr>
          <w:p w:rsidR="00A644C4" w:rsidRPr="006E320A" w:rsidRDefault="006647DC" w:rsidP="009D0438">
            <w:pPr>
              <w:rPr>
                <w:rFonts w:ascii="Times New Roman" w:hAnsi="Times New Roman" w:cs="Times New Roman"/>
                <w:sz w:val="24"/>
                <w:szCs w:val="24"/>
              </w:rPr>
            </w:pPr>
            <w:r w:rsidRPr="006E320A">
              <w:rPr>
                <w:rFonts w:ascii="Times New Roman" w:hAnsi="Times New Roman" w:cs="Times New Roman"/>
                <w:sz w:val="24"/>
                <w:szCs w:val="24"/>
              </w:rPr>
              <w:t>рублей</w:t>
            </w:r>
          </w:p>
        </w:tc>
        <w:tc>
          <w:tcPr>
            <w:tcW w:w="951" w:type="dxa"/>
            <w:gridSpan w:val="2"/>
          </w:tcPr>
          <w:p w:rsidR="00A644C4" w:rsidRPr="006E320A" w:rsidRDefault="007B690F" w:rsidP="007B690F">
            <w:pPr>
              <w:jc w:val="center"/>
              <w:rPr>
                <w:rFonts w:ascii="Times New Roman" w:hAnsi="Times New Roman" w:cs="Times New Roman"/>
                <w:sz w:val="24"/>
                <w:szCs w:val="24"/>
              </w:rPr>
            </w:pPr>
            <w:r w:rsidRPr="006E320A">
              <w:rPr>
                <w:rFonts w:ascii="Times New Roman" w:hAnsi="Times New Roman" w:cs="Times New Roman"/>
                <w:sz w:val="24"/>
                <w:szCs w:val="24"/>
              </w:rPr>
              <w:t>2568</w:t>
            </w:r>
          </w:p>
        </w:tc>
        <w:tc>
          <w:tcPr>
            <w:tcW w:w="1034" w:type="dxa"/>
            <w:gridSpan w:val="2"/>
          </w:tcPr>
          <w:p w:rsidR="00A644C4" w:rsidRPr="006E320A" w:rsidRDefault="007B690F" w:rsidP="007B690F">
            <w:pPr>
              <w:jc w:val="center"/>
              <w:rPr>
                <w:rFonts w:ascii="Times New Roman" w:hAnsi="Times New Roman" w:cs="Times New Roman"/>
                <w:sz w:val="24"/>
                <w:szCs w:val="24"/>
              </w:rPr>
            </w:pPr>
            <w:r w:rsidRPr="006E320A">
              <w:rPr>
                <w:rFonts w:ascii="Times New Roman" w:hAnsi="Times New Roman" w:cs="Times New Roman"/>
                <w:sz w:val="24"/>
                <w:szCs w:val="24"/>
              </w:rPr>
              <w:t>2493</w:t>
            </w:r>
          </w:p>
        </w:tc>
        <w:tc>
          <w:tcPr>
            <w:tcW w:w="992" w:type="dxa"/>
            <w:gridSpan w:val="2"/>
          </w:tcPr>
          <w:p w:rsidR="00A644C4" w:rsidRPr="006E320A" w:rsidRDefault="00246F3C" w:rsidP="007B690F">
            <w:pPr>
              <w:jc w:val="center"/>
              <w:rPr>
                <w:rFonts w:ascii="Times New Roman" w:hAnsi="Times New Roman" w:cs="Times New Roman"/>
                <w:sz w:val="24"/>
                <w:szCs w:val="24"/>
              </w:rPr>
            </w:pPr>
            <w:r w:rsidRPr="006E320A">
              <w:rPr>
                <w:rFonts w:ascii="Times New Roman" w:hAnsi="Times New Roman" w:cs="Times New Roman"/>
                <w:sz w:val="24"/>
                <w:szCs w:val="24"/>
              </w:rPr>
              <w:t>3</w:t>
            </w:r>
            <w:r w:rsidR="007B690F" w:rsidRPr="006E320A">
              <w:rPr>
                <w:rFonts w:ascii="Times New Roman" w:hAnsi="Times New Roman" w:cs="Times New Roman"/>
                <w:sz w:val="24"/>
                <w:szCs w:val="24"/>
              </w:rPr>
              <w:t>164,6</w:t>
            </w:r>
          </w:p>
        </w:tc>
        <w:tc>
          <w:tcPr>
            <w:tcW w:w="993" w:type="dxa"/>
            <w:gridSpan w:val="2"/>
          </w:tcPr>
          <w:p w:rsidR="00A644C4" w:rsidRPr="006E320A" w:rsidRDefault="007B690F" w:rsidP="007B690F">
            <w:pPr>
              <w:jc w:val="center"/>
              <w:rPr>
                <w:rFonts w:ascii="Times New Roman" w:hAnsi="Times New Roman" w:cs="Times New Roman"/>
                <w:sz w:val="24"/>
                <w:szCs w:val="24"/>
              </w:rPr>
            </w:pPr>
            <w:r w:rsidRPr="006E320A">
              <w:rPr>
                <w:rFonts w:ascii="Times New Roman" w:hAnsi="Times New Roman" w:cs="Times New Roman"/>
                <w:sz w:val="24"/>
                <w:szCs w:val="24"/>
              </w:rPr>
              <w:t>5141,4</w:t>
            </w:r>
          </w:p>
        </w:tc>
        <w:tc>
          <w:tcPr>
            <w:tcW w:w="950" w:type="dxa"/>
            <w:gridSpan w:val="2"/>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5295,6</w:t>
            </w:r>
          </w:p>
        </w:tc>
        <w:tc>
          <w:tcPr>
            <w:tcW w:w="991" w:type="dxa"/>
            <w:gridSpan w:val="2"/>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5454,5</w:t>
            </w:r>
          </w:p>
        </w:tc>
        <w:tc>
          <w:tcPr>
            <w:tcW w:w="900" w:type="dxa"/>
            <w:gridSpan w:val="2"/>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5618,1</w:t>
            </w:r>
          </w:p>
        </w:tc>
        <w:tc>
          <w:tcPr>
            <w:tcW w:w="943" w:type="dxa"/>
            <w:gridSpan w:val="2"/>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5787,0</w:t>
            </w:r>
          </w:p>
        </w:tc>
        <w:tc>
          <w:tcPr>
            <w:tcW w:w="900" w:type="dxa"/>
            <w:gridSpan w:val="2"/>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5960,0</w:t>
            </w:r>
          </w:p>
        </w:tc>
        <w:tc>
          <w:tcPr>
            <w:tcW w:w="845" w:type="dxa"/>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6139,0</w:t>
            </w:r>
          </w:p>
        </w:tc>
        <w:tc>
          <w:tcPr>
            <w:tcW w:w="993" w:type="dxa"/>
          </w:tcPr>
          <w:p w:rsidR="00A644C4"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6323,0</w:t>
            </w:r>
          </w:p>
        </w:tc>
      </w:tr>
      <w:tr w:rsidR="002D1307" w:rsidTr="00FB61F4">
        <w:tc>
          <w:tcPr>
            <w:tcW w:w="815" w:type="dxa"/>
          </w:tcPr>
          <w:p w:rsidR="002D1307" w:rsidRPr="006E320A" w:rsidRDefault="002D1307" w:rsidP="009D0438">
            <w:pPr>
              <w:rPr>
                <w:rFonts w:ascii="Times New Roman" w:hAnsi="Times New Roman" w:cs="Times New Roman"/>
                <w:sz w:val="24"/>
                <w:szCs w:val="24"/>
              </w:rPr>
            </w:pPr>
            <w:r w:rsidRPr="006E320A">
              <w:rPr>
                <w:rFonts w:ascii="Times New Roman" w:hAnsi="Times New Roman" w:cs="Times New Roman"/>
                <w:sz w:val="24"/>
                <w:szCs w:val="24"/>
              </w:rPr>
              <w:t>1.1.2</w:t>
            </w:r>
          </w:p>
        </w:tc>
        <w:tc>
          <w:tcPr>
            <w:tcW w:w="3260" w:type="dxa"/>
          </w:tcPr>
          <w:p w:rsidR="002D1307" w:rsidRPr="006E320A" w:rsidRDefault="002D1307" w:rsidP="002D1307">
            <w:pPr>
              <w:rPr>
                <w:rFonts w:ascii="Times New Roman" w:hAnsi="Times New Roman" w:cs="Times New Roman"/>
                <w:sz w:val="24"/>
                <w:szCs w:val="24"/>
              </w:rPr>
            </w:pPr>
            <w:r w:rsidRPr="006E320A">
              <w:rPr>
                <w:rFonts w:ascii="Times New Roman" w:hAnsi="Times New Roman" w:cs="Times New Roman"/>
                <w:sz w:val="24"/>
                <w:szCs w:val="24"/>
              </w:rPr>
              <w:t>Объем отгруженных товаров собственного производства, выполненных работ и услуг по видам деятельности,  в действующих ценах каждого года</w:t>
            </w:r>
          </w:p>
        </w:tc>
        <w:tc>
          <w:tcPr>
            <w:tcW w:w="1276" w:type="dxa"/>
            <w:gridSpan w:val="2"/>
          </w:tcPr>
          <w:p w:rsidR="002D1307" w:rsidRPr="006E320A" w:rsidRDefault="00D85C29" w:rsidP="009D0438">
            <w:pPr>
              <w:rPr>
                <w:rFonts w:ascii="Times New Roman" w:hAnsi="Times New Roman" w:cs="Times New Roman"/>
                <w:sz w:val="24"/>
                <w:szCs w:val="24"/>
              </w:rPr>
            </w:pPr>
            <w:r w:rsidRPr="006E320A">
              <w:rPr>
                <w:rFonts w:ascii="Times New Roman" w:hAnsi="Times New Roman" w:cs="Times New Roman"/>
                <w:sz w:val="24"/>
                <w:szCs w:val="24"/>
              </w:rPr>
              <w:t>млн</w:t>
            </w:r>
            <w:r w:rsidR="002D1307" w:rsidRPr="006E320A">
              <w:rPr>
                <w:rFonts w:ascii="Times New Roman" w:hAnsi="Times New Roman" w:cs="Times New Roman"/>
                <w:sz w:val="24"/>
                <w:szCs w:val="24"/>
              </w:rPr>
              <w:t>.рублей</w:t>
            </w:r>
          </w:p>
        </w:tc>
        <w:tc>
          <w:tcPr>
            <w:tcW w:w="951"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859,9</w:t>
            </w:r>
          </w:p>
        </w:tc>
        <w:tc>
          <w:tcPr>
            <w:tcW w:w="1034"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1187,8</w:t>
            </w:r>
          </w:p>
        </w:tc>
        <w:tc>
          <w:tcPr>
            <w:tcW w:w="992"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1297,2</w:t>
            </w:r>
          </w:p>
        </w:tc>
        <w:tc>
          <w:tcPr>
            <w:tcW w:w="993"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1417,0</w:t>
            </w:r>
          </w:p>
        </w:tc>
        <w:tc>
          <w:tcPr>
            <w:tcW w:w="950"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1609,4</w:t>
            </w:r>
          </w:p>
        </w:tc>
        <w:tc>
          <w:tcPr>
            <w:tcW w:w="991"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1657,7</w:t>
            </w:r>
          </w:p>
        </w:tc>
        <w:tc>
          <w:tcPr>
            <w:tcW w:w="900"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1707,0</w:t>
            </w:r>
          </w:p>
        </w:tc>
        <w:tc>
          <w:tcPr>
            <w:tcW w:w="943"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1759,0</w:t>
            </w:r>
          </w:p>
        </w:tc>
        <w:tc>
          <w:tcPr>
            <w:tcW w:w="900" w:type="dxa"/>
            <w:gridSpan w:val="2"/>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1811,0</w:t>
            </w:r>
          </w:p>
        </w:tc>
        <w:tc>
          <w:tcPr>
            <w:tcW w:w="845" w:type="dxa"/>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1865,0</w:t>
            </w:r>
          </w:p>
        </w:tc>
        <w:tc>
          <w:tcPr>
            <w:tcW w:w="993" w:type="dxa"/>
          </w:tcPr>
          <w:p w:rsidR="002D1307" w:rsidRPr="006E320A" w:rsidRDefault="00D85C29" w:rsidP="007B690F">
            <w:pPr>
              <w:jc w:val="center"/>
              <w:rPr>
                <w:rFonts w:ascii="Times New Roman" w:hAnsi="Times New Roman" w:cs="Times New Roman"/>
                <w:sz w:val="24"/>
                <w:szCs w:val="24"/>
              </w:rPr>
            </w:pPr>
            <w:r w:rsidRPr="006E320A">
              <w:rPr>
                <w:rFonts w:ascii="Times New Roman" w:hAnsi="Times New Roman" w:cs="Times New Roman"/>
                <w:sz w:val="24"/>
                <w:szCs w:val="24"/>
              </w:rPr>
              <w:t>1921,0</w:t>
            </w:r>
          </w:p>
        </w:tc>
      </w:tr>
      <w:tr w:rsidR="002271E0" w:rsidTr="00FB61F4">
        <w:tc>
          <w:tcPr>
            <w:tcW w:w="815" w:type="dxa"/>
          </w:tcPr>
          <w:p w:rsidR="002271E0" w:rsidRPr="006E320A" w:rsidRDefault="0011457F" w:rsidP="009D0438">
            <w:pPr>
              <w:rPr>
                <w:rFonts w:ascii="Times New Roman" w:hAnsi="Times New Roman" w:cs="Times New Roman"/>
                <w:b/>
                <w:sz w:val="24"/>
                <w:szCs w:val="24"/>
              </w:rPr>
            </w:pPr>
            <w:r w:rsidRPr="006E320A">
              <w:rPr>
                <w:rFonts w:ascii="Times New Roman" w:hAnsi="Times New Roman" w:cs="Times New Roman"/>
                <w:b/>
                <w:sz w:val="24"/>
                <w:szCs w:val="24"/>
              </w:rPr>
              <w:t>2.</w:t>
            </w:r>
          </w:p>
        </w:tc>
        <w:tc>
          <w:tcPr>
            <w:tcW w:w="15028" w:type="dxa"/>
            <w:gridSpan w:val="23"/>
          </w:tcPr>
          <w:p w:rsidR="002271E0" w:rsidRPr="006E320A" w:rsidRDefault="002271E0" w:rsidP="009D0438">
            <w:pPr>
              <w:rPr>
                <w:rFonts w:ascii="Times New Roman" w:hAnsi="Times New Roman" w:cs="Times New Roman"/>
                <w:b/>
                <w:sz w:val="24"/>
                <w:szCs w:val="24"/>
              </w:rPr>
            </w:pPr>
            <w:r w:rsidRPr="006E320A">
              <w:rPr>
                <w:rFonts w:ascii="Times New Roman" w:hAnsi="Times New Roman" w:cs="Times New Roman"/>
                <w:b/>
                <w:sz w:val="24"/>
                <w:szCs w:val="24"/>
              </w:rPr>
              <w:t>Задача 2. Развитие сельского хозяйства</w:t>
            </w:r>
          </w:p>
        </w:tc>
      </w:tr>
      <w:tr w:rsidR="002271E0" w:rsidTr="00FB61F4">
        <w:tc>
          <w:tcPr>
            <w:tcW w:w="815" w:type="dxa"/>
          </w:tcPr>
          <w:p w:rsidR="002271E0"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rPr>
              <w:t>2.1</w:t>
            </w:r>
          </w:p>
        </w:tc>
        <w:tc>
          <w:tcPr>
            <w:tcW w:w="15028" w:type="dxa"/>
            <w:gridSpan w:val="23"/>
          </w:tcPr>
          <w:p w:rsidR="002271E0" w:rsidRPr="006E320A" w:rsidRDefault="002271E0"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Развитие подотрасли растениеводства</w:t>
            </w:r>
          </w:p>
        </w:tc>
      </w:tr>
      <w:tr w:rsidR="00DE27A6" w:rsidTr="00FB61F4">
        <w:tc>
          <w:tcPr>
            <w:tcW w:w="815" w:type="dxa"/>
          </w:tcPr>
          <w:p w:rsidR="00DE27A6" w:rsidRPr="006E320A" w:rsidRDefault="00DE27A6" w:rsidP="009D0438">
            <w:pPr>
              <w:rPr>
                <w:rFonts w:ascii="Times New Roman" w:hAnsi="Times New Roman" w:cs="Times New Roman"/>
                <w:sz w:val="24"/>
                <w:szCs w:val="24"/>
              </w:rPr>
            </w:pPr>
            <w:r w:rsidRPr="006E320A">
              <w:rPr>
                <w:rFonts w:ascii="Times New Roman" w:hAnsi="Times New Roman" w:cs="Times New Roman"/>
                <w:sz w:val="24"/>
                <w:szCs w:val="24"/>
              </w:rPr>
              <w:t>2.1.1</w:t>
            </w:r>
          </w:p>
        </w:tc>
        <w:tc>
          <w:tcPr>
            <w:tcW w:w="3260" w:type="dxa"/>
          </w:tcPr>
          <w:p w:rsidR="00DE27A6" w:rsidRPr="006E320A" w:rsidRDefault="00DE27A6" w:rsidP="009D0438">
            <w:pPr>
              <w:rPr>
                <w:rFonts w:ascii="Times New Roman" w:hAnsi="Times New Roman" w:cs="Times New Roman"/>
                <w:sz w:val="24"/>
                <w:szCs w:val="24"/>
              </w:rPr>
            </w:pPr>
            <w:r w:rsidRPr="006E320A">
              <w:rPr>
                <w:rFonts w:ascii="Times New Roman" w:hAnsi="Times New Roman" w:cs="Times New Roman"/>
                <w:sz w:val="24"/>
                <w:szCs w:val="24"/>
              </w:rPr>
              <w:t>Производство зерна (в амбарном весе)</w:t>
            </w:r>
          </w:p>
        </w:tc>
        <w:tc>
          <w:tcPr>
            <w:tcW w:w="1176" w:type="dxa"/>
          </w:tcPr>
          <w:p w:rsidR="00DE27A6" w:rsidRPr="006E320A" w:rsidRDefault="00DE27A6" w:rsidP="009D0438">
            <w:pPr>
              <w:rPr>
                <w:rFonts w:ascii="Times New Roman" w:hAnsi="Times New Roman" w:cs="Times New Roman"/>
                <w:sz w:val="24"/>
                <w:szCs w:val="24"/>
              </w:rPr>
            </w:pPr>
            <w:r w:rsidRPr="006E320A">
              <w:rPr>
                <w:rFonts w:ascii="Times New Roman" w:hAnsi="Times New Roman" w:cs="Times New Roman"/>
                <w:sz w:val="24"/>
                <w:szCs w:val="24"/>
              </w:rPr>
              <w:t>тонн</w:t>
            </w:r>
          </w:p>
        </w:tc>
        <w:tc>
          <w:tcPr>
            <w:tcW w:w="951" w:type="dxa"/>
            <w:gridSpan w:val="2"/>
          </w:tcPr>
          <w:p w:rsidR="00DE27A6"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18</w:t>
            </w:r>
          </w:p>
        </w:tc>
        <w:tc>
          <w:tcPr>
            <w:tcW w:w="1179" w:type="dxa"/>
            <w:gridSpan w:val="4"/>
          </w:tcPr>
          <w:p w:rsidR="00DE27A6"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18</w:t>
            </w:r>
          </w:p>
        </w:tc>
        <w:tc>
          <w:tcPr>
            <w:tcW w:w="947" w:type="dxa"/>
          </w:tcPr>
          <w:p w:rsidR="00DE27A6"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18</w:t>
            </w:r>
          </w:p>
        </w:tc>
        <w:tc>
          <w:tcPr>
            <w:tcW w:w="993" w:type="dxa"/>
            <w:gridSpan w:val="2"/>
          </w:tcPr>
          <w:p w:rsidR="00DE27A6"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18</w:t>
            </w:r>
          </w:p>
        </w:tc>
        <w:tc>
          <w:tcPr>
            <w:tcW w:w="900" w:type="dxa"/>
          </w:tcPr>
          <w:p w:rsidR="00DE27A6"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18</w:t>
            </w:r>
          </w:p>
        </w:tc>
        <w:tc>
          <w:tcPr>
            <w:tcW w:w="943" w:type="dxa"/>
            <w:gridSpan w:val="2"/>
          </w:tcPr>
          <w:p w:rsidR="00DE27A6"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20</w:t>
            </w:r>
          </w:p>
        </w:tc>
        <w:tc>
          <w:tcPr>
            <w:tcW w:w="900" w:type="dxa"/>
            <w:gridSpan w:val="2"/>
          </w:tcPr>
          <w:p w:rsidR="00DE27A6" w:rsidRPr="006E320A" w:rsidRDefault="00DE27A6" w:rsidP="00DE27A6">
            <w:pPr>
              <w:jc w:val="center"/>
              <w:rPr>
                <w:sz w:val="24"/>
                <w:szCs w:val="24"/>
              </w:rPr>
            </w:pPr>
            <w:r w:rsidRPr="006E320A">
              <w:rPr>
                <w:rFonts w:ascii="Times New Roman" w:hAnsi="Times New Roman" w:cs="Times New Roman"/>
                <w:sz w:val="24"/>
                <w:szCs w:val="24"/>
              </w:rPr>
              <w:t>20</w:t>
            </w:r>
          </w:p>
        </w:tc>
        <w:tc>
          <w:tcPr>
            <w:tcW w:w="943" w:type="dxa"/>
            <w:gridSpan w:val="2"/>
          </w:tcPr>
          <w:p w:rsidR="00DE27A6" w:rsidRPr="006E320A" w:rsidRDefault="00DE27A6" w:rsidP="00DE27A6">
            <w:pPr>
              <w:jc w:val="center"/>
              <w:rPr>
                <w:sz w:val="24"/>
                <w:szCs w:val="24"/>
              </w:rPr>
            </w:pPr>
            <w:r w:rsidRPr="006E320A">
              <w:rPr>
                <w:rFonts w:ascii="Times New Roman" w:hAnsi="Times New Roman" w:cs="Times New Roman"/>
                <w:sz w:val="24"/>
                <w:szCs w:val="24"/>
              </w:rPr>
              <w:t>20</w:t>
            </w:r>
          </w:p>
        </w:tc>
        <w:tc>
          <w:tcPr>
            <w:tcW w:w="900" w:type="dxa"/>
            <w:gridSpan w:val="2"/>
          </w:tcPr>
          <w:p w:rsidR="00DE27A6" w:rsidRPr="006E320A" w:rsidRDefault="00DE27A6" w:rsidP="00DE27A6">
            <w:pPr>
              <w:jc w:val="center"/>
              <w:rPr>
                <w:sz w:val="24"/>
                <w:szCs w:val="24"/>
              </w:rPr>
            </w:pPr>
            <w:r w:rsidRPr="006E320A">
              <w:rPr>
                <w:rFonts w:ascii="Times New Roman" w:hAnsi="Times New Roman" w:cs="Times New Roman"/>
                <w:sz w:val="24"/>
                <w:szCs w:val="24"/>
              </w:rPr>
              <w:t>20</w:t>
            </w:r>
          </w:p>
        </w:tc>
        <w:tc>
          <w:tcPr>
            <w:tcW w:w="943" w:type="dxa"/>
            <w:gridSpan w:val="2"/>
          </w:tcPr>
          <w:p w:rsidR="00DE27A6" w:rsidRPr="006E320A" w:rsidRDefault="00DE27A6" w:rsidP="00DE27A6">
            <w:pPr>
              <w:jc w:val="center"/>
              <w:rPr>
                <w:sz w:val="24"/>
                <w:szCs w:val="24"/>
              </w:rPr>
            </w:pPr>
            <w:r w:rsidRPr="006E320A">
              <w:rPr>
                <w:rFonts w:ascii="Times New Roman" w:hAnsi="Times New Roman" w:cs="Times New Roman"/>
                <w:sz w:val="24"/>
                <w:szCs w:val="24"/>
              </w:rPr>
              <w:t>20</w:t>
            </w:r>
          </w:p>
        </w:tc>
        <w:tc>
          <w:tcPr>
            <w:tcW w:w="993" w:type="dxa"/>
          </w:tcPr>
          <w:p w:rsidR="00DE27A6" w:rsidRPr="006E320A" w:rsidRDefault="00DE27A6" w:rsidP="00DE27A6">
            <w:pPr>
              <w:jc w:val="center"/>
              <w:rPr>
                <w:sz w:val="24"/>
                <w:szCs w:val="24"/>
              </w:rPr>
            </w:pPr>
            <w:r w:rsidRPr="006E320A">
              <w:rPr>
                <w:rFonts w:ascii="Times New Roman" w:hAnsi="Times New Roman" w:cs="Times New Roman"/>
                <w:sz w:val="24"/>
                <w:szCs w:val="24"/>
              </w:rPr>
              <w:t>20</w:t>
            </w:r>
          </w:p>
        </w:tc>
      </w:tr>
      <w:tr w:rsidR="00CB6AEE" w:rsidTr="00FB61F4">
        <w:tc>
          <w:tcPr>
            <w:tcW w:w="815" w:type="dxa"/>
          </w:tcPr>
          <w:p w:rsidR="00CB6AEE" w:rsidRPr="006E320A" w:rsidRDefault="00CB6AEE" w:rsidP="009D0438">
            <w:pPr>
              <w:rPr>
                <w:rFonts w:ascii="Times New Roman" w:hAnsi="Times New Roman" w:cs="Times New Roman"/>
                <w:sz w:val="24"/>
                <w:szCs w:val="24"/>
              </w:rPr>
            </w:pPr>
            <w:r w:rsidRPr="006E320A">
              <w:rPr>
                <w:rFonts w:ascii="Times New Roman" w:hAnsi="Times New Roman" w:cs="Times New Roman"/>
                <w:sz w:val="24"/>
                <w:szCs w:val="24"/>
              </w:rPr>
              <w:t>2.1.2</w:t>
            </w:r>
          </w:p>
        </w:tc>
        <w:tc>
          <w:tcPr>
            <w:tcW w:w="3260" w:type="dxa"/>
          </w:tcPr>
          <w:p w:rsidR="00CB6AEE" w:rsidRPr="006E320A" w:rsidRDefault="00CB6AEE" w:rsidP="009D0438">
            <w:pPr>
              <w:rPr>
                <w:rFonts w:ascii="Times New Roman" w:hAnsi="Times New Roman" w:cs="Times New Roman"/>
                <w:sz w:val="24"/>
                <w:szCs w:val="24"/>
              </w:rPr>
            </w:pPr>
            <w:r w:rsidRPr="006E320A">
              <w:rPr>
                <w:rFonts w:ascii="Times New Roman" w:hAnsi="Times New Roman" w:cs="Times New Roman"/>
                <w:sz w:val="24"/>
                <w:szCs w:val="24"/>
              </w:rPr>
              <w:t>Ввод в оборот неиспользуемых земель</w:t>
            </w:r>
          </w:p>
        </w:tc>
        <w:tc>
          <w:tcPr>
            <w:tcW w:w="1176" w:type="dxa"/>
          </w:tcPr>
          <w:p w:rsidR="00CB6AEE" w:rsidRPr="006E320A" w:rsidRDefault="00CB6AEE" w:rsidP="009D0438">
            <w:pPr>
              <w:rPr>
                <w:rFonts w:ascii="Times New Roman" w:hAnsi="Times New Roman" w:cs="Times New Roman"/>
                <w:sz w:val="24"/>
                <w:szCs w:val="24"/>
              </w:rPr>
            </w:pPr>
            <w:r w:rsidRPr="006E320A">
              <w:rPr>
                <w:rFonts w:ascii="Times New Roman" w:hAnsi="Times New Roman" w:cs="Times New Roman"/>
                <w:sz w:val="24"/>
                <w:szCs w:val="24"/>
              </w:rPr>
              <w:t>га</w:t>
            </w:r>
          </w:p>
        </w:tc>
        <w:tc>
          <w:tcPr>
            <w:tcW w:w="951" w:type="dxa"/>
            <w:gridSpan w:val="2"/>
          </w:tcPr>
          <w:p w:rsidR="00CB6AEE" w:rsidRPr="006E320A" w:rsidRDefault="00CE344A" w:rsidP="00316FA5">
            <w:pPr>
              <w:jc w:val="center"/>
              <w:rPr>
                <w:rFonts w:ascii="Times New Roman" w:hAnsi="Times New Roman" w:cs="Times New Roman"/>
                <w:sz w:val="24"/>
                <w:szCs w:val="24"/>
              </w:rPr>
            </w:pPr>
            <w:r w:rsidRPr="006E320A">
              <w:rPr>
                <w:rFonts w:ascii="Times New Roman" w:hAnsi="Times New Roman" w:cs="Times New Roman"/>
                <w:sz w:val="24"/>
                <w:szCs w:val="24"/>
              </w:rPr>
              <w:t>79</w:t>
            </w:r>
          </w:p>
        </w:tc>
        <w:tc>
          <w:tcPr>
            <w:tcW w:w="1179" w:type="dxa"/>
            <w:gridSpan w:val="4"/>
          </w:tcPr>
          <w:p w:rsidR="00CB6AEE" w:rsidRPr="006E320A" w:rsidRDefault="00CB6AEE" w:rsidP="00316FA5">
            <w:pPr>
              <w:jc w:val="center"/>
              <w:rPr>
                <w:rFonts w:ascii="Times New Roman" w:hAnsi="Times New Roman" w:cs="Times New Roman"/>
                <w:sz w:val="24"/>
                <w:szCs w:val="24"/>
              </w:rPr>
            </w:pPr>
            <w:r w:rsidRPr="006E320A">
              <w:rPr>
                <w:rFonts w:ascii="Times New Roman" w:hAnsi="Times New Roman" w:cs="Times New Roman"/>
                <w:sz w:val="24"/>
                <w:szCs w:val="24"/>
              </w:rPr>
              <w:t>33,4</w:t>
            </w:r>
          </w:p>
        </w:tc>
        <w:tc>
          <w:tcPr>
            <w:tcW w:w="947" w:type="dxa"/>
          </w:tcPr>
          <w:p w:rsidR="00CB6AEE" w:rsidRPr="006E320A" w:rsidRDefault="00CB6AEE" w:rsidP="00316FA5">
            <w:pPr>
              <w:jc w:val="center"/>
              <w:rPr>
                <w:rFonts w:ascii="Times New Roman" w:hAnsi="Times New Roman" w:cs="Times New Roman"/>
                <w:sz w:val="24"/>
                <w:szCs w:val="24"/>
              </w:rPr>
            </w:pPr>
            <w:r w:rsidRPr="006E320A">
              <w:rPr>
                <w:rFonts w:ascii="Times New Roman" w:hAnsi="Times New Roman" w:cs="Times New Roman"/>
                <w:sz w:val="24"/>
                <w:szCs w:val="24"/>
              </w:rPr>
              <w:t>178</w:t>
            </w:r>
          </w:p>
        </w:tc>
        <w:tc>
          <w:tcPr>
            <w:tcW w:w="993" w:type="dxa"/>
            <w:gridSpan w:val="2"/>
          </w:tcPr>
          <w:p w:rsidR="00CB6AEE" w:rsidRPr="006E320A" w:rsidRDefault="00CB6AEE" w:rsidP="00316FA5">
            <w:pPr>
              <w:jc w:val="center"/>
              <w:rPr>
                <w:rFonts w:ascii="Times New Roman" w:hAnsi="Times New Roman" w:cs="Times New Roman"/>
                <w:sz w:val="24"/>
                <w:szCs w:val="24"/>
              </w:rPr>
            </w:pPr>
            <w:r w:rsidRPr="006E320A">
              <w:rPr>
                <w:rFonts w:ascii="Times New Roman" w:hAnsi="Times New Roman" w:cs="Times New Roman"/>
                <w:sz w:val="24"/>
                <w:szCs w:val="24"/>
              </w:rPr>
              <w:t>50</w:t>
            </w:r>
          </w:p>
        </w:tc>
        <w:tc>
          <w:tcPr>
            <w:tcW w:w="900" w:type="dxa"/>
          </w:tcPr>
          <w:p w:rsidR="00CB6AEE" w:rsidRPr="006E320A" w:rsidRDefault="00CB6AEE" w:rsidP="00316FA5">
            <w:pPr>
              <w:jc w:val="center"/>
              <w:rPr>
                <w:rFonts w:ascii="Times New Roman" w:hAnsi="Times New Roman" w:cs="Times New Roman"/>
                <w:sz w:val="24"/>
                <w:szCs w:val="24"/>
              </w:rPr>
            </w:pPr>
            <w:r w:rsidRPr="006E320A">
              <w:rPr>
                <w:rFonts w:ascii="Times New Roman" w:hAnsi="Times New Roman" w:cs="Times New Roman"/>
                <w:sz w:val="24"/>
                <w:szCs w:val="24"/>
              </w:rPr>
              <w:t>30</w:t>
            </w:r>
          </w:p>
        </w:tc>
        <w:tc>
          <w:tcPr>
            <w:tcW w:w="943" w:type="dxa"/>
            <w:gridSpan w:val="2"/>
          </w:tcPr>
          <w:p w:rsidR="00CB6AEE" w:rsidRPr="006E320A" w:rsidRDefault="00CB6AEE" w:rsidP="00CB6AEE">
            <w:pPr>
              <w:jc w:val="center"/>
              <w:rPr>
                <w:sz w:val="24"/>
                <w:szCs w:val="24"/>
              </w:rPr>
            </w:pPr>
            <w:r w:rsidRPr="006E320A">
              <w:rPr>
                <w:rFonts w:ascii="Times New Roman" w:hAnsi="Times New Roman" w:cs="Times New Roman"/>
                <w:sz w:val="24"/>
                <w:szCs w:val="24"/>
              </w:rPr>
              <w:t>30</w:t>
            </w:r>
          </w:p>
        </w:tc>
        <w:tc>
          <w:tcPr>
            <w:tcW w:w="900" w:type="dxa"/>
            <w:gridSpan w:val="2"/>
          </w:tcPr>
          <w:p w:rsidR="00CB6AEE" w:rsidRPr="006E320A" w:rsidRDefault="00CB6AEE" w:rsidP="00CB6AEE">
            <w:pPr>
              <w:jc w:val="center"/>
              <w:rPr>
                <w:sz w:val="24"/>
                <w:szCs w:val="24"/>
              </w:rPr>
            </w:pPr>
            <w:r w:rsidRPr="006E320A">
              <w:rPr>
                <w:rFonts w:ascii="Times New Roman" w:hAnsi="Times New Roman" w:cs="Times New Roman"/>
                <w:sz w:val="24"/>
                <w:szCs w:val="24"/>
              </w:rPr>
              <w:t>30</w:t>
            </w:r>
          </w:p>
        </w:tc>
        <w:tc>
          <w:tcPr>
            <w:tcW w:w="943" w:type="dxa"/>
            <w:gridSpan w:val="2"/>
          </w:tcPr>
          <w:p w:rsidR="00CB6AEE" w:rsidRPr="006E320A" w:rsidRDefault="00246F3C" w:rsidP="00CB6AEE">
            <w:pPr>
              <w:jc w:val="center"/>
              <w:rPr>
                <w:sz w:val="24"/>
                <w:szCs w:val="24"/>
              </w:rPr>
            </w:pPr>
            <w:r w:rsidRPr="006E320A">
              <w:rPr>
                <w:rFonts w:ascii="Times New Roman" w:hAnsi="Times New Roman" w:cs="Times New Roman"/>
                <w:sz w:val="24"/>
                <w:szCs w:val="24"/>
              </w:rPr>
              <w:t>4</w:t>
            </w:r>
            <w:r w:rsidR="00CB6AEE" w:rsidRPr="006E320A">
              <w:rPr>
                <w:rFonts w:ascii="Times New Roman" w:hAnsi="Times New Roman" w:cs="Times New Roman"/>
                <w:sz w:val="24"/>
                <w:szCs w:val="24"/>
              </w:rPr>
              <w:t>0</w:t>
            </w:r>
          </w:p>
        </w:tc>
        <w:tc>
          <w:tcPr>
            <w:tcW w:w="900" w:type="dxa"/>
            <w:gridSpan w:val="2"/>
          </w:tcPr>
          <w:p w:rsidR="00CB6AEE" w:rsidRPr="006E320A" w:rsidRDefault="00246F3C" w:rsidP="00CB6AEE">
            <w:pPr>
              <w:jc w:val="center"/>
              <w:rPr>
                <w:sz w:val="24"/>
                <w:szCs w:val="24"/>
              </w:rPr>
            </w:pPr>
            <w:r w:rsidRPr="006E320A">
              <w:rPr>
                <w:rFonts w:ascii="Times New Roman" w:hAnsi="Times New Roman" w:cs="Times New Roman"/>
                <w:sz w:val="24"/>
                <w:szCs w:val="24"/>
              </w:rPr>
              <w:t>4</w:t>
            </w:r>
            <w:r w:rsidR="00CB6AEE" w:rsidRPr="006E320A">
              <w:rPr>
                <w:rFonts w:ascii="Times New Roman" w:hAnsi="Times New Roman" w:cs="Times New Roman"/>
                <w:sz w:val="24"/>
                <w:szCs w:val="24"/>
              </w:rPr>
              <w:t>0</w:t>
            </w:r>
          </w:p>
        </w:tc>
        <w:tc>
          <w:tcPr>
            <w:tcW w:w="943" w:type="dxa"/>
            <w:gridSpan w:val="2"/>
          </w:tcPr>
          <w:p w:rsidR="00CB6AEE" w:rsidRPr="006E320A" w:rsidRDefault="00246F3C" w:rsidP="00CB6AEE">
            <w:pPr>
              <w:jc w:val="center"/>
              <w:rPr>
                <w:sz w:val="24"/>
                <w:szCs w:val="24"/>
              </w:rPr>
            </w:pPr>
            <w:r w:rsidRPr="006E320A">
              <w:rPr>
                <w:rFonts w:ascii="Times New Roman" w:hAnsi="Times New Roman" w:cs="Times New Roman"/>
                <w:sz w:val="24"/>
                <w:szCs w:val="24"/>
              </w:rPr>
              <w:t>4</w:t>
            </w:r>
            <w:r w:rsidR="00CB6AEE" w:rsidRPr="006E320A">
              <w:rPr>
                <w:rFonts w:ascii="Times New Roman" w:hAnsi="Times New Roman" w:cs="Times New Roman"/>
                <w:sz w:val="24"/>
                <w:szCs w:val="24"/>
              </w:rPr>
              <w:t>0</w:t>
            </w:r>
          </w:p>
        </w:tc>
        <w:tc>
          <w:tcPr>
            <w:tcW w:w="993" w:type="dxa"/>
          </w:tcPr>
          <w:p w:rsidR="00CB6AEE" w:rsidRPr="006E320A" w:rsidRDefault="00246F3C" w:rsidP="00CB6AEE">
            <w:pPr>
              <w:jc w:val="center"/>
              <w:rPr>
                <w:sz w:val="24"/>
                <w:szCs w:val="24"/>
              </w:rPr>
            </w:pPr>
            <w:r w:rsidRPr="006E320A">
              <w:rPr>
                <w:rFonts w:ascii="Times New Roman" w:hAnsi="Times New Roman" w:cs="Times New Roman"/>
                <w:sz w:val="24"/>
                <w:szCs w:val="24"/>
              </w:rPr>
              <w:t>4</w:t>
            </w:r>
            <w:r w:rsidR="00CB6AEE" w:rsidRPr="006E320A">
              <w:rPr>
                <w:rFonts w:ascii="Times New Roman" w:hAnsi="Times New Roman" w:cs="Times New Roman"/>
                <w:sz w:val="24"/>
                <w:szCs w:val="24"/>
              </w:rPr>
              <w:t>0</w:t>
            </w:r>
          </w:p>
        </w:tc>
      </w:tr>
      <w:tr w:rsidR="002271E0" w:rsidTr="00FB61F4">
        <w:tc>
          <w:tcPr>
            <w:tcW w:w="815" w:type="dxa"/>
          </w:tcPr>
          <w:p w:rsidR="002271E0" w:rsidRPr="006E320A" w:rsidRDefault="0011457F" w:rsidP="009D0438">
            <w:pPr>
              <w:rPr>
                <w:rFonts w:ascii="Times New Roman" w:hAnsi="Times New Roman" w:cs="Times New Roman"/>
                <w:b/>
                <w:sz w:val="24"/>
                <w:szCs w:val="24"/>
              </w:rPr>
            </w:pPr>
            <w:r w:rsidRPr="006E320A">
              <w:rPr>
                <w:rFonts w:ascii="Times New Roman" w:hAnsi="Times New Roman" w:cs="Times New Roman"/>
                <w:b/>
                <w:sz w:val="24"/>
                <w:szCs w:val="24"/>
              </w:rPr>
              <w:t>2.2</w:t>
            </w:r>
          </w:p>
        </w:tc>
        <w:tc>
          <w:tcPr>
            <w:tcW w:w="15028" w:type="dxa"/>
            <w:gridSpan w:val="23"/>
          </w:tcPr>
          <w:p w:rsidR="002271E0" w:rsidRPr="006E320A" w:rsidRDefault="002271E0"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2: Развитие подотрасли животноводства</w:t>
            </w:r>
          </w:p>
        </w:tc>
      </w:tr>
      <w:tr w:rsidR="006D7513" w:rsidTr="00FB61F4">
        <w:tc>
          <w:tcPr>
            <w:tcW w:w="815"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2.2.1</w:t>
            </w:r>
          </w:p>
        </w:tc>
        <w:tc>
          <w:tcPr>
            <w:tcW w:w="3260"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Поголовье КРС</w:t>
            </w:r>
          </w:p>
        </w:tc>
        <w:tc>
          <w:tcPr>
            <w:tcW w:w="1176"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голов</w:t>
            </w:r>
          </w:p>
        </w:tc>
        <w:tc>
          <w:tcPr>
            <w:tcW w:w="951" w:type="dxa"/>
            <w:gridSpan w:val="2"/>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663</w:t>
            </w:r>
          </w:p>
        </w:tc>
        <w:tc>
          <w:tcPr>
            <w:tcW w:w="1179" w:type="dxa"/>
            <w:gridSpan w:val="4"/>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47" w:type="dxa"/>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93" w:type="dxa"/>
            <w:gridSpan w:val="2"/>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00" w:type="dxa"/>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43"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00"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43"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00"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43"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664</w:t>
            </w:r>
          </w:p>
        </w:tc>
        <w:tc>
          <w:tcPr>
            <w:tcW w:w="993" w:type="dxa"/>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664</w:t>
            </w:r>
          </w:p>
        </w:tc>
      </w:tr>
      <w:tr w:rsidR="006D7513" w:rsidTr="00FB61F4">
        <w:tc>
          <w:tcPr>
            <w:tcW w:w="815"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2.2.2</w:t>
            </w:r>
          </w:p>
        </w:tc>
        <w:tc>
          <w:tcPr>
            <w:tcW w:w="3260"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в том числе коров</w:t>
            </w:r>
          </w:p>
        </w:tc>
        <w:tc>
          <w:tcPr>
            <w:tcW w:w="1176"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голов</w:t>
            </w:r>
          </w:p>
        </w:tc>
        <w:tc>
          <w:tcPr>
            <w:tcW w:w="951" w:type="dxa"/>
            <w:gridSpan w:val="2"/>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418</w:t>
            </w:r>
          </w:p>
        </w:tc>
        <w:tc>
          <w:tcPr>
            <w:tcW w:w="1179" w:type="dxa"/>
            <w:gridSpan w:val="4"/>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47" w:type="dxa"/>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93" w:type="dxa"/>
            <w:gridSpan w:val="2"/>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00" w:type="dxa"/>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43"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00"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43"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00"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43" w:type="dxa"/>
            <w:gridSpan w:val="2"/>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433</w:t>
            </w:r>
          </w:p>
        </w:tc>
        <w:tc>
          <w:tcPr>
            <w:tcW w:w="993" w:type="dxa"/>
          </w:tcPr>
          <w:p w:rsidR="006D7513" w:rsidRPr="006E320A" w:rsidRDefault="006D7513" w:rsidP="006D7513">
            <w:pPr>
              <w:jc w:val="center"/>
              <w:rPr>
                <w:rFonts w:ascii="Times New Roman" w:hAnsi="Times New Roman" w:cs="Times New Roman"/>
                <w:sz w:val="24"/>
                <w:szCs w:val="24"/>
              </w:rPr>
            </w:pPr>
            <w:r w:rsidRPr="006E320A">
              <w:rPr>
                <w:rFonts w:ascii="Times New Roman" w:hAnsi="Times New Roman" w:cs="Times New Roman"/>
                <w:sz w:val="24"/>
                <w:szCs w:val="24"/>
              </w:rPr>
              <w:t>433</w:t>
            </w:r>
          </w:p>
        </w:tc>
      </w:tr>
      <w:tr w:rsidR="006D7513" w:rsidTr="00FB61F4">
        <w:trPr>
          <w:trHeight w:val="271"/>
        </w:trPr>
        <w:tc>
          <w:tcPr>
            <w:tcW w:w="815"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2.2.3</w:t>
            </w:r>
          </w:p>
        </w:tc>
        <w:tc>
          <w:tcPr>
            <w:tcW w:w="3260"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Валовой надой молока</w:t>
            </w:r>
          </w:p>
        </w:tc>
        <w:tc>
          <w:tcPr>
            <w:tcW w:w="1176" w:type="dxa"/>
          </w:tcPr>
          <w:p w:rsidR="006D7513" w:rsidRPr="006E320A" w:rsidRDefault="006D7513" w:rsidP="009D0438">
            <w:pPr>
              <w:rPr>
                <w:rFonts w:ascii="Times New Roman" w:hAnsi="Times New Roman" w:cs="Times New Roman"/>
                <w:sz w:val="24"/>
                <w:szCs w:val="24"/>
              </w:rPr>
            </w:pPr>
            <w:r w:rsidRPr="006E320A">
              <w:rPr>
                <w:rFonts w:ascii="Times New Roman" w:hAnsi="Times New Roman" w:cs="Times New Roman"/>
                <w:sz w:val="24"/>
                <w:szCs w:val="24"/>
              </w:rPr>
              <w:t>тонн</w:t>
            </w:r>
          </w:p>
        </w:tc>
        <w:tc>
          <w:tcPr>
            <w:tcW w:w="951" w:type="dxa"/>
            <w:gridSpan w:val="2"/>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1449,1</w:t>
            </w:r>
          </w:p>
        </w:tc>
        <w:tc>
          <w:tcPr>
            <w:tcW w:w="1179" w:type="dxa"/>
            <w:gridSpan w:val="4"/>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1426</w:t>
            </w:r>
          </w:p>
        </w:tc>
        <w:tc>
          <w:tcPr>
            <w:tcW w:w="947" w:type="dxa"/>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1426</w:t>
            </w:r>
          </w:p>
        </w:tc>
        <w:tc>
          <w:tcPr>
            <w:tcW w:w="993" w:type="dxa"/>
            <w:gridSpan w:val="2"/>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1426</w:t>
            </w:r>
          </w:p>
        </w:tc>
        <w:tc>
          <w:tcPr>
            <w:tcW w:w="900" w:type="dxa"/>
          </w:tcPr>
          <w:p w:rsidR="006D7513"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1428</w:t>
            </w:r>
          </w:p>
        </w:tc>
        <w:tc>
          <w:tcPr>
            <w:tcW w:w="943" w:type="dxa"/>
            <w:gridSpan w:val="2"/>
          </w:tcPr>
          <w:p w:rsidR="006D7513" w:rsidRPr="006E320A" w:rsidRDefault="006D7513" w:rsidP="006D7513">
            <w:pPr>
              <w:jc w:val="center"/>
              <w:rPr>
                <w:sz w:val="24"/>
                <w:szCs w:val="24"/>
              </w:rPr>
            </w:pPr>
            <w:r w:rsidRPr="006E320A">
              <w:rPr>
                <w:rFonts w:ascii="Times New Roman" w:hAnsi="Times New Roman" w:cs="Times New Roman"/>
                <w:sz w:val="24"/>
                <w:szCs w:val="24"/>
              </w:rPr>
              <w:t>1429</w:t>
            </w:r>
          </w:p>
        </w:tc>
        <w:tc>
          <w:tcPr>
            <w:tcW w:w="900" w:type="dxa"/>
            <w:gridSpan w:val="2"/>
          </w:tcPr>
          <w:p w:rsidR="006D7513" w:rsidRPr="006E320A" w:rsidRDefault="006D7513" w:rsidP="006D7513">
            <w:pPr>
              <w:jc w:val="center"/>
              <w:rPr>
                <w:sz w:val="24"/>
                <w:szCs w:val="24"/>
              </w:rPr>
            </w:pPr>
            <w:r w:rsidRPr="006E320A">
              <w:rPr>
                <w:rFonts w:ascii="Times New Roman" w:hAnsi="Times New Roman" w:cs="Times New Roman"/>
                <w:sz w:val="24"/>
                <w:szCs w:val="24"/>
              </w:rPr>
              <w:t>1430</w:t>
            </w:r>
          </w:p>
        </w:tc>
        <w:tc>
          <w:tcPr>
            <w:tcW w:w="943" w:type="dxa"/>
            <w:gridSpan w:val="2"/>
          </w:tcPr>
          <w:p w:rsidR="006D7513" w:rsidRPr="006E320A" w:rsidRDefault="006D7513" w:rsidP="006D7513">
            <w:pPr>
              <w:jc w:val="center"/>
              <w:rPr>
                <w:sz w:val="24"/>
                <w:szCs w:val="24"/>
              </w:rPr>
            </w:pPr>
            <w:r w:rsidRPr="006E320A">
              <w:rPr>
                <w:rFonts w:ascii="Times New Roman" w:hAnsi="Times New Roman" w:cs="Times New Roman"/>
                <w:sz w:val="24"/>
                <w:szCs w:val="24"/>
              </w:rPr>
              <w:t>1431</w:t>
            </w:r>
          </w:p>
        </w:tc>
        <w:tc>
          <w:tcPr>
            <w:tcW w:w="900" w:type="dxa"/>
            <w:gridSpan w:val="2"/>
          </w:tcPr>
          <w:p w:rsidR="006D7513" w:rsidRPr="006E320A" w:rsidRDefault="006D7513" w:rsidP="006D7513">
            <w:pPr>
              <w:jc w:val="center"/>
              <w:rPr>
                <w:sz w:val="24"/>
                <w:szCs w:val="24"/>
              </w:rPr>
            </w:pPr>
            <w:r w:rsidRPr="006E320A">
              <w:rPr>
                <w:rFonts w:ascii="Times New Roman" w:hAnsi="Times New Roman" w:cs="Times New Roman"/>
                <w:sz w:val="24"/>
                <w:szCs w:val="24"/>
              </w:rPr>
              <w:t>1432</w:t>
            </w:r>
          </w:p>
        </w:tc>
        <w:tc>
          <w:tcPr>
            <w:tcW w:w="943" w:type="dxa"/>
            <w:gridSpan w:val="2"/>
          </w:tcPr>
          <w:p w:rsidR="006D7513" w:rsidRPr="006E320A" w:rsidRDefault="006D7513" w:rsidP="006D7513">
            <w:pPr>
              <w:jc w:val="center"/>
              <w:rPr>
                <w:sz w:val="24"/>
                <w:szCs w:val="24"/>
              </w:rPr>
            </w:pPr>
            <w:r w:rsidRPr="006E320A">
              <w:rPr>
                <w:rFonts w:ascii="Times New Roman" w:hAnsi="Times New Roman" w:cs="Times New Roman"/>
                <w:sz w:val="24"/>
                <w:szCs w:val="24"/>
              </w:rPr>
              <w:t>1433</w:t>
            </w:r>
          </w:p>
        </w:tc>
        <w:tc>
          <w:tcPr>
            <w:tcW w:w="993" w:type="dxa"/>
          </w:tcPr>
          <w:p w:rsidR="006D7513" w:rsidRPr="006E320A" w:rsidRDefault="006D7513" w:rsidP="006D7513">
            <w:pPr>
              <w:jc w:val="center"/>
              <w:rPr>
                <w:sz w:val="24"/>
                <w:szCs w:val="24"/>
              </w:rPr>
            </w:pPr>
            <w:r w:rsidRPr="006E320A">
              <w:rPr>
                <w:rFonts w:ascii="Times New Roman" w:hAnsi="Times New Roman" w:cs="Times New Roman"/>
                <w:sz w:val="24"/>
                <w:szCs w:val="24"/>
              </w:rPr>
              <w:t>1434</w:t>
            </w:r>
          </w:p>
        </w:tc>
      </w:tr>
      <w:tr w:rsidR="00A644C4" w:rsidTr="00FB61F4">
        <w:tc>
          <w:tcPr>
            <w:tcW w:w="815" w:type="dxa"/>
          </w:tcPr>
          <w:p w:rsidR="00A644C4"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rPr>
              <w:t>2.2.4</w:t>
            </w:r>
          </w:p>
        </w:tc>
        <w:tc>
          <w:tcPr>
            <w:tcW w:w="3260" w:type="dxa"/>
          </w:tcPr>
          <w:p w:rsidR="00A644C4" w:rsidRPr="006E320A" w:rsidRDefault="002271E0" w:rsidP="009D0438">
            <w:pPr>
              <w:rPr>
                <w:rFonts w:ascii="Times New Roman" w:hAnsi="Times New Roman" w:cs="Times New Roman"/>
                <w:sz w:val="24"/>
                <w:szCs w:val="24"/>
              </w:rPr>
            </w:pPr>
            <w:r w:rsidRPr="006E320A">
              <w:rPr>
                <w:rFonts w:ascii="Times New Roman" w:hAnsi="Times New Roman" w:cs="Times New Roman"/>
                <w:sz w:val="24"/>
                <w:szCs w:val="24"/>
              </w:rPr>
              <w:t>Производство скота и птицы на убой (в живом весе)</w:t>
            </w:r>
          </w:p>
        </w:tc>
        <w:tc>
          <w:tcPr>
            <w:tcW w:w="1176" w:type="dxa"/>
          </w:tcPr>
          <w:p w:rsidR="00A644C4" w:rsidRPr="006E320A" w:rsidRDefault="00707EC1" w:rsidP="009D0438">
            <w:pPr>
              <w:rPr>
                <w:rFonts w:ascii="Times New Roman" w:hAnsi="Times New Roman" w:cs="Times New Roman"/>
                <w:sz w:val="24"/>
                <w:szCs w:val="24"/>
              </w:rPr>
            </w:pPr>
            <w:r w:rsidRPr="006E320A">
              <w:rPr>
                <w:rFonts w:ascii="Times New Roman" w:hAnsi="Times New Roman" w:cs="Times New Roman"/>
                <w:sz w:val="24"/>
                <w:szCs w:val="24"/>
              </w:rPr>
              <w:t>тонн</w:t>
            </w:r>
          </w:p>
        </w:tc>
        <w:tc>
          <w:tcPr>
            <w:tcW w:w="951" w:type="dxa"/>
            <w:gridSpan w:val="2"/>
          </w:tcPr>
          <w:p w:rsidR="00A644C4"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169,2</w:t>
            </w:r>
          </w:p>
        </w:tc>
        <w:tc>
          <w:tcPr>
            <w:tcW w:w="1179" w:type="dxa"/>
            <w:gridSpan w:val="4"/>
          </w:tcPr>
          <w:p w:rsidR="00A644C4"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174,4</w:t>
            </w:r>
          </w:p>
        </w:tc>
        <w:tc>
          <w:tcPr>
            <w:tcW w:w="947" w:type="dxa"/>
          </w:tcPr>
          <w:p w:rsidR="00A644C4"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176,7</w:t>
            </w:r>
          </w:p>
        </w:tc>
        <w:tc>
          <w:tcPr>
            <w:tcW w:w="993" w:type="dxa"/>
            <w:gridSpan w:val="2"/>
          </w:tcPr>
          <w:p w:rsidR="00A644C4"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178,3</w:t>
            </w:r>
          </w:p>
        </w:tc>
        <w:tc>
          <w:tcPr>
            <w:tcW w:w="900" w:type="dxa"/>
          </w:tcPr>
          <w:p w:rsidR="00A644C4" w:rsidRPr="006E320A" w:rsidRDefault="00DE27A6" w:rsidP="00DE27A6">
            <w:pPr>
              <w:jc w:val="center"/>
              <w:rPr>
                <w:rFonts w:ascii="Times New Roman" w:hAnsi="Times New Roman" w:cs="Times New Roman"/>
                <w:sz w:val="24"/>
                <w:szCs w:val="24"/>
              </w:rPr>
            </w:pPr>
            <w:r w:rsidRPr="006E320A">
              <w:rPr>
                <w:rFonts w:ascii="Times New Roman" w:hAnsi="Times New Roman" w:cs="Times New Roman"/>
                <w:sz w:val="24"/>
                <w:szCs w:val="24"/>
              </w:rPr>
              <w:t>180,8</w:t>
            </w:r>
          </w:p>
        </w:tc>
        <w:tc>
          <w:tcPr>
            <w:tcW w:w="943" w:type="dxa"/>
            <w:gridSpan w:val="2"/>
          </w:tcPr>
          <w:p w:rsidR="00A644C4"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181</w:t>
            </w:r>
          </w:p>
        </w:tc>
        <w:tc>
          <w:tcPr>
            <w:tcW w:w="900" w:type="dxa"/>
            <w:gridSpan w:val="2"/>
          </w:tcPr>
          <w:p w:rsidR="00A644C4"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182</w:t>
            </w:r>
          </w:p>
        </w:tc>
        <w:tc>
          <w:tcPr>
            <w:tcW w:w="943" w:type="dxa"/>
            <w:gridSpan w:val="2"/>
          </w:tcPr>
          <w:p w:rsidR="00A644C4"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183</w:t>
            </w:r>
          </w:p>
        </w:tc>
        <w:tc>
          <w:tcPr>
            <w:tcW w:w="900" w:type="dxa"/>
            <w:gridSpan w:val="2"/>
          </w:tcPr>
          <w:p w:rsidR="00A644C4"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184</w:t>
            </w:r>
          </w:p>
        </w:tc>
        <w:tc>
          <w:tcPr>
            <w:tcW w:w="943" w:type="dxa"/>
            <w:gridSpan w:val="2"/>
          </w:tcPr>
          <w:p w:rsidR="00A644C4"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185</w:t>
            </w:r>
          </w:p>
        </w:tc>
        <w:tc>
          <w:tcPr>
            <w:tcW w:w="993" w:type="dxa"/>
          </w:tcPr>
          <w:p w:rsidR="00A644C4" w:rsidRPr="006E320A" w:rsidRDefault="006D7513" w:rsidP="00DE27A6">
            <w:pPr>
              <w:jc w:val="center"/>
              <w:rPr>
                <w:rFonts w:ascii="Times New Roman" w:hAnsi="Times New Roman" w:cs="Times New Roman"/>
                <w:sz w:val="24"/>
                <w:szCs w:val="24"/>
              </w:rPr>
            </w:pPr>
            <w:r w:rsidRPr="006E320A">
              <w:rPr>
                <w:rFonts w:ascii="Times New Roman" w:hAnsi="Times New Roman" w:cs="Times New Roman"/>
                <w:sz w:val="24"/>
                <w:szCs w:val="24"/>
              </w:rPr>
              <w:t>186</w:t>
            </w:r>
          </w:p>
        </w:tc>
      </w:tr>
      <w:tr w:rsidR="002271E0" w:rsidTr="00FB61F4">
        <w:tc>
          <w:tcPr>
            <w:tcW w:w="815" w:type="dxa"/>
          </w:tcPr>
          <w:p w:rsidR="002271E0" w:rsidRPr="006E320A" w:rsidRDefault="0011457F" w:rsidP="009D0438">
            <w:pPr>
              <w:rPr>
                <w:rFonts w:ascii="Times New Roman" w:hAnsi="Times New Roman" w:cs="Times New Roman"/>
                <w:b/>
                <w:sz w:val="24"/>
                <w:szCs w:val="24"/>
              </w:rPr>
            </w:pPr>
            <w:r w:rsidRPr="006E320A">
              <w:rPr>
                <w:rFonts w:ascii="Times New Roman" w:hAnsi="Times New Roman" w:cs="Times New Roman"/>
                <w:b/>
                <w:sz w:val="24"/>
                <w:szCs w:val="24"/>
              </w:rPr>
              <w:t>2.3</w:t>
            </w:r>
          </w:p>
        </w:tc>
        <w:tc>
          <w:tcPr>
            <w:tcW w:w="15028" w:type="dxa"/>
            <w:gridSpan w:val="23"/>
          </w:tcPr>
          <w:p w:rsidR="002271E0" w:rsidRPr="006E320A" w:rsidRDefault="002271E0" w:rsidP="002271E0">
            <w:pPr>
              <w:rPr>
                <w:rFonts w:ascii="Times New Roman" w:hAnsi="Times New Roman" w:cs="Times New Roman"/>
                <w:b/>
                <w:i/>
                <w:sz w:val="24"/>
                <w:szCs w:val="24"/>
              </w:rPr>
            </w:pPr>
            <w:r w:rsidRPr="006E320A">
              <w:rPr>
                <w:rFonts w:ascii="Times New Roman" w:hAnsi="Times New Roman" w:cs="Times New Roman"/>
                <w:b/>
                <w:i/>
                <w:sz w:val="24"/>
                <w:szCs w:val="24"/>
              </w:rPr>
              <w:t>Мероприятие 3: Развитие малых форм хозяйствования</w:t>
            </w:r>
          </w:p>
        </w:tc>
      </w:tr>
      <w:tr w:rsidR="005B58B4" w:rsidTr="00FB61F4">
        <w:tc>
          <w:tcPr>
            <w:tcW w:w="815" w:type="dxa"/>
          </w:tcPr>
          <w:p w:rsidR="005B58B4" w:rsidRPr="006E320A" w:rsidRDefault="005B58B4" w:rsidP="009D0438">
            <w:pPr>
              <w:rPr>
                <w:rFonts w:ascii="Times New Roman" w:hAnsi="Times New Roman" w:cs="Times New Roman"/>
                <w:sz w:val="24"/>
                <w:szCs w:val="24"/>
              </w:rPr>
            </w:pPr>
            <w:r w:rsidRPr="006E320A">
              <w:rPr>
                <w:rFonts w:ascii="Times New Roman" w:hAnsi="Times New Roman" w:cs="Times New Roman"/>
                <w:sz w:val="24"/>
                <w:szCs w:val="24"/>
              </w:rPr>
              <w:t>2.3.1</w:t>
            </w:r>
          </w:p>
        </w:tc>
        <w:tc>
          <w:tcPr>
            <w:tcW w:w="3260" w:type="dxa"/>
          </w:tcPr>
          <w:p w:rsidR="005B58B4" w:rsidRPr="006E320A" w:rsidRDefault="005B58B4" w:rsidP="009D0438">
            <w:pPr>
              <w:rPr>
                <w:rFonts w:ascii="Times New Roman" w:hAnsi="Times New Roman" w:cs="Times New Roman"/>
                <w:sz w:val="24"/>
                <w:szCs w:val="24"/>
              </w:rPr>
            </w:pPr>
            <w:r w:rsidRPr="006E320A">
              <w:rPr>
                <w:rFonts w:ascii="Times New Roman" w:hAnsi="Times New Roman" w:cs="Times New Roman"/>
                <w:sz w:val="24"/>
                <w:szCs w:val="24"/>
              </w:rPr>
              <w:t xml:space="preserve">Количество личных </w:t>
            </w:r>
            <w:r w:rsidRPr="006E320A">
              <w:rPr>
                <w:rFonts w:ascii="Times New Roman" w:hAnsi="Times New Roman" w:cs="Times New Roman"/>
                <w:sz w:val="24"/>
                <w:szCs w:val="24"/>
              </w:rPr>
              <w:lastRenderedPageBreak/>
              <w:t>подсобных хозяйств на территории района</w:t>
            </w:r>
          </w:p>
        </w:tc>
        <w:tc>
          <w:tcPr>
            <w:tcW w:w="1176" w:type="dxa"/>
          </w:tcPr>
          <w:p w:rsidR="005B58B4" w:rsidRPr="006E320A" w:rsidRDefault="005B58B4" w:rsidP="009D0438">
            <w:pPr>
              <w:rPr>
                <w:rFonts w:ascii="Times New Roman" w:hAnsi="Times New Roman" w:cs="Times New Roman"/>
                <w:sz w:val="24"/>
                <w:szCs w:val="24"/>
              </w:rPr>
            </w:pPr>
            <w:r w:rsidRPr="006E320A">
              <w:rPr>
                <w:rFonts w:ascii="Times New Roman" w:hAnsi="Times New Roman" w:cs="Times New Roman"/>
                <w:sz w:val="24"/>
                <w:szCs w:val="24"/>
              </w:rPr>
              <w:lastRenderedPageBreak/>
              <w:t>единиц</w:t>
            </w:r>
          </w:p>
        </w:tc>
        <w:tc>
          <w:tcPr>
            <w:tcW w:w="951" w:type="dxa"/>
            <w:gridSpan w:val="2"/>
          </w:tcPr>
          <w:p w:rsidR="005B58B4" w:rsidRPr="006E320A" w:rsidRDefault="005B58B4" w:rsidP="00316FA5">
            <w:pPr>
              <w:jc w:val="center"/>
              <w:rPr>
                <w:rFonts w:ascii="Times New Roman" w:hAnsi="Times New Roman" w:cs="Times New Roman"/>
                <w:sz w:val="24"/>
                <w:szCs w:val="24"/>
              </w:rPr>
            </w:pPr>
            <w:r w:rsidRPr="006E320A">
              <w:rPr>
                <w:rFonts w:ascii="Times New Roman" w:hAnsi="Times New Roman" w:cs="Times New Roman"/>
                <w:sz w:val="24"/>
                <w:szCs w:val="24"/>
              </w:rPr>
              <w:t>3478</w:t>
            </w:r>
          </w:p>
        </w:tc>
        <w:tc>
          <w:tcPr>
            <w:tcW w:w="1179" w:type="dxa"/>
            <w:gridSpan w:val="4"/>
          </w:tcPr>
          <w:p w:rsidR="005B58B4" w:rsidRPr="006E320A" w:rsidRDefault="005B58B4" w:rsidP="00DE27A6">
            <w:pPr>
              <w:jc w:val="center"/>
              <w:rPr>
                <w:rFonts w:ascii="Times New Roman" w:hAnsi="Times New Roman" w:cs="Times New Roman"/>
                <w:sz w:val="24"/>
                <w:szCs w:val="24"/>
              </w:rPr>
            </w:pPr>
            <w:r w:rsidRPr="006E320A">
              <w:rPr>
                <w:rFonts w:ascii="Times New Roman" w:hAnsi="Times New Roman" w:cs="Times New Roman"/>
                <w:sz w:val="24"/>
                <w:szCs w:val="24"/>
              </w:rPr>
              <w:t>3335</w:t>
            </w:r>
          </w:p>
        </w:tc>
        <w:tc>
          <w:tcPr>
            <w:tcW w:w="947" w:type="dxa"/>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93" w:type="dxa"/>
            <w:gridSpan w:val="2"/>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00" w:type="dxa"/>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43" w:type="dxa"/>
            <w:gridSpan w:val="2"/>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00" w:type="dxa"/>
            <w:gridSpan w:val="2"/>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43" w:type="dxa"/>
            <w:gridSpan w:val="2"/>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00" w:type="dxa"/>
            <w:gridSpan w:val="2"/>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43" w:type="dxa"/>
            <w:gridSpan w:val="2"/>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c>
          <w:tcPr>
            <w:tcW w:w="993" w:type="dxa"/>
          </w:tcPr>
          <w:p w:rsidR="005B58B4" w:rsidRPr="006E320A" w:rsidRDefault="005B58B4" w:rsidP="005B58B4">
            <w:pPr>
              <w:jc w:val="center"/>
              <w:rPr>
                <w:sz w:val="24"/>
                <w:szCs w:val="24"/>
              </w:rPr>
            </w:pPr>
            <w:r w:rsidRPr="006E320A">
              <w:rPr>
                <w:rFonts w:ascii="Times New Roman" w:hAnsi="Times New Roman" w:cs="Times New Roman"/>
                <w:sz w:val="24"/>
                <w:szCs w:val="24"/>
              </w:rPr>
              <w:t>3335</w:t>
            </w:r>
          </w:p>
        </w:tc>
      </w:tr>
      <w:tr w:rsidR="002271E0" w:rsidTr="00FB61F4">
        <w:tc>
          <w:tcPr>
            <w:tcW w:w="815" w:type="dxa"/>
          </w:tcPr>
          <w:p w:rsidR="002271E0"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rPr>
              <w:lastRenderedPageBreak/>
              <w:t>2.3.2</w:t>
            </w:r>
          </w:p>
        </w:tc>
        <w:tc>
          <w:tcPr>
            <w:tcW w:w="3260" w:type="dxa"/>
          </w:tcPr>
          <w:p w:rsidR="002271E0" w:rsidRPr="006E320A" w:rsidRDefault="002271E0" w:rsidP="009D0438">
            <w:pPr>
              <w:rPr>
                <w:rFonts w:ascii="Times New Roman" w:hAnsi="Times New Roman" w:cs="Times New Roman"/>
                <w:sz w:val="24"/>
                <w:szCs w:val="24"/>
              </w:rPr>
            </w:pPr>
            <w:r w:rsidRPr="006E320A">
              <w:rPr>
                <w:rFonts w:ascii="Times New Roman" w:hAnsi="Times New Roman" w:cs="Times New Roman"/>
                <w:sz w:val="24"/>
                <w:szCs w:val="24"/>
              </w:rPr>
              <w:t>Количество вновь созданных сельскохозяйственных потребительских кооперативов</w:t>
            </w:r>
          </w:p>
        </w:tc>
        <w:tc>
          <w:tcPr>
            <w:tcW w:w="1176" w:type="dxa"/>
          </w:tcPr>
          <w:p w:rsidR="002271E0" w:rsidRPr="006E320A" w:rsidRDefault="009A2AAE" w:rsidP="009D0438">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1179" w:type="dxa"/>
            <w:gridSpan w:val="4"/>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7" w:type="dxa"/>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1</w:t>
            </w:r>
          </w:p>
        </w:tc>
        <w:tc>
          <w:tcPr>
            <w:tcW w:w="993" w:type="dxa"/>
            <w:gridSpan w:val="2"/>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gridSpan w:val="2"/>
          </w:tcPr>
          <w:p w:rsidR="002271E0" w:rsidRPr="006E320A" w:rsidRDefault="00BF75B4" w:rsidP="009A2AAE">
            <w:pPr>
              <w:jc w:val="center"/>
              <w:rPr>
                <w:rFonts w:ascii="Times New Roman" w:hAnsi="Times New Roman" w:cs="Times New Roman"/>
                <w:sz w:val="24"/>
                <w:szCs w:val="24"/>
              </w:rPr>
            </w:pPr>
            <w:r w:rsidRPr="006E320A">
              <w:rPr>
                <w:rFonts w:ascii="Times New Roman" w:hAnsi="Times New Roman" w:cs="Times New Roman"/>
                <w:sz w:val="24"/>
                <w:szCs w:val="24"/>
              </w:rPr>
              <w:t>1</w:t>
            </w:r>
          </w:p>
        </w:tc>
        <w:tc>
          <w:tcPr>
            <w:tcW w:w="943" w:type="dxa"/>
            <w:gridSpan w:val="2"/>
          </w:tcPr>
          <w:p w:rsidR="002271E0" w:rsidRPr="006E320A" w:rsidRDefault="00BF75B4"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gridSpan w:val="2"/>
          </w:tcPr>
          <w:p w:rsidR="002271E0" w:rsidRPr="006E320A" w:rsidRDefault="00BF75B4"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tcPr>
          <w:p w:rsidR="002271E0" w:rsidRPr="006E320A" w:rsidRDefault="00BF75B4" w:rsidP="009A2AAE">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93" w:type="dxa"/>
          </w:tcPr>
          <w:p w:rsidR="002271E0" w:rsidRPr="006E320A" w:rsidRDefault="00BF75B4" w:rsidP="009A2AAE">
            <w:pPr>
              <w:jc w:val="center"/>
              <w:rPr>
                <w:rFonts w:ascii="Times New Roman" w:hAnsi="Times New Roman" w:cs="Times New Roman"/>
                <w:sz w:val="24"/>
                <w:szCs w:val="24"/>
              </w:rPr>
            </w:pPr>
            <w:r w:rsidRPr="006E320A">
              <w:rPr>
                <w:rFonts w:ascii="Times New Roman" w:hAnsi="Times New Roman" w:cs="Times New Roman"/>
                <w:sz w:val="24"/>
                <w:szCs w:val="24"/>
              </w:rPr>
              <w:t>1</w:t>
            </w:r>
          </w:p>
        </w:tc>
      </w:tr>
      <w:tr w:rsidR="002271E0" w:rsidTr="00FB61F4">
        <w:tc>
          <w:tcPr>
            <w:tcW w:w="815" w:type="dxa"/>
          </w:tcPr>
          <w:p w:rsidR="002271E0" w:rsidRPr="006E320A" w:rsidRDefault="0011457F" w:rsidP="009D0438">
            <w:pPr>
              <w:rPr>
                <w:rFonts w:ascii="Times New Roman" w:hAnsi="Times New Roman" w:cs="Times New Roman"/>
                <w:b/>
                <w:sz w:val="24"/>
                <w:szCs w:val="24"/>
              </w:rPr>
            </w:pPr>
            <w:r w:rsidRPr="006E320A">
              <w:rPr>
                <w:rFonts w:ascii="Times New Roman" w:hAnsi="Times New Roman" w:cs="Times New Roman"/>
                <w:b/>
                <w:sz w:val="24"/>
                <w:szCs w:val="24"/>
              </w:rPr>
              <w:t>3.</w:t>
            </w:r>
          </w:p>
        </w:tc>
        <w:tc>
          <w:tcPr>
            <w:tcW w:w="15028" w:type="dxa"/>
            <w:gridSpan w:val="23"/>
          </w:tcPr>
          <w:p w:rsidR="002271E0" w:rsidRPr="006E320A" w:rsidRDefault="002271E0" w:rsidP="009D0438">
            <w:pPr>
              <w:rPr>
                <w:rFonts w:ascii="Times New Roman" w:hAnsi="Times New Roman" w:cs="Times New Roman"/>
                <w:b/>
                <w:sz w:val="24"/>
                <w:szCs w:val="24"/>
              </w:rPr>
            </w:pPr>
            <w:r w:rsidRPr="006E320A">
              <w:rPr>
                <w:rFonts w:ascii="Times New Roman" w:hAnsi="Times New Roman" w:cs="Times New Roman"/>
                <w:b/>
                <w:sz w:val="24"/>
                <w:szCs w:val="24"/>
              </w:rPr>
              <w:t>Задача 3. Развитие малого и среднего предпринимательства</w:t>
            </w:r>
            <w:r w:rsidR="00727CE7" w:rsidRPr="006E320A">
              <w:rPr>
                <w:rFonts w:ascii="Times New Roman" w:hAnsi="Times New Roman" w:cs="Times New Roman"/>
                <w:b/>
                <w:sz w:val="24"/>
                <w:szCs w:val="24"/>
              </w:rPr>
              <w:t xml:space="preserve"> и самозанятости граждан</w:t>
            </w:r>
          </w:p>
        </w:tc>
      </w:tr>
      <w:tr w:rsidR="0011457F" w:rsidTr="00FB61F4">
        <w:tc>
          <w:tcPr>
            <w:tcW w:w="815" w:type="dxa"/>
          </w:tcPr>
          <w:p w:rsidR="0011457F"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lang w:val="en-US"/>
              </w:rPr>
              <w:t>3.1</w:t>
            </w:r>
          </w:p>
        </w:tc>
        <w:tc>
          <w:tcPr>
            <w:tcW w:w="15028" w:type="dxa"/>
            <w:gridSpan w:val="23"/>
          </w:tcPr>
          <w:p w:rsidR="0011457F" w:rsidRPr="006E320A" w:rsidRDefault="0011457F"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Формирование благоприятной среды для устойчивого функционирования и развития малого и среднего предпринимательства</w:t>
            </w:r>
            <w:r w:rsidR="00727CE7" w:rsidRPr="006E320A">
              <w:rPr>
                <w:rFonts w:ascii="Times New Roman" w:hAnsi="Times New Roman" w:cs="Times New Roman"/>
                <w:b/>
                <w:i/>
                <w:sz w:val="24"/>
                <w:szCs w:val="24"/>
              </w:rPr>
              <w:t xml:space="preserve"> и самозанятости</w:t>
            </w:r>
          </w:p>
        </w:tc>
      </w:tr>
      <w:tr w:rsidR="002271E0" w:rsidTr="00FB61F4">
        <w:tc>
          <w:tcPr>
            <w:tcW w:w="815" w:type="dxa"/>
          </w:tcPr>
          <w:p w:rsidR="002271E0"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rPr>
              <w:t>3.1.1</w:t>
            </w:r>
          </w:p>
        </w:tc>
        <w:tc>
          <w:tcPr>
            <w:tcW w:w="3260" w:type="dxa"/>
          </w:tcPr>
          <w:p w:rsidR="002271E0" w:rsidRPr="006E320A" w:rsidRDefault="0011457F" w:rsidP="009D0438">
            <w:pPr>
              <w:rPr>
                <w:rFonts w:ascii="Times New Roman" w:hAnsi="Times New Roman" w:cs="Times New Roman"/>
                <w:sz w:val="24"/>
                <w:szCs w:val="24"/>
              </w:rPr>
            </w:pPr>
            <w:r w:rsidRPr="006E320A">
              <w:rPr>
                <w:rFonts w:ascii="Times New Roman" w:hAnsi="Times New Roman" w:cs="Times New Roman"/>
                <w:sz w:val="24"/>
                <w:szCs w:val="24"/>
              </w:rPr>
              <w:t>Количество субъектов малого и среднего предпринимательства в расчете на 10 тыс. человек населения, не менее</w:t>
            </w:r>
          </w:p>
        </w:tc>
        <w:tc>
          <w:tcPr>
            <w:tcW w:w="1176" w:type="dxa"/>
          </w:tcPr>
          <w:p w:rsidR="002271E0" w:rsidRPr="006E320A" w:rsidRDefault="009A2AAE" w:rsidP="009D0438">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2271E0" w:rsidRPr="006E320A" w:rsidRDefault="009A2AAE" w:rsidP="009A2AAE">
            <w:pPr>
              <w:jc w:val="center"/>
              <w:rPr>
                <w:rFonts w:ascii="Times New Roman" w:hAnsi="Times New Roman" w:cs="Times New Roman"/>
                <w:sz w:val="24"/>
                <w:szCs w:val="24"/>
              </w:rPr>
            </w:pPr>
            <w:r w:rsidRPr="006E320A">
              <w:rPr>
                <w:rFonts w:ascii="Times New Roman" w:hAnsi="Times New Roman" w:cs="Times New Roman"/>
                <w:sz w:val="24"/>
                <w:szCs w:val="24"/>
              </w:rPr>
              <w:t>2</w:t>
            </w:r>
            <w:r w:rsidR="00732A17" w:rsidRPr="006E320A">
              <w:rPr>
                <w:rFonts w:ascii="Times New Roman" w:hAnsi="Times New Roman" w:cs="Times New Roman"/>
                <w:sz w:val="24"/>
                <w:szCs w:val="24"/>
              </w:rPr>
              <w:t>43,3</w:t>
            </w:r>
          </w:p>
        </w:tc>
        <w:tc>
          <w:tcPr>
            <w:tcW w:w="1179" w:type="dxa"/>
            <w:gridSpan w:val="4"/>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246,1</w:t>
            </w:r>
          </w:p>
        </w:tc>
        <w:tc>
          <w:tcPr>
            <w:tcW w:w="947" w:type="dxa"/>
          </w:tcPr>
          <w:p w:rsidR="002271E0" w:rsidRPr="006E320A" w:rsidRDefault="00732A17" w:rsidP="00732A17">
            <w:pPr>
              <w:jc w:val="center"/>
              <w:rPr>
                <w:rFonts w:ascii="Times New Roman" w:hAnsi="Times New Roman" w:cs="Times New Roman"/>
                <w:sz w:val="24"/>
                <w:szCs w:val="24"/>
              </w:rPr>
            </w:pPr>
            <w:r w:rsidRPr="006E320A">
              <w:rPr>
                <w:rFonts w:ascii="Times New Roman" w:hAnsi="Times New Roman" w:cs="Times New Roman"/>
                <w:sz w:val="24"/>
                <w:szCs w:val="24"/>
              </w:rPr>
              <w:t>254,8</w:t>
            </w:r>
          </w:p>
        </w:tc>
        <w:tc>
          <w:tcPr>
            <w:tcW w:w="993" w:type="dxa"/>
            <w:gridSpan w:val="2"/>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263,8</w:t>
            </w:r>
          </w:p>
        </w:tc>
        <w:tc>
          <w:tcPr>
            <w:tcW w:w="900" w:type="dxa"/>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273,3</w:t>
            </w:r>
          </w:p>
        </w:tc>
        <w:tc>
          <w:tcPr>
            <w:tcW w:w="943" w:type="dxa"/>
            <w:gridSpan w:val="2"/>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283,3</w:t>
            </w:r>
          </w:p>
        </w:tc>
        <w:tc>
          <w:tcPr>
            <w:tcW w:w="900" w:type="dxa"/>
            <w:gridSpan w:val="2"/>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293,7</w:t>
            </w:r>
          </w:p>
        </w:tc>
        <w:tc>
          <w:tcPr>
            <w:tcW w:w="943" w:type="dxa"/>
            <w:gridSpan w:val="2"/>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304,3</w:t>
            </w:r>
          </w:p>
        </w:tc>
        <w:tc>
          <w:tcPr>
            <w:tcW w:w="900" w:type="dxa"/>
            <w:gridSpan w:val="2"/>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315,4</w:t>
            </w:r>
          </w:p>
        </w:tc>
        <w:tc>
          <w:tcPr>
            <w:tcW w:w="943" w:type="dxa"/>
            <w:gridSpan w:val="2"/>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326,9</w:t>
            </w:r>
          </w:p>
        </w:tc>
        <w:tc>
          <w:tcPr>
            <w:tcW w:w="993" w:type="dxa"/>
          </w:tcPr>
          <w:p w:rsidR="002271E0" w:rsidRPr="006E320A" w:rsidRDefault="00732A17" w:rsidP="009A2AAE">
            <w:pPr>
              <w:jc w:val="center"/>
              <w:rPr>
                <w:rFonts w:ascii="Times New Roman" w:hAnsi="Times New Roman" w:cs="Times New Roman"/>
                <w:sz w:val="24"/>
                <w:szCs w:val="24"/>
              </w:rPr>
            </w:pPr>
            <w:r w:rsidRPr="006E320A">
              <w:rPr>
                <w:rFonts w:ascii="Times New Roman" w:hAnsi="Times New Roman" w:cs="Times New Roman"/>
                <w:sz w:val="24"/>
                <w:szCs w:val="24"/>
              </w:rPr>
              <w:t>338,8</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3.1.2</w:t>
            </w:r>
          </w:p>
        </w:tc>
        <w:tc>
          <w:tcPr>
            <w:tcW w:w="3260" w:type="dxa"/>
          </w:tcPr>
          <w:p w:rsidR="001753F5" w:rsidRPr="006E320A" w:rsidRDefault="001753F5" w:rsidP="001753F5">
            <w:pPr>
              <w:rPr>
                <w:rFonts w:ascii="Times New Roman" w:hAnsi="Times New Roman" w:cs="Times New Roman"/>
                <w:sz w:val="24"/>
                <w:szCs w:val="24"/>
              </w:rPr>
            </w:pPr>
            <w:r w:rsidRPr="006E320A">
              <w:rPr>
                <w:rFonts w:ascii="Times New Roman" w:hAnsi="Times New Roman" w:cs="Times New Roman"/>
                <w:sz w:val="24"/>
                <w:szCs w:val="24"/>
              </w:rPr>
              <w:t>Доля закупок, которые осуществила администрация Западнодвинского района у субъектов малого и среднего предпринимательства в отчетном году, в совокупном годовом объеме закупок</w:t>
            </w:r>
          </w:p>
        </w:tc>
        <w:tc>
          <w:tcPr>
            <w:tcW w:w="1176" w:type="dxa"/>
          </w:tcPr>
          <w:p w:rsidR="001753F5" w:rsidRPr="006E320A" w:rsidRDefault="001753F5" w:rsidP="00A07E73">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97,75</w:t>
            </w:r>
          </w:p>
        </w:tc>
        <w:tc>
          <w:tcPr>
            <w:tcW w:w="1179" w:type="dxa"/>
            <w:gridSpan w:val="4"/>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89,45</w:t>
            </w:r>
          </w:p>
        </w:tc>
        <w:tc>
          <w:tcPr>
            <w:tcW w:w="947" w:type="dxa"/>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90,0</w:t>
            </w:r>
          </w:p>
        </w:tc>
        <w:tc>
          <w:tcPr>
            <w:tcW w:w="993"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91,1</w:t>
            </w:r>
          </w:p>
        </w:tc>
        <w:tc>
          <w:tcPr>
            <w:tcW w:w="900" w:type="dxa"/>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94,0</w:t>
            </w:r>
          </w:p>
        </w:tc>
        <w:tc>
          <w:tcPr>
            <w:tcW w:w="943"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96,0</w:t>
            </w:r>
          </w:p>
        </w:tc>
        <w:tc>
          <w:tcPr>
            <w:tcW w:w="900"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97,0</w:t>
            </w:r>
          </w:p>
        </w:tc>
        <w:tc>
          <w:tcPr>
            <w:tcW w:w="943"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97,5</w:t>
            </w:r>
          </w:p>
        </w:tc>
        <w:tc>
          <w:tcPr>
            <w:tcW w:w="900"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97,7</w:t>
            </w:r>
          </w:p>
        </w:tc>
        <w:tc>
          <w:tcPr>
            <w:tcW w:w="943" w:type="dxa"/>
            <w:gridSpan w:val="2"/>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97,9</w:t>
            </w:r>
          </w:p>
        </w:tc>
        <w:tc>
          <w:tcPr>
            <w:tcW w:w="993" w:type="dxa"/>
          </w:tcPr>
          <w:p w:rsidR="001753F5" w:rsidRPr="006E320A" w:rsidRDefault="001753F5" w:rsidP="009A2AAE">
            <w:pPr>
              <w:jc w:val="center"/>
              <w:rPr>
                <w:rFonts w:ascii="Times New Roman" w:hAnsi="Times New Roman" w:cs="Times New Roman"/>
                <w:sz w:val="24"/>
                <w:szCs w:val="24"/>
              </w:rPr>
            </w:pPr>
            <w:r w:rsidRPr="006E320A">
              <w:rPr>
                <w:rFonts w:ascii="Times New Roman" w:hAnsi="Times New Roman" w:cs="Times New Roman"/>
                <w:sz w:val="24"/>
                <w:szCs w:val="24"/>
              </w:rPr>
              <w:t>98,0</w:t>
            </w:r>
          </w:p>
        </w:tc>
      </w:tr>
      <w:tr w:rsidR="001753F5" w:rsidTr="00FB61F4">
        <w:tc>
          <w:tcPr>
            <w:tcW w:w="815" w:type="dxa"/>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sz w:val="24"/>
                <w:szCs w:val="24"/>
              </w:rPr>
              <w:t>3.2</w:t>
            </w:r>
          </w:p>
        </w:tc>
        <w:tc>
          <w:tcPr>
            <w:tcW w:w="15028" w:type="dxa"/>
            <w:gridSpan w:val="23"/>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b/>
                <w:i/>
                <w:sz w:val="24"/>
                <w:szCs w:val="24"/>
              </w:rPr>
              <w:t>Мероприятие 2: Информационно-методическая поддержка субъектов малого и среднего предпринимательства</w:t>
            </w:r>
            <w:r w:rsidR="00727CE7" w:rsidRPr="006E320A">
              <w:rPr>
                <w:rFonts w:ascii="Times New Roman" w:hAnsi="Times New Roman" w:cs="Times New Roman"/>
                <w:b/>
                <w:i/>
                <w:sz w:val="24"/>
                <w:szCs w:val="24"/>
              </w:rPr>
              <w:t xml:space="preserve"> и самозанятых граждан</w:t>
            </w:r>
          </w:p>
        </w:tc>
      </w:tr>
      <w:tr w:rsidR="00360D75" w:rsidTr="00FB61F4">
        <w:tc>
          <w:tcPr>
            <w:tcW w:w="815" w:type="dxa"/>
          </w:tcPr>
          <w:p w:rsidR="00360D75" w:rsidRPr="006E320A" w:rsidRDefault="00360D75" w:rsidP="009D0438">
            <w:pPr>
              <w:rPr>
                <w:rFonts w:ascii="Times New Roman" w:hAnsi="Times New Roman" w:cs="Times New Roman"/>
                <w:sz w:val="24"/>
                <w:szCs w:val="24"/>
              </w:rPr>
            </w:pPr>
            <w:r w:rsidRPr="006E320A">
              <w:rPr>
                <w:rFonts w:ascii="Times New Roman" w:hAnsi="Times New Roman" w:cs="Times New Roman"/>
                <w:sz w:val="24"/>
                <w:szCs w:val="24"/>
              </w:rPr>
              <w:t>3.2.1</w:t>
            </w:r>
          </w:p>
        </w:tc>
        <w:tc>
          <w:tcPr>
            <w:tcW w:w="3260" w:type="dxa"/>
          </w:tcPr>
          <w:p w:rsidR="00360D75" w:rsidRPr="006E320A" w:rsidRDefault="00360D75" w:rsidP="009D0438">
            <w:pPr>
              <w:rPr>
                <w:rFonts w:ascii="Times New Roman" w:hAnsi="Times New Roman" w:cs="Times New Roman"/>
                <w:sz w:val="24"/>
                <w:szCs w:val="24"/>
              </w:rPr>
            </w:pPr>
            <w:r w:rsidRPr="006E320A">
              <w:rPr>
                <w:rFonts w:ascii="Times New Roman" w:hAnsi="Times New Roman" w:cs="Times New Roman"/>
                <w:sz w:val="24"/>
                <w:szCs w:val="24"/>
              </w:rPr>
              <w:t>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не менее</w:t>
            </w:r>
          </w:p>
        </w:tc>
        <w:tc>
          <w:tcPr>
            <w:tcW w:w="1176" w:type="dxa"/>
          </w:tcPr>
          <w:p w:rsidR="00360D75" w:rsidRPr="006E320A" w:rsidRDefault="00360D75" w:rsidP="009D0438">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55,4</w:t>
            </w:r>
          </w:p>
        </w:tc>
        <w:tc>
          <w:tcPr>
            <w:tcW w:w="1179" w:type="dxa"/>
            <w:gridSpan w:val="4"/>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49,3</w:t>
            </w:r>
          </w:p>
        </w:tc>
        <w:tc>
          <w:tcPr>
            <w:tcW w:w="947" w:type="dxa"/>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49,3</w:t>
            </w:r>
          </w:p>
        </w:tc>
        <w:tc>
          <w:tcPr>
            <w:tcW w:w="993" w:type="dxa"/>
            <w:gridSpan w:val="2"/>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49,3</w:t>
            </w:r>
          </w:p>
        </w:tc>
        <w:tc>
          <w:tcPr>
            <w:tcW w:w="900" w:type="dxa"/>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49,7</w:t>
            </w:r>
          </w:p>
        </w:tc>
        <w:tc>
          <w:tcPr>
            <w:tcW w:w="943" w:type="dxa"/>
            <w:gridSpan w:val="2"/>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49,7</w:t>
            </w:r>
          </w:p>
        </w:tc>
        <w:tc>
          <w:tcPr>
            <w:tcW w:w="900" w:type="dxa"/>
            <w:gridSpan w:val="2"/>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49,7</w:t>
            </w:r>
          </w:p>
        </w:tc>
        <w:tc>
          <w:tcPr>
            <w:tcW w:w="943" w:type="dxa"/>
            <w:gridSpan w:val="2"/>
          </w:tcPr>
          <w:p w:rsidR="00360D75" w:rsidRPr="006E320A" w:rsidRDefault="00360D75" w:rsidP="00752412">
            <w:pPr>
              <w:jc w:val="center"/>
              <w:rPr>
                <w:rFonts w:ascii="Times New Roman" w:hAnsi="Times New Roman" w:cs="Times New Roman"/>
                <w:sz w:val="24"/>
                <w:szCs w:val="24"/>
              </w:rPr>
            </w:pPr>
            <w:r w:rsidRPr="006E320A">
              <w:rPr>
                <w:rFonts w:ascii="Times New Roman" w:hAnsi="Times New Roman" w:cs="Times New Roman"/>
                <w:sz w:val="24"/>
                <w:szCs w:val="24"/>
              </w:rPr>
              <w:t>49,9</w:t>
            </w:r>
          </w:p>
        </w:tc>
        <w:tc>
          <w:tcPr>
            <w:tcW w:w="900" w:type="dxa"/>
            <w:gridSpan w:val="2"/>
          </w:tcPr>
          <w:p w:rsidR="00360D75" w:rsidRPr="006E320A" w:rsidRDefault="00360D75" w:rsidP="00360D75">
            <w:pPr>
              <w:jc w:val="center"/>
              <w:rPr>
                <w:sz w:val="24"/>
                <w:szCs w:val="24"/>
              </w:rPr>
            </w:pPr>
            <w:r w:rsidRPr="006E320A">
              <w:rPr>
                <w:rFonts w:ascii="Times New Roman" w:hAnsi="Times New Roman" w:cs="Times New Roman"/>
                <w:sz w:val="24"/>
                <w:szCs w:val="24"/>
              </w:rPr>
              <w:t>49,9</w:t>
            </w:r>
          </w:p>
        </w:tc>
        <w:tc>
          <w:tcPr>
            <w:tcW w:w="943" w:type="dxa"/>
            <w:gridSpan w:val="2"/>
          </w:tcPr>
          <w:p w:rsidR="00360D75" w:rsidRPr="006E320A" w:rsidRDefault="00360D75" w:rsidP="00360D75">
            <w:pPr>
              <w:jc w:val="center"/>
              <w:rPr>
                <w:sz w:val="24"/>
                <w:szCs w:val="24"/>
              </w:rPr>
            </w:pPr>
            <w:r w:rsidRPr="006E320A">
              <w:rPr>
                <w:rFonts w:ascii="Times New Roman" w:hAnsi="Times New Roman" w:cs="Times New Roman"/>
                <w:sz w:val="24"/>
                <w:szCs w:val="24"/>
              </w:rPr>
              <w:t>49,9</w:t>
            </w:r>
          </w:p>
        </w:tc>
        <w:tc>
          <w:tcPr>
            <w:tcW w:w="993" w:type="dxa"/>
          </w:tcPr>
          <w:p w:rsidR="00360D75" w:rsidRPr="006E320A" w:rsidRDefault="00360D75" w:rsidP="00360D75">
            <w:pPr>
              <w:jc w:val="center"/>
              <w:rPr>
                <w:sz w:val="24"/>
                <w:szCs w:val="24"/>
              </w:rPr>
            </w:pPr>
            <w:r w:rsidRPr="006E320A">
              <w:rPr>
                <w:rFonts w:ascii="Times New Roman" w:hAnsi="Times New Roman" w:cs="Times New Roman"/>
                <w:sz w:val="24"/>
                <w:szCs w:val="24"/>
              </w:rPr>
              <w:t>49,9</w:t>
            </w:r>
          </w:p>
        </w:tc>
      </w:tr>
      <w:tr w:rsidR="001753F5" w:rsidTr="00FB61F4">
        <w:tc>
          <w:tcPr>
            <w:tcW w:w="815" w:type="dxa"/>
            <w:shd w:val="clear" w:color="auto" w:fill="D6E3BC" w:themeFill="accent3" w:themeFillTint="66"/>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b/>
                <w:sz w:val="24"/>
                <w:szCs w:val="24"/>
              </w:rPr>
              <w:t>II</w:t>
            </w:r>
          </w:p>
        </w:tc>
        <w:tc>
          <w:tcPr>
            <w:tcW w:w="15028" w:type="dxa"/>
            <w:gridSpan w:val="23"/>
            <w:shd w:val="clear" w:color="auto" w:fill="D6E3BC" w:themeFill="accent3" w:themeFillTint="66"/>
          </w:tcPr>
          <w:p w:rsidR="001753F5" w:rsidRPr="006E320A" w:rsidRDefault="001753F5" w:rsidP="0011457F">
            <w:pPr>
              <w:jc w:val="center"/>
              <w:rPr>
                <w:rFonts w:ascii="Times New Roman" w:hAnsi="Times New Roman" w:cs="Times New Roman"/>
                <w:b/>
                <w:sz w:val="24"/>
                <w:szCs w:val="24"/>
              </w:rPr>
            </w:pPr>
            <w:r w:rsidRPr="006E320A">
              <w:rPr>
                <w:rFonts w:ascii="Times New Roman" w:hAnsi="Times New Roman" w:cs="Times New Roman"/>
                <w:b/>
                <w:sz w:val="24"/>
                <w:szCs w:val="24"/>
              </w:rPr>
              <w:t>Направление II. Развитие и укрепление человеческого потенциала</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1.</w:t>
            </w:r>
          </w:p>
        </w:tc>
        <w:tc>
          <w:tcPr>
            <w:tcW w:w="15028" w:type="dxa"/>
            <w:gridSpan w:val="23"/>
          </w:tcPr>
          <w:p w:rsidR="001753F5" w:rsidRPr="006E320A" w:rsidRDefault="001753F5" w:rsidP="009D0438">
            <w:pPr>
              <w:rPr>
                <w:rFonts w:ascii="Times New Roman" w:hAnsi="Times New Roman" w:cs="Times New Roman"/>
                <w:b/>
                <w:sz w:val="24"/>
                <w:szCs w:val="24"/>
              </w:rPr>
            </w:pPr>
            <w:r w:rsidRPr="006E320A">
              <w:rPr>
                <w:rFonts w:ascii="Times New Roman" w:hAnsi="Times New Roman" w:cs="Times New Roman"/>
                <w:b/>
                <w:sz w:val="24"/>
                <w:szCs w:val="24"/>
              </w:rPr>
              <w:t>Задача 1. Обеспечение качественного образования</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lastRenderedPageBreak/>
              <w:t>1.1</w:t>
            </w:r>
          </w:p>
        </w:tc>
        <w:tc>
          <w:tcPr>
            <w:tcW w:w="15028" w:type="dxa"/>
            <w:gridSpan w:val="23"/>
          </w:tcPr>
          <w:p w:rsidR="001753F5" w:rsidRPr="006E320A" w:rsidRDefault="001753F5"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Повышение доступности качественного образования</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1.1.1</w:t>
            </w:r>
          </w:p>
        </w:tc>
        <w:tc>
          <w:tcPr>
            <w:tcW w:w="3260" w:type="dxa"/>
          </w:tcPr>
          <w:p w:rsidR="001753F5" w:rsidRPr="006E320A" w:rsidRDefault="001753F5" w:rsidP="009D0438">
            <w:pPr>
              <w:rPr>
                <w:sz w:val="24"/>
                <w:szCs w:val="24"/>
              </w:rPr>
            </w:pPr>
            <w:r w:rsidRPr="006E320A">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w:t>
            </w:r>
            <w:r w:rsidRPr="006E320A">
              <w:rPr>
                <w:sz w:val="24"/>
                <w:szCs w:val="24"/>
              </w:rPr>
              <w:t xml:space="preserve"> </w:t>
            </w:r>
            <w:r w:rsidRPr="006E320A">
              <w:rPr>
                <w:rFonts w:ascii="Times New Roman" w:hAnsi="Times New Roman" w:cs="Times New Roman"/>
                <w:sz w:val="24"/>
                <w:szCs w:val="24"/>
              </w:rPr>
              <w:t>муниципальных общеобразовательных учреждений</w:t>
            </w:r>
          </w:p>
        </w:tc>
        <w:tc>
          <w:tcPr>
            <w:tcW w:w="1176" w:type="dxa"/>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83,3</w:t>
            </w:r>
          </w:p>
        </w:tc>
        <w:tc>
          <w:tcPr>
            <w:tcW w:w="1179" w:type="dxa"/>
            <w:gridSpan w:val="4"/>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83,3</w:t>
            </w:r>
          </w:p>
        </w:tc>
        <w:tc>
          <w:tcPr>
            <w:tcW w:w="947" w:type="dxa"/>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83,3</w:t>
            </w:r>
          </w:p>
        </w:tc>
        <w:tc>
          <w:tcPr>
            <w:tcW w:w="851" w:type="dxa"/>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83,3</w:t>
            </w:r>
          </w:p>
        </w:tc>
        <w:tc>
          <w:tcPr>
            <w:tcW w:w="1042" w:type="dxa"/>
            <w:gridSpan w:val="2"/>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83,</w:t>
            </w:r>
            <w:r w:rsidR="002702FE" w:rsidRPr="006E320A">
              <w:rPr>
                <w:rFonts w:ascii="Times New Roman" w:hAnsi="Times New Roman" w:cs="Times New Roman"/>
                <w:sz w:val="24"/>
                <w:szCs w:val="24"/>
              </w:rPr>
              <w:t>5</w:t>
            </w:r>
          </w:p>
        </w:tc>
        <w:tc>
          <w:tcPr>
            <w:tcW w:w="943" w:type="dxa"/>
            <w:gridSpan w:val="2"/>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83,</w:t>
            </w:r>
            <w:r w:rsidR="002702FE" w:rsidRPr="006E320A">
              <w:rPr>
                <w:rFonts w:ascii="Times New Roman" w:hAnsi="Times New Roman" w:cs="Times New Roman"/>
                <w:sz w:val="24"/>
                <w:szCs w:val="24"/>
              </w:rPr>
              <w:t>7</w:t>
            </w:r>
          </w:p>
        </w:tc>
        <w:tc>
          <w:tcPr>
            <w:tcW w:w="900" w:type="dxa"/>
            <w:gridSpan w:val="2"/>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83,</w:t>
            </w:r>
            <w:r w:rsidR="002702FE" w:rsidRPr="006E320A">
              <w:rPr>
                <w:rFonts w:ascii="Times New Roman" w:hAnsi="Times New Roman" w:cs="Times New Roman"/>
                <w:sz w:val="24"/>
                <w:szCs w:val="24"/>
              </w:rPr>
              <w:t>9</w:t>
            </w:r>
          </w:p>
        </w:tc>
        <w:tc>
          <w:tcPr>
            <w:tcW w:w="943" w:type="dxa"/>
            <w:gridSpan w:val="2"/>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w:t>
            </w:r>
            <w:r w:rsidR="002702FE" w:rsidRPr="006E320A">
              <w:rPr>
                <w:rFonts w:ascii="Times New Roman" w:hAnsi="Times New Roman" w:cs="Times New Roman"/>
                <w:sz w:val="24"/>
                <w:szCs w:val="24"/>
              </w:rPr>
              <w:t>4</w:t>
            </w:r>
            <w:r w:rsidRPr="006E320A">
              <w:rPr>
                <w:rFonts w:ascii="Times New Roman" w:hAnsi="Times New Roman" w:cs="Times New Roman"/>
                <w:sz w:val="24"/>
                <w:szCs w:val="24"/>
              </w:rPr>
              <w:t>,</w:t>
            </w:r>
            <w:r w:rsidR="002702FE" w:rsidRPr="006E320A">
              <w:rPr>
                <w:rFonts w:ascii="Times New Roman" w:hAnsi="Times New Roman" w:cs="Times New Roman"/>
                <w:sz w:val="24"/>
                <w:szCs w:val="24"/>
              </w:rPr>
              <w:t>0</w:t>
            </w:r>
          </w:p>
        </w:tc>
        <w:tc>
          <w:tcPr>
            <w:tcW w:w="900" w:type="dxa"/>
            <w:gridSpan w:val="2"/>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w:t>
            </w:r>
            <w:r w:rsidR="002702FE" w:rsidRPr="006E320A">
              <w:rPr>
                <w:rFonts w:ascii="Times New Roman" w:hAnsi="Times New Roman" w:cs="Times New Roman"/>
                <w:sz w:val="24"/>
                <w:szCs w:val="24"/>
              </w:rPr>
              <w:t>4</w:t>
            </w:r>
            <w:r w:rsidRPr="006E320A">
              <w:rPr>
                <w:rFonts w:ascii="Times New Roman" w:hAnsi="Times New Roman" w:cs="Times New Roman"/>
                <w:sz w:val="24"/>
                <w:szCs w:val="24"/>
              </w:rPr>
              <w:t>,</w:t>
            </w:r>
            <w:r w:rsidR="002702FE" w:rsidRPr="006E320A">
              <w:rPr>
                <w:rFonts w:ascii="Times New Roman" w:hAnsi="Times New Roman" w:cs="Times New Roman"/>
                <w:sz w:val="24"/>
                <w:szCs w:val="24"/>
              </w:rPr>
              <w:t>2</w:t>
            </w:r>
          </w:p>
        </w:tc>
        <w:tc>
          <w:tcPr>
            <w:tcW w:w="943" w:type="dxa"/>
            <w:gridSpan w:val="2"/>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w:t>
            </w:r>
            <w:r w:rsidR="002702FE" w:rsidRPr="006E320A">
              <w:rPr>
                <w:rFonts w:ascii="Times New Roman" w:hAnsi="Times New Roman" w:cs="Times New Roman"/>
                <w:sz w:val="24"/>
                <w:szCs w:val="24"/>
              </w:rPr>
              <w:t>4</w:t>
            </w:r>
            <w:r w:rsidRPr="006E320A">
              <w:rPr>
                <w:rFonts w:ascii="Times New Roman" w:hAnsi="Times New Roman" w:cs="Times New Roman"/>
                <w:sz w:val="24"/>
                <w:szCs w:val="24"/>
              </w:rPr>
              <w:t>,3</w:t>
            </w:r>
          </w:p>
        </w:tc>
        <w:tc>
          <w:tcPr>
            <w:tcW w:w="993" w:type="dxa"/>
          </w:tcPr>
          <w:p w:rsidR="001753F5" w:rsidRPr="006E320A" w:rsidRDefault="001753F5" w:rsidP="002702FE">
            <w:pPr>
              <w:jc w:val="center"/>
              <w:rPr>
                <w:rFonts w:ascii="Times New Roman" w:hAnsi="Times New Roman" w:cs="Times New Roman"/>
                <w:sz w:val="24"/>
                <w:szCs w:val="24"/>
              </w:rPr>
            </w:pPr>
            <w:r w:rsidRPr="006E320A">
              <w:rPr>
                <w:rFonts w:ascii="Times New Roman" w:hAnsi="Times New Roman" w:cs="Times New Roman"/>
                <w:sz w:val="24"/>
                <w:szCs w:val="24"/>
              </w:rPr>
              <w:t>8</w:t>
            </w:r>
            <w:r w:rsidR="002702FE" w:rsidRPr="006E320A">
              <w:rPr>
                <w:rFonts w:ascii="Times New Roman" w:hAnsi="Times New Roman" w:cs="Times New Roman"/>
                <w:sz w:val="24"/>
                <w:szCs w:val="24"/>
              </w:rPr>
              <w:t>4</w:t>
            </w:r>
            <w:r w:rsidRPr="006E320A">
              <w:rPr>
                <w:rFonts w:ascii="Times New Roman" w:hAnsi="Times New Roman" w:cs="Times New Roman"/>
                <w:sz w:val="24"/>
                <w:szCs w:val="24"/>
              </w:rPr>
              <w:t>,</w:t>
            </w:r>
            <w:r w:rsidR="002702FE" w:rsidRPr="006E320A">
              <w:rPr>
                <w:rFonts w:ascii="Times New Roman" w:hAnsi="Times New Roman" w:cs="Times New Roman"/>
                <w:sz w:val="24"/>
                <w:szCs w:val="24"/>
              </w:rPr>
              <w:t>4</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1.1.2</w:t>
            </w:r>
          </w:p>
        </w:tc>
        <w:tc>
          <w:tcPr>
            <w:tcW w:w="3260" w:type="dxa"/>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sz w:val="24"/>
                <w:szCs w:val="24"/>
              </w:rPr>
              <w:t>Удельный вес лиц, сдавших ЕГЭ по обязательным предметам, от числа выпускников, участвовавших в ЕГЭ по обязательным предметам</w:t>
            </w:r>
          </w:p>
        </w:tc>
        <w:tc>
          <w:tcPr>
            <w:tcW w:w="1176" w:type="dxa"/>
          </w:tcPr>
          <w:p w:rsidR="001753F5" w:rsidRPr="006E320A" w:rsidRDefault="001753F5" w:rsidP="00AB1951">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1179" w:type="dxa"/>
            <w:gridSpan w:val="4"/>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7" w:type="dxa"/>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851" w:type="dxa"/>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1042"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00"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00"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93" w:type="dxa"/>
          </w:tcPr>
          <w:p w:rsidR="001753F5" w:rsidRPr="006E320A" w:rsidRDefault="001753F5" w:rsidP="00707EC1">
            <w:pPr>
              <w:jc w:val="center"/>
              <w:rPr>
                <w:rFonts w:ascii="Times New Roman" w:hAnsi="Times New Roman" w:cs="Times New Roman"/>
                <w:sz w:val="24"/>
                <w:szCs w:val="24"/>
              </w:rPr>
            </w:pPr>
            <w:r w:rsidRPr="006E320A">
              <w:rPr>
                <w:rFonts w:ascii="Times New Roman" w:hAnsi="Times New Roman" w:cs="Times New Roman"/>
                <w:sz w:val="24"/>
                <w:szCs w:val="24"/>
              </w:rPr>
              <w:t>100</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1.1.3</w:t>
            </w:r>
          </w:p>
        </w:tc>
        <w:tc>
          <w:tcPr>
            <w:tcW w:w="3260" w:type="dxa"/>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sz w:val="24"/>
                <w:szCs w:val="24"/>
              </w:rPr>
              <w:t>Доля педагогических работников образовательных учреждений, имеющих высшую квалификационную категорию, в общей численности педагогических работников образовательных учреждений</w:t>
            </w:r>
          </w:p>
        </w:tc>
        <w:tc>
          <w:tcPr>
            <w:tcW w:w="1176" w:type="dxa"/>
          </w:tcPr>
          <w:p w:rsidR="001753F5" w:rsidRPr="006E320A" w:rsidRDefault="001753F5" w:rsidP="00AB1951">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1753F5" w:rsidRPr="006E320A" w:rsidRDefault="001753F5" w:rsidP="00043CE5">
            <w:pPr>
              <w:jc w:val="center"/>
              <w:rPr>
                <w:rFonts w:ascii="Times New Roman" w:hAnsi="Times New Roman" w:cs="Times New Roman"/>
                <w:sz w:val="24"/>
                <w:szCs w:val="24"/>
              </w:rPr>
            </w:pPr>
            <w:r w:rsidRPr="006E320A">
              <w:rPr>
                <w:rFonts w:ascii="Times New Roman" w:hAnsi="Times New Roman" w:cs="Times New Roman"/>
                <w:sz w:val="24"/>
                <w:szCs w:val="24"/>
              </w:rPr>
              <w:t>35,5</w:t>
            </w:r>
          </w:p>
        </w:tc>
        <w:tc>
          <w:tcPr>
            <w:tcW w:w="1179" w:type="dxa"/>
            <w:gridSpan w:val="4"/>
          </w:tcPr>
          <w:p w:rsidR="001753F5" w:rsidRPr="006E320A" w:rsidRDefault="001753F5" w:rsidP="00043CE5">
            <w:pPr>
              <w:jc w:val="center"/>
              <w:rPr>
                <w:rFonts w:ascii="Times New Roman" w:hAnsi="Times New Roman" w:cs="Times New Roman"/>
                <w:sz w:val="24"/>
                <w:szCs w:val="24"/>
              </w:rPr>
            </w:pPr>
            <w:r w:rsidRPr="006E320A">
              <w:rPr>
                <w:rFonts w:ascii="Times New Roman" w:hAnsi="Times New Roman" w:cs="Times New Roman"/>
                <w:sz w:val="24"/>
                <w:szCs w:val="24"/>
              </w:rPr>
              <w:t>37,1</w:t>
            </w:r>
          </w:p>
        </w:tc>
        <w:tc>
          <w:tcPr>
            <w:tcW w:w="947" w:type="dxa"/>
          </w:tcPr>
          <w:p w:rsidR="001753F5" w:rsidRPr="006E320A" w:rsidRDefault="001753F5" w:rsidP="00043CE5">
            <w:pPr>
              <w:jc w:val="center"/>
              <w:rPr>
                <w:sz w:val="24"/>
                <w:szCs w:val="24"/>
              </w:rPr>
            </w:pPr>
            <w:r w:rsidRPr="006E320A">
              <w:rPr>
                <w:rFonts w:ascii="Times New Roman" w:hAnsi="Times New Roman" w:cs="Times New Roman"/>
                <w:sz w:val="24"/>
                <w:szCs w:val="24"/>
              </w:rPr>
              <w:t>37,1</w:t>
            </w:r>
          </w:p>
        </w:tc>
        <w:tc>
          <w:tcPr>
            <w:tcW w:w="851" w:type="dxa"/>
          </w:tcPr>
          <w:p w:rsidR="001753F5" w:rsidRPr="006E320A" w:rsidRDefault="001753F5" w:rsidP="00043CE5">
            <w:pPr>
              <w:jc w:val="center"/>
              <w:rPr>
                <w:sz w:val="24"/>
                <w:szCs w:val="24"/>
              </w:rPr>
            </w:pPr>
            <w:r w:rsidRPr="006E320A">
              <w:rPr>
                <w:rFonts w:ascii="Times New Roman" w:hAnsi="Times New Roman" w:cs="Times New Roman"/>
                <w:sz w:val="24"/>
                <w:szCs w:val="24"/>
              </w:rPr>
              <w:t>37,1</w:t>
            </w:r>
          </w:p>
        </w:tc>
        <w:tc>
          <w:tcPr>
            <w:tcW w:w="1042" w:type="dxa"/>
            <w:gridSpan w:val="2"/>
          </w:tcPr>
          <w:p w:rsidR="001753F5" w:rsidRPr="006E320A" w:rsidRDefault="001753F5" w:rsidP="00043CE5">
            <w:pPr>
              <w:jc w:val="center"/>
              <w:rPr>
                <w:sz w:val="24"/>
                <w:szCs w:val="24"/>
              </w:rPr>
            </w:pPr>
            <w:r w:rsidRPr="006E320A">
              <w:rPr>
                <w:rFonts w:ascii="Times New Roman" w:hAnsi="Times New Roman" w:cs="Times New Roman"/>
                <w:sz w:val="24"/>
                <w:szCs w:val="24"/>
              </w:rPr>
              <w:t>37,1</w:t>
            </w:r>
          </w:p>
        </w:tc>
        <w:tc>
          <w:tcPr>
            <w:tcW w:w="943" w:type="dxa"/>
            <w:gridSpan w:val="2"/>
          </w:tcPr>
          <w:p w:rsidR="001753F5" w:rsidRPr="006E320A" w:rsidRDefault="001753F5" w:rsidP="00043CE5">
            <w:pPr>
              <w:jc w:val="center"/>
              <w:rPr>
                <w:sz w:val="24"/>
                <w:szCs w:val="24"/>
              </w:rPr>
            </w:pPr>
            <w:r w:rsidRPr="006E320A">
              <w:rPr>
                <w:rFonts w:ascii="Times New Roman" w:hAnsi="Times New Roman" w:cs="Times New Roman"/>
                <w:sz w:val="24"/>
                <w:szCs w:val="24"/>
              </w:rPr>
              <w:t>37,1</w:t>
            </w:r>
          </w:p>
        </w:tc>
        <w:tc>
          <w:tcPr>
            <w:tcW w:w="900" w:type="dxa"/>
            <w:gridSpan w:val="2"/>
          </w:tcPr>
          <w:p w:rsidR="001753F5" w:rsidRPr="006E320A" w:rsidRDefault="001753F5" w:rsidP="00043CE5">
            <w:pPr>
              <w:jc w:val="center"/>
              <w:rPr>
                <w:rFonts w:ascii="Times New Roman" w:hAnsi="Times New Roman" w:cs="Times New Roman"/>
                <w:sz w:val="24"/>
                <w:szCs w:val="24"/>
              </w:rPr>
            </w:pPr>
            <w:r w:rsidRPr="006E320A">
              <w:rPr>
                <w:rFonts w:ascii="Times New Roman" w:hAnsi="Times New Roman" w:cs="Times New Roman"/>
                <w:sz w:val="24"/>
                <w:szCs w:val="24"/>
              </w:rPr>
              <w:t>38,7</w:t>
            </w:r>
          </w:p>
        </w:tc>
        <w:tc>
          <w:tcPr>
            <w:tcW w:w="943" w:type="dxa"/>
            <w:gridSpan w:val="2"/>
          </w:tcPr>
          <w:p w:rsidR="001753F5" w:rsidRPr="006E320A" w:rsidRDefault="001753F5" w:rsidP="00043CE5">
            <w:pPr>
              <w:jc w:val="center"/>
              <w:rPr>
                <w:sz w:val="24"/>
                <w:szCs w:val="24"/>
              </w:rPr>
            </w:pPr>
            <w:r w:rsidRPr="006E320A">
              <w:rPr>
                <w:rFonts w:ascii="Times New Roman" w:hAnsi="Times New Roman" w:cs="Times New Roman"/>
                <w:sz w:val="24"/>
                <w:szCs w:val="24"/>
              </w:rPr>
              <w:t>38,7</w:t>
            </w:r>
          </w:p>
        </w:tc>
        <w:tc>
          <w:tcPr>
            <w:tcW w:w="900" w:type="dxa"/>
            <w:gridSpan w:val="2"/>
          </w:tcPr>
          <w:p w:rsidR="001753F5" w:rsidRPr="006E320A" w:rsidRDefault="001753F5" w:rsidP="00043CE5">
            <w:pPr>
              <w:jc w:val="center"/>
              <w:rPr>
                <w:sz w:val="24"/>
                <w:szCs w:val="24"/>
              </w:rPr>
            </w:pPr>
            <w:r w:rsidRPr="006E320A">
              <w:rPr>
                <w:rFonts w:ascii="Times New Roman" w:hAnsi="Times New Roman" w:cs="Times New Roman"/>
                <w:sz w:val="24"/>
                <w:szCs w:val="24"/>
              </w:rPr>
              <w:t>38,7</w:t>
            </w:r>
          </w:p>
        </w:tc>
        <w:tc>
          <w:tcPr>
            <w:tcW w:w="943" w:type="dxa"/>
            <w:gridSpan w:val="2"/>
          </w:tcPr>
          <w:p w:rsidR="001753F5" w:rsidRPr="006E320A" w:rsidRDefault="001753F5" w:rsidP="00043CE5">
            <w:pPr>
              <w:jc w:val="center"/>
              <w:rPr>
                <w:sz w:val="24"/>
                <w:szCs w:val="24"/>
              </w:rPr>
            </w:pPr>
            <w:r w:rsidRPr="006E320A">
              <w:rPr>
                <w:rFonts w:ascii="Times New Roman" w:hAnsi="Times New Roman" w:cs="Times New Roman"/>
                <w:sz w:val="24"/>
                <w:szCs w:val="24"/>
              </w:rPr>
              <w:t>38,7</w:t>
            </w:r>
          </w:p>
        </w:tc>
        <w:tc>
          <w:tcPr>
            <w:tcW w:w="993" w:type="dxa"/>
          </w:tcPr>
          <w:p w:rsidR="001753F5" w:rsidRPr="006E320A" w:rsidRDefault="001753F5" w:rsidP="00043CE5">
            <w:pPr>
              <w:jc w:val="center"/>
              <w:rPr>
                <w:sz w:val="24"/>
                <w:szCs w:val="24"/>
              </w:rPr>
            </w:pPr>
            <w:r w:rsidRPr="006E320A">
              <w:rPr>
                <w:rFonts w:ascii="Times New Roman" w:hAnsi="Times New Roman" w:cs="Times New Roman"/>
                <w:sz w:val="24"/>
                <w:szCs w:val="24"/>
              </w:rPr>
              <w:t>38,7</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1.1.4</w:t>
            </w:r>
          </w:p>
        </w:tc>
        <w:tc>
          <w:tcPr>
            <w:tcW w:w="3260" w:type="dxa"/>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sz w:val="24"/>
                <w:szCs w:val="24"/>
              </w:rPr>
              <w:t>Доступность дошкольного образования для детей в возрасте до 6 лет</w:t>
            </w:r>
          </w:p>
        </w:tc>
        <w:tc>
          <w:tcPr>
            <w:tcW w:w="1176" w:type="dxa"/>
          </w:tcPr>
          <w:p w:rsidR="001753F5" w:rsidRPr="006E320A" w:rsidRDefault="001753F5" w:rsidP="00AB1951">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1179" w:type="dxa"/>
            <w:gridSpan w:val="4"/>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7" w:type="dxa"/>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851" w:type="dxa"/>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1042"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00"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00"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93" w:type="dxa"/>
          </w:tcPr>
          <w:p w:rsidR="001753F5" w:rsidRPr="006E320A" w:rsidRDefault="001753F5" w:rsidP="00AB1951">
            <w:pPr>
              <w:jc w:val="center"/>
              <w:rPr>
                <w:rFonts w:ascii="Times New Roman" w:hAnsi="Times New Roman" w:cs="Times New Roman"/>
                <w:sz w:val="24"/>
                <w:szCs w:val="24"/>
              </w:rPr>
            </w:pPr>
            <w:r w:rsidRPr="006E320A">
              <w:rPr>
                <w:rFonts w:ascii="Times New Roman" w:hAnsi="Times New Roman" w:cs="Times New Roman"/>
                <w:sz w:val="24"/>
                <w:szCs w:val="24"/>
              </w:rPr>
              <w:t>100</w:t>
            </w:r>
          </w:p>
        </w:tc>
      </w:tr>
      <w:tr w:rsidR="001753F5" w:rsidTr="00FB61F4">
        <w:tc>
          <w:tcPr>
            <w:tcW w:w="815" w:type="dxa"/>
          </w:tcPr>
          <w:p w:rsidR="001753F5" w:rsidRPr="006E320A" w:rsidRDefault="00CC1802" w:rsidP="009D0438">
            <w:pPr>
              <w:rPr>
                <w:rFonts w:ascii="Times New Roman" w:hAnsi="Times New Roman" w:cs="Times New Roman"/>
                <w:sz w:val="24"/>
                <w:szCs w:val="24"/>
              </w:rPr>
            </w:pPr>
            <w:r w:rsidRPr="006E320A">
              <w:rPr>
                <w:rFonts w:ascii="Times New Roman" w:hAnsi="Times New Roman" w:cs="Times New Roman"/>
                <w:sz w:val="24"/>
                <w:szCs w:val="24"/>
              </w:rPr>
              <w:t>1.</w:t>
            </w:r>
            <w:r w:rsidR="00A07E73" w:rsidRPr="006E320A">
              <w:rPr>
                <w:rFonts w:ascii="Times New Roman" w:hAnsi="Times New Roman" w:cs="Times New Roman"/>
                <w:sz w:val="24"/>
                <w:szCs w:val="24"/>
              </w:rPr>
              <w:t>2</w:t>
            </w:r>
          </w:p>
        </w:tc>
        <w:tc>
          <w:tcPr>
            <w:tcW w:w="15028" w:type="dxa"/>
            <w:gridSpan w:val="23"/>
          </w:tcPr>
          <w:p w:rsidR="001753F5" w:rsidRPr="006E320A" w:rsidRDefault="001753F5"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2: Развитие системы воспитания и дополнительного образования детей и молодежи</w:t>
            </w:r>
          </w:p>
        </w:tc>
      </w:tr>
      <w:tr w:rsidR="001753F5" w:rsidTr="00FB61F4">
        <w:tc>
          <w:tcPr>
            <w:tcW w:w="815" w:type="dxa"/>
          </w:tcPr>
          <w:p w:rsidR="001753F5" w:rsidRPr="006E320A" w:rsidRDefault="00A07E73" w:rsidP="009D0438">
            <w:pPr>
              <w:rPr>
                <w:rFonts w:ascii="Times New Roman" w:hAnsi="Times New Roman" w:cs="Times New Roman"/>
                <w:sz w:val="24"/>
                <w:szCs w:val="24"/>
              </w:rPr>
            </w:pPr>
            <w:r w:rsidRPr="006E320A">
              <w:rPr>
                <w:rFonts w:ascii="Times New Roman" w:hAnsi="Times New Roman" w:cs="Times New Roman"/>
                <w:sz w:val="24"/>
                <w:szCs w:val="24"/>
              </w:rPr>
              <w:t>1</w:t>
            </w:r>
            <w:r w:rsidR="00CC1802" w:rsidRPr="006E320A">
              <w:rPr>
                <w:rFonts w:ascii="Times New Roman" w:hAnsi="Times New Roman" w:cs="Times New Roman"/>
                <w:sz w:val="24"/>
                <w:szCs w:val="24"/>
              </w:rPr>
              <w:t>.2.1</w:t>
            </w:r>
          </w:p>
        </w:tc>
        <w:tc>
          <w:tcPr>
            <w:tcW w:w="3260" w:type="dxa"/>
          </w:tcPr>
          <w:p w:rsidR="001753F5" w:rsidRPr="006E320A" w:rsidRDefault="001753F5" w:rsidP="009D0438">
            <w:pPr>
              <w:rPr>
                <w:rFonts w:ascii="Times New Roman" w:hAnsi="Times New Roman" w:cs="Times New Roman"/>
                <w:sz w:val="24"/>
                <w:szCs w:val="24"/>
              </w:rPr>
            </w:pPr>
            <w:r w:rsidRPr="006E320A">
              <w:rPr>
                <w:rFonts w:ascii="Times New Roman" w:hAnsi="Times New Roman" w:cs="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w:t>
            </w:r>
            <w:r w:rsidRPr="006E320A">
              <w:rPr>
                <w:sz w:val="24"/>
                <w:szCs w:val="24"/>
              </w:rPr>
              <w:t xml:space="preserve"> </w:t>
            </w:r>
            <w:r w:rsidRPr="006E320A">
              <w:rPr>
                <w:rFonts w:ascii="Times New Roman" w:hAnsi="Times New Roman" w:cs="Times New Roman"/>
                <w:sz w:val="24"/>
                <w:szCs w:val="24"/>
              </w:rPr>
              <w:t xml:space="preserve">формы собственности, в общей численности детей данной </w:t>
            </w:r>
            <w:r w:rsidRPr="006E320A">
              <w:rPr>
                <w:rFonts w:ascii="Times New Roman" w:hAnsi="Times New Roman" w:cs="Times New Roman"/>
                <w:sz w:val="24"/>
                <w:szCs w:val="24"/>
              </w:rPr>
              <w:lastRenderedPageBreak/>
              <w:t>возрастной группы</w:t>
            </w:r>
          </w:p>
        </w:tc>
        <w:tc>
          <w:tcPr>
            <w:tcW w:w="1176" w:type="dxa"/>
          </w:tcPr>
          <w:p w:rsidR="001753F5" w:rsidRPr="006E320A" w:rsidRDefault="001753F5" w:rsidP="00AB1951">
            <w:pPr>
              <w:rPr>
                <w:rFonts w:ascii="Times New Roman" w:hAnsi="Times New Roman" w:cs="Times New Roman"/>
                <w:sz w:val="24"/>
                <w:szCs w:val="24"/>
              </w:rPr>
            </w:pPr>
            <w:r w:rsidRPr="006E320A">
              <w:rPr>
                <w:rFonts w:ascii="Times New Roman" w:hAnsi="Times New Roman" w:cs="Times New Roman"/>
                <w:sz w:val="24"/>
                <w:szCs w:val="24"/>
              </w:rPr>
              <w:lastRenderedPageBreak/>
              <w:t>процентов</w:t>
            </w:r>
          </w:p>
        </w:tc>
        <w:tc>
          <w:tcPr>
            <w:tcW w:w="951" w:type="dxa"/>
            <w:gridSpan w:val="2"/>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75</w:t>
            </w:r>
          </w:p>
        </w:tc>
        <w:tc>
          <w:tcPr>
            <w:tcW w:w="1179" w:type="dxa"/>
            <w:gridSpan w:val="4"/>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76</w:t>
            </w:r>
          </w:p>
        </w:tc>
        <w:tc>
          <w:tcPr>
            <w:tcW w:w="947" w:type="dxa"/>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78</w:t>
            </w:r>
          </w:p>
        </w:tc>
        <w:tc>
          <w:tcPr>
            <w:tcW w:w="993" w:type="dxa"/>
            <w:gridSpan w:val="2"/>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80</w:t>
            </w:r>
          </w:p>
        </w:tc>
        <w:tc>
          <w:tcPr>
            <w:tcW w:w="900" w:type="dxa"/>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80</w:t>
            </w:r>
          </w:p>
        </w:tc>
        <w:tc>
          <w:tcPr>
            <w:tcW w:w="943" w:type="dxa"/>
            <w:gridSpan w:val="2"/>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80</w:t>
            </w:r>
          </w:p>
        </w:tc>
        <w:tc>
          <w:tcPr>
            <w:tcW w:w="900" w:type="dxa"/>
            <w:gridSpan w:val="2"/>
          </w:tcPr>
          <w:p w:rsidR="001753F5" w:rsidRPr="006E320A" w:rsidRDefault="001753F5" w:rsidP="003F427C">
            <w:pPr>
              <w:jc w:val="center"/>
              <w:rPr>
                <w:rFonts w:ascii="Times New Roman" w:hAnsi="Times New Roman" w:cs="Times New Roman"/>
                <w:sz w:val="24"/>
                <w:szCs w:val="24"/>
              </w:rPr>
            </w:pPr>
            <w:r w:rsidRPr="006E320A">
              <w:rPr>
                <w:rFonts w:ascii="Times New Roman" w:hAnsi="Times New Roman" w:cs="Times New Roman"/>
                <w:sz w:val="24"/>
                <w:szCs w:val="24"/>
              </w:rPr>
              <w:t>82</w:t>
            </w:r>
          </w:p>
        </w:tc>
        <w:tc>
          <w:tcPr>
            <w:tcW w:w="943" w:type="dxa"/>
            <w:gridSpan w:val="2"/>
          </w:tcPr>
          <w:p w:rsidR="001753F5" w:rsidRPr="006E320A" w:rsidRDefault="001753F5" w:rsidP="003F427C">
            <w:pPr>
              <w:jc w:val="center"/>
              <w:rPr>
                <w:sz w:val="24"/>
                <w:szCs w:val="24"/>
              </w:rPr>
            </w:pPr>
            <w:r w:rsidRPr="006E320A">
              <w:rPr>
                <w:rFonts w:ascii="Times New Roman" w:hAnsi="Times New Roman" w:cs="Times New Roman"/>
                <w:sz w:val="24"/>
                <w:szCs w:val="24"/>
              </w:rPr>
              <w:t>82</w:t>
            </w:r>
          </w:p>
        </w:tc>
        <w:tc>
          <w:tcPr>
            <w:tcW w:w="900" w:type="dxa"/>
            <w:gridSpan w:val="2"/>
          </w:tcPr>
          <w:p w:rsidR="001753F5" w:rsidRPr="006E320A" w:rsidRDefault="001753F5" w:rsidP="003F427C">
            <w:pPr>
              <w:jc w:val="center"/>
              <w:rPr>
                <w:sz w:val="24"/>
                <w:szCs w:val="24"/>
              </w:rPr>
            </w:pPr>
            <w:r w:rsidRPr="006E320A">
              <w:rPr>
                <w:rFonts w:ascii="Times New Roman" w:hAnsi="Times New Roman" w:cs="Times New Roman"/>
                <w:sz w:val="24"/>
                <w:szCs w:val="24"/>
              </w:rPr>
              <w:t>82</w:t>
            </w:r>
          </w:p>
        </w:tc>
        <w:tc>
          <w:tcPr>
            <w:tcW w:w="943" w:type="dxa"/>
            <w:gridSpan w:val="2"/>
          </w:tcPr>
          <w:p w:rsidR="001753F5" w:rsidRPr="006E320A" w:rsidRDefault="001753F5" w:rsidP="003F427C">
            <w:pPr>
              <w:jc w:val="center"/>
              <w:rPr>
                <w:sz w:val="24"/>
                <w:szCs w:val="24"/>
              </w:rPr>
            </w:pPr>
            <w:r w:rsidRPr="006E320A">
              <w:rPr>
                <w:rFonts w:ascii="Times New Roman" w:hAnsi="Times New Roman" w:cs="Times New Roman"/>
                <w:sz w:val="24"/>
                <w:szCs w:val="24"/>
              </w:rPr>
              <w:t>82</w:t>
            </w:r>
          </w:p>
        </w:tc>
        <w:tc>
          <w:tcPr>
            <w:tcW w:w="993" w:type="dxa"/>
          </w:tcPr>
          <w:p w:rsidR="001753F5" w:rsidRPr="006E320A" w:rsidRDefault="001753F5" w:rsidP="003F427C">
            <w:pPr>
              <w:jc w:val="center"/>
              <w:rPr>
                <w:sz w:val="24"/>
                <w:szCs w:val="24"/>
              </w:rPr>
            </w:pPr>
            <w:r w:rsidRPr="006E320A">
              <w:rPr>
                <w:rFonts w:ascii="Times New Roman" w:hAnsi="Times New Roman" w:cs="Times New Roman"/>
                <w:sz w:val="24"/>
                <w:szCs w:val="24"/>
              </w:rPr>
              <w:t>82</w:t>
            </w:r>
          </w:p>
        </w:tc>
      </w:tr>
      <w:tr w:rsidR="001753F5" w:rsidTr="00FB61F4">
        <w:tc>
          <w:tcPr>
            <w:tcW w:w="815" w:type="dxa"/>
          </w:tcPr>
          <w:p w:rsidR="001753F5" w:rsidRPr="006E320A" w:rsidRDefault="00CC1802" w:rsidP="009D0438">
            <w:pPr>
              <w:rPr>
                <w:rFonts w:ascii="Times New Roman" w:hAnsi="Times New Roman" w:cs="Times New Roman"/>
                <w:sz w:val="24"/>
                <w:szCs w:val="24"/>
              </w:rPr>
            </w:pPr>
            <w:r w:rsidRPr="006E320A">
              <w:rPr>
                <w:rFonts w:ascii="Times New Roman" w:hAnsi="Times New Roman" w:cs="Times New Roman"/>
                <w:sz w:val="24"/>
                <w:szCs w:val="24"/>
              </w:rPr>
              <w:lastRenderedPageBreak/>
              <w:t>1.</w:t>
            </w:r>
            <w:r w:rsidR="00A07E73" w:rsidRPr="006E320A">
              <w:rPr>
                <w:rFonts w:ascii="Times New Roman" w:hAnsi="Times New Roman" w:cs="Times New Roman"/>
                <w:sz w:val="24"/>
                <w:szCs w:val="24"/>
              </w:rPr>
              <w:t>3</w:t>
            </w:r>
          </w:p>
        </w:tc>
        <w:tc>
          <w:tcPr>
            <w:tcW w:w="15028" w:type="dxa"/>
            <w:gridSpan w:val="23"/>
          </w:tcPr>
          <w:p w:rsidR="001753F5" w:rsidRPr="006E320A" w:rsidRDefault="001753F5"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3: Организация отдыха и оздоровления детей</w:t>
            </w:r>
          </w:p>
        </w:tc>
      </w:tr>
      <w:tr w:rsidR="00141407" w:rsidTr="00FB61F4">
        <w:tc>
          <w:tcPr>
            <w:tcW w:w="815" w:type="dxa"/>
          </w:tcPr>
          <w:p w:rsidR="00141407" w:rsidRPr="006E320A" w:rsidRDefault="00141407" w:rsidP="009D0438">
            <w:pPr>
              <w:rPr>
                <w:rFonts w:ascii="Times New Roman" w:hAnsi="Times New Roman" w:cs="Times New Roman"/>
                <w:sz w:val="24"/>
                <w:szCs w:val="24"/>
              </w:rPr>
            </w:pPr>
            <w:r w:rsidRPr="006E320A">
              <w:rPr>
                <w:rFonts w:ascii="Times New Roman" w:hAnsi="Times New Roman" w:cs="Times New Roman"/>
                <w:sz w:val="24"/>
                <w:szCs w:val="24"/>
              </w:rPr>
              <w:t>1.3.1</w:t>
            </w:r>
          </w:p>
        </w:tc>
        <w:tc>
          <w:tcPr>
            <w:tcW w:w="3260" w:type="dxa"/>
          </w:tcPr>
          <w:p w:rsidR="00141407" w:rsidRPr="006E320A" w:rsidRDefault="00141407" w:rsidP="009D0438">
            <w:pPr>
              <w:rPr>
                <w:rFonts w:ascii="Times New Roman" w:hAnsi="Times New Roman" w:cs="Times New Roman"/>
                <w:sz w:val="24"/>
                <w:szCs w:val="24"/>
              </w:rPr>
            </w:pPr>
            <w:r w:rsidRPr="006E320A">
              <w:rPr>
                <w:rFonts w:ascii="Times New Roman" w:hAnsi="Times New Roman" w:cs="Times New Roman"/>
                <w:sz w:val="24"/>
                <w:szCs w:val="24"/>
              </w:rPr>
              <w:t>Охват детей школьного возраста, получивших услугу отдыха и оздоровления в оздоровительных лагерях муниципального округа</w:t>
            </w:r>
          </w:p>
        </w:tc>
        <w:tc>
          <w:tcPr>
            <w:tcW w:w="1176" w:type="dxa"/>
          </w:tcPr>
          <w:p w:rsidR="00141407" w:rsidRPr="006E320A" w:rsidRDefault="00141407" w:rsidP="00AB1951">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141407" w:rsidRPr="006E320A" w:rsidRDefault="00FA0A6B" w:rsidP="00277090">
            <w:pPr>
              <w:jc w:val="center"/>
              <w:rPr>
                <w:rFonts w:ascii="Times New Roman" w:hAnsi="Times New Roman" w:cs="Times New Roman"/>
                <w:sz w:val="24"/>
                <w:szCs w:val="24"/>
              </w:rPr>
            </w:pPr>
            <w:r w:rsidRPr="006E320A">
              <w:rPr>
                <w:rFonts w:ascii="Times New Roman" w:hAnsi="Times New Roman" w:cs="Times New Roman"/>
                <w:sz w:val="24"/>
                <w:szCs w:val="24"/>
              </w:rPr>
              <w:t>33,0</w:t>
            </w:r>
          </w:p>
        </w:tc>
        <w:tc>
          <w:tcPr>
            <w:tcW w:w="1179" w:type="dxa"/>
            <w:gridSpan w:val="4"/>
          </w:tcPr>
          <w:p w:rsidR="00141407" w:rsidRPr="006E320A" w:rsidRDefault="00141407" w:rsidP="00DE27A6">
            <w:pPr>
              <w:jc w:val="center"/>
              <w:rPr>
                <w:rFonts w:ascii="Times New Roman" w:hAnsi="Times New Roman" w:cs="Times New Roman"/>
                <w:sz w:val="24"/>
                <w:szCs w:val="24"/>
              </w:rPr>
            </w:pPr>
            <w:r w:rsidRPr="006E320A">
              <w:rPr>
                <w:rFonts w:ascii="Times New Roman" w:hAnsi="Times New Roman" w:cs="Times New Roman"/>
                <w:sz w:val="24"/>
                <w:szCs w:val="24"/>
              </w:rPr>
              <w:t>57,5</w:t>
            </w:r>
          </w:p>
        </w:tc>
        <w:tc>
          <w:tcPr>
            <w:tcW w:w="947" w:type="dxa"/>
          </w:tcPr>
          <w:p w:rsidR="00141407" w:rsidRPr="006E320A" w:rsidRDefault="00141407" w:rsidP="00DE27A6">
            <w:pPr>
              <w:jc w:val="center"/>
              <w:rPr>
                <w:rFonts w:ascii="Times New Roman" w:hAnsi="Times New Roman" w:cs="Times New Roman"/>
                <w:sz w:val="24"/>
                <w:szCs w:val="24"/>
              </w:rPr>
            </w:pPr>
            <w:r w:rsidRPr="006E320A">
              <w:rPr>
                <w:rFonts w:ascii="Times New Roman" w:hAnsi="Times New Roman" w:cs="Times New Roman"/>
                <w:sz w:val="24"/>
                <w:szCs w:val="24"/>
              </w:rPr>
              <w:t>57,6</w:t>
            </w:r>
          </w:p>
        </w:tc>
        <w:tc>
          <w:tcPr>
            <w:tcW w:w="993" w:type="dxa"/>
            <w:gridSpan w:val="2"/>
          </w:tcPr>
          <w:p w:rsidR="00141407" w:rsidRPr="006E320A" w:rsidRDefault="00141407" w:rsidP="00141407">
            <w:pPr>
              <w:jc w:val="center"/>
              <w:rPr>
                <w:sz w:val="24"/>
                <w:szCs w:val="24"/>
              </w:rPr>
            </w:pPr>
            <w:r w:rsidRPr="006E320A">
              <w:rPr>
                <w:rFonts w:ascii="Times New Roman" w:hAnsi="Times New Roman" w:cs="Times New Roman"/>
                <w:sz w:val="24"/>
                <w:szCs w:val="24"/>
              </w:rPr>
              <w:t>57,6</w:t>
            </w:r>
          </w:p>
        </w:tc>
        <w:tc>
          <w:tcPr>
            <w:tcW w:w="900" w:type="dxa"/>
          </w:tcPr>
          <w:p w:rsidR="00141407" w:rsidRPr="006E320A" w:rsidRDefault="00141407" w:rsidP="00141407">
            <w:pPr>
              <w:jc w:val="center"/>
              <w:rPr>
                <w:sz w:val="24"/>
                <w:szCs w:val="24"/>
              </w:rPr>
            </w:pPr>
            <w:r w:rsidRPr="006E320A">
              <w:rPr>
                <w:rFonts w:ascii="Times New Roman" w:hAnsi="Times New Roman" w:cs="Times New Roman"/>
                <w:sz w:val="24"/>
                <w:szCs w:val="24"/>
              </w:rPr>
              <w:t>57</w:t>
            </w:r>
            <w:r w:rsidR="002702FE" w:rsidRPr="006E320A">
              <w:rPr>
                <w:rFonts w:ascii="Times New Roman" w:hAnsi="Times New Roman" w:cs="Times New Roman"/>
                <w:sz w:val="24"/>
                <w:szCs w:val="24"/>
              </w:rPr>
              <w:t>,</w:t>
            </w:r>
            <w:r w:rsidRPr="006E320A">
              <w:rPr>
                <w:rFonts w:ascii="Times New Roman" w:hAnsi="Times New Roman" w:cs="Times New Roman"/>
                <w:sz w:val="24"/>
                <w:szCs w:val="24"/>
              </w:rPr>
              <w:t>8</w:t>
            </w:r>
          </w:p>
        </w:tc>
        <w:tc>
          <w:tcPr>
            <w:tcW w:w="943" w:type="dxa"/>
            <w:gridSpan w:val="2"/>
          </w:tcPr>
          <w:p w:rsidR="00141407" w:rsidRPr="006E320A" w:rsidRDefault="00141407" w:rsidP="00141407">
            <w:pPr>
              <w:jc w:val="center"/>
              <w:rPr>
                <w:sz w:val="24"/>
                <w:szCs w:val="24"/>
              </w:rPr>
            </w:pPr>
            <w:r w:rsidRPr="006E320A">
              <w:rPr>
                <w:rFonts w:ascii="Times New Roman" w:hAnsi="Times New Roman" w:cs="Times New Roman"/>
                <w:sz w:val="24"/>
                <w:szCs w:val="24"/>
              </w:rPr>
              <w:t>57,8</w:t>
            </w:r>
          </w:p>
        </w:tc>
        <w:tc>
          <w:tcPr>
            <w:tcW w:w="900" w:type="dxa"/>
            <w:gridSpan w:val="2"/>
          </w:tcPr>
          <w:p w:rsidR="00141407" w:rsidRPr="006E320A" w:rsidRDefault="00141407" w:rsidP="00141407">
            <w:pPr>
              <w:jc w:val="center"/>
              <w:rPr>
                <w:sz w:val="24"/>
                <w:szCs w:val="24"/>
              </w:rPr>
            </w:pPr>
            <w:r w:rsidRPr="006E320A">
              <w:rPr>
                <w:rFonts w:ascii="Times New Roman" w:hAnsi="Times New Roman" w:cs="Times New Roman"/>
                <w:sz w:val="24"/>
                <w:szCs w:val="24"/>
              </w:rPr>
              <w:t>57,8</w:t>
            </w:r>
          </w:p>
        </w:tc>
        <w:tc>
          <w:tcPr>
            <w:tcW w:w="943" w:type="dxa"/>
            <w:gridSpan w:val="2"/>
          </w:tcPr>
          <w:p w:rsidR="00141407" w:rsidRPr="006E320A" w:rsidRDefault="00141407" w:rsidP="00141407">
            <w:pPr>
              <w:jc w:val="center"/>
              <w:rPr>
                <w:sz w:val="24"/>
                <w:szCs w:val="24"/>
              </w:rPr>
            </w:pPr>
            <w:r w:rsidRPr="006E320A">
              <w:rPr>
                <w:rFonts w:ascii="Times New Roman" w:hAnsi="Times New Roman" w:cs="Times New Roman"/>
                <w:sz w:val="24"/>
                <w:szCs w:val="24"/>
              </w:rPr>
              <w:t>57,8</w:t>
            </w:r>
          </w:p>
        </w:tc>
        <w:tc>
          <w:tcPr>
            <w:tcW w:w="900" w:type="dxa"/>
            <w:gridSpan w:val="2"/>
          </w:tcPr>
          <w:p w:rsidR="00141407" w:rsidRPr="006E320A" w:rsidRDefault="00141407" w:rsidP="00141407">
            <w:pPr>
              <w:jc w:val="center"/>
              <w:rPr>
                <w:sz w:val="24"/>
                <w:szCs w:val="24"/>
              </w:rPr>
            </w:pPr>
            <w:r w:rsidRPr="006E320A">
              <w:rPr>
                <w:rFonts w:ascii="Times New Roman" w:hAnsi="Times New Roman" w:cs="Times New Roman"/>
                <w:sz w:val="24"/>
                <w:szCs w:val="24"/>
              </w:rPr>
              <w:t>57,9</w:t>
            </w:r>
          </w:p>
        </w:tc>
        <w:tc>
          <w:tcPr>
            <w:tcW w:w="943" w:type="dxa"/>
            <w:gridSpan w:val="2"/>
          </w:tcPr>
          <w:p w:rsidR="00141407" w:rsidRPr="006E320A" w:rsidRDefault="00141407" w:rsidP="00141407">
            <w:pPr>
              <w:jc w:val="center"/>
              <w:rPr>
                <w:sz w:val="24"/>
                <w:szCs w:val="24"/>
              </w:rPr>
            </w:pPr>
            <w:r w:rsidRPr="006E320A">
              <w:rPr>
                <w:rFonts w:ascii="Times New Roman" w:hAnsi="Times New Roman" w:cs="Times New Roman"/>
                <w:sz w:val="24"/>
                <w:szCs w:val="24"/>
              </w:rPr>
              <w:t>57,9</w:t>
            </w:r>
          </w:p>
        </w:tc>
        <w:tc>
          <w:tcPr>
            <w:tcW w:w="993" w:type="dxa"/>
          </w:tcPr>
          <w:p w:rsidR="00141407" w:rsidRPr="006E320A" w:rsidRDefault="00141407" w:rsidP="00141407">
            <w:pPr>
              <w:jc w:val="center"/>
              <w:rPr>
                <w:sz w:val="24"/>
                <w:szCs w:val="24"/>
              </w:rPr>
            </w:pPr>
            <w:r w:rsidRPr="006E320A">
              <w:rPr>
                <w:rFonts w:ascii="Times New Roman" w:hAnsi="Times New Roman" w:cs="Times New Roman"/>
                <w:sz w:val="24"/>
                <w:szCs w:val="24"/>
              </w:rPr>
              <w:t>57,9</w:t>
            </w:r>
          </w:p>
        </w:tc>
      </w:tr>
      <w:tr w:rsidR="00B35387" w:rsidTr="00292D99">
        <w:tc>
          <w:tcPr>
            <w:tcW w:w="815" w:type="dxa"/>
          </w:tcPr>
          <w:p w:rsidR="00B35387" w:rsidRPr="006E320A" w:rsidRDefault="00B35387" w:rsidP="009D0438">
            <w:pPr>
              <w:rPr>
                <w:rFonts w:ascii="Times New Roman" w:hAnsi="Times New Roman" w:cs="Times New Roman"/>
                <w:sz w:val="24"/>
                <w:szCs w:val="24"/>
              </w:rPr>
            </w:pPr>
            <w:r w:rsidRPr="006E320A">
              <w:rPr>
                <w:rFonts w:ascii="Times New Roman" w:hAnsi="Times New Roman" w:cs="Times New Roman"/>
                <w:sz w:val="24"/>
                <w:szCs w:val="24"/>
              </w:rPr>
              <w:t>2.</w:t>
            </w:r>
          </w:p>
        </w:tc>
        <w:tc>
          <w:tcPr>
            <w:tcW w:w="15028" w:type="dxa"/>
            <w:gridSpan w:val="23"/>
          </w:tcPr>
          <w:p w:rsidR="00B35387" w:rsidRPr="006E320A" w:rsidRDefault="00B35387" w:rsidP="00B35387">
            <w:pPr>
              <w:rPr>
                <w:rFonts w:ascii="Times New Roman" w:hAnsi="Times New Roman" w:cs="Times New Roman"/>
                <w:sz w:val="24"/>
                <w:szCs w:val="24"/>
              </w:rPr>
            </w:pPr>
            <w:r w:rsidRPr="006E320A">
              <w:rPr>
                <w:rFonts w:ascii="Times New Roman" w:hAnsi="Times New Roman" w:cs="Times New Roman"/>
                <w:b/>
                <w:sz w:val="24"/>
                <w:szCs w:val="24"/>
              </w:rPr>
              <w:t>Задача 2.</w:t>
            </w:r>
            <w:r w:rsidRPr="006E320A">
              <w:rPr>
                <w:rFonts w:ascii="Times New Roman" w:hAnsi="Times New Roman" w:cs="Times New Roman"/>
                <w:color w:val="FF0000"/>
                <w:sz w:val="24"/>
                <w:szCs w:val="24"/>
              </w:rPr>
              <w:t xml:space="preserve"> </w:t>
            </w:r>
            <w:r w:rsidRPr="006E320A">
              <w:rPr>
                <w:rFonts w:ascii="Times New Roman" w:hAnsi="Times New Roman" w:cs="Times New Roman"/>
                <w:b/>
                <w:sz w:val="24"/>
                <w:szCs w:val="24"/>
              </w:rPr>
              <w:t>Обеспечение качественных услуг в сфере здравоохранения</w:t>
            </w:r>
          </w:p>
        </w:tc>
      </w:tr>
      <w:tr w:rsidR="00B35387" w:rsidTr="00292D99">
        <w:tc>
          <w:tcPr>
            <w:tcW w:w="815" w:type="dxa"/>
          </w:tcPr>
          <w:p w:rsidR="00B35387" w:rsidRPr="006E320A" w:rsidRDefault="00B35387" w:rsidP="009D0438">
            <w:pPr>
              <w:rPr>
                <w:rFonts w:ascii="Times New Roman" w:hAnsi="Times New Roman" w:cs="Times New Roman"/>
                <w:sz w:val="24"/>
                <w:szCs w:val="24"/>
              </w:rPr>
            </w:pPr>
            <w:r w:rsidRPr="006E320A">
              <w:rPr>
                <w:rFonts w:ascii="Times New Roman" w:hAnsi="Times New Roman" w:cs="Times New Roman"/>
                <w:sz w:val="24"/>
                <w:szCs w:val="24"/>
              </w:rPr>
              <w:t>2.1</w:t>
            </w:r>
          </w:p>
        </w:tc>
        <w:tc>
          <w:tcPr>
            <w:tcW w:w="15028" w:type="dxa"/>
            <w:gridSpan w:val="23"/>
          </w:tcPr>
          <w:p w:rsidR="00B35387" w:rsidRPr="006E320A" w:rsidRDefault="00B35387" w:rsidP="00B35387">
            <w:pPr>
              <w:rPr>
                <w:rFonts w:ascii="Times New Roman" w:hAnsi="Times New Roman" w:cs="Times New Roman"/>
                <w:sz w:val="24"/>
                <w:szCs w:val="24"/>
              </w:rPr>
            </w:pPr>
            <w:r w:rsidRPr="006E320A">
              <w:rPr>
                <w:rFonts w:ascii="Times New Roman" w:hAnsi="Times New Roman" w:cs="Times New Roman"/>
                <w:b/>
                <w:i/>
                <w:sz w:val="24"/>
                <w:szCs w:val="24"/>
              </w:rPr>
              <w:t>Мероприятие 1:</w:t>
            </w:r>
            <w:r w:rsidRPr="006E320A">
              <w:rPr>
                <w:rFonts w:ascii="Times New Roman" w:hAnsi="Times New Roman" w:cs="Times New Roman"/>
                <w:sz w:val="24"/>
                <w:szCs w:val="24"/>
              </w:rPr>
              <w:t xml:space="preserve"> </w:t>
            </w:r>
            <w:r w:rsidRPr="006E320A">
              <w:rPr>
                <w:rFonts w:ascii="Times New Roman" w:hAnsi="Times New Roman" w:cs="Times New Roman"/>
                <w:b/>
                <w:i/>
                <w:sz w:val="24"/>
                <w:szCs w:val="24"/>
              </w:rPr>
              <w:t>Системное взаимодействие с лечебными учреждениями для целей обеспечения медицинской помощью жителей муниципального округа</w:t>
            </w:r>
          </w:p>
        </w:tc>
      </w:tr>
      <w:tr w:rsidR="00B35387" w:rsidTr="0052135B">
        <w:tc>
          <w:tcPr>
            <w:tcW w:w="815" w:type="dxa"/>
          </w:tcPr>
          <w:p w:rsidR="00B35387" w:rsidRPr="006E320A" w:rsidRDefault="00B35387" w:rsidP="009D0438">
            <w:pPr>
              <w:rPr>
                <w:rFonts w:ascii="Times New Roman" w:hAnsi="Times New Roman" w:cs="Times New Roman"/>
                <w:sz w:val="24"/>
                <w:szCs w:val="24"/>
              </w:rPr>
            </w:pPr>
            <w:r w:rsidRPr="006E320A">
              <w:rPr>
                <w:rFonts w:ascii="Times New Roman" w:hAnsi="Times New Roman" w:cs="Times New Roman"/>
                <w:sz w:val="24"/>
                <w:szCs w:val="24"/>
              </w:rPr>
              <w:t>2.1.1</w:t>
            </w:r>
          </w:p>
        </w:tc>
        <w:tc>
          <w:tcPr>
            <w:tcW w:w="3260" w:type="dxa"/>
          </w:tcPr>
          <w:p w:rsidR="00B35387"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Число пролеченных больных медицинскими учреждениями</w:t>
            </w:r>
          </w:p>
        </w:tc>
        <w:tc>
          <w:tcPr>
            <w:tcW w:w="1176" w:type="dxa"/>
          </w:tcPr>
          <w:p w:rsidR="00B35387" w:rsidRPr="006E320A" w:rsidRDefault="00982176" w:rsidP="00AB1951">
            <w:pPr>
              <w:rPr>
                <w:rFonts w:ascii="Times New Roman" w:hAnsi="Times New Roman" w:cs="Times New Roman"/>
                <w:sz w:val="24"/>
                <w:szCs w:val="24"/>
              </w:rPr>
            </w:pPr>
            <w:r w:rsidRPr="006E320A">
              <w:rPr>
                <w:rFonts w:ascii="Times New Roman" w:hAnsi="Times New Roman" w:cs="Times New Roman"/>
                <w:sz w:val="24"/>
                <w:szCs w:val="24"/>
              </w:rPr>
              <w:t>человек</w:t>
            </w:r>
          </w:p>
        </w:tc>
        <w:tc>
          <w:tcPr>
            <w:tcW w:w="951" w:type="dxa"/>
            <w:gridSpan w:val="2"/>
            <w:shd w:val="clear" w:color="auto" w:fill="FFFFFF" w:themeFill="background1"/>
          </w:tcPr>
          <w:p w:rsidR="00B35387" w:rsidRPr="006E320A" w:rsidRDefault="0052135B" w:rsidP="00277090">
            <w:pPr>
              <w:jc w:val="center"/>
              <w:rPr>
                <w:rFonts w:ascii="Times New Roman" w:hAnsi="Times New Roman" w:cs="Times New Roman"/>
                <w:sz w:val="24"/>
                <w:szCs w:val="24"/>
              </w:rPr>
            </w:pPr>
            <w:r w:rsidRPr="006E320A">
              <w:rPr>
                <w:rFonts w:ascii="Times New Roman" w:hAnsi="Times New Roman" w:cs="Times New Roman"/>
                <w:sz w:val="24"/>
                <w:szCs w:val="24"/>
              </w:rPr>
              <w:t>1714,0</w:t>
            </w:r>
          </w:p>
        </w:tc>
        <w:tc>
          <w:tcPr>
            <w:tcW w:w="1179" w:type="dxa"/>
            <w:gridSpan w:val="4"/>
            <w:shd w:val="clear" w:color="auto" w:fill="FFFFFF" w:themeFill="background1"/>
          </w:tcPr>
          <w:p w:rsidR="00B35387" w:rsidRPr="006E320A" w:rsidRDefault="0052135B" w:rsidP="00DE27A6">
            <w:pPr>
              <w:jc w:val="center"/>
              <w:rPr>
                <w:rFonts w:ascii="Times New Roman" w:hAnsi="Times New Roman" w:cs="Times New Roman"/>
                <w:sz w:val="24"/>
                <w:szCs w:val="24"/>
              </w:rPr>
            </w:pPr>
            <w:r w:rsidRPr="006E320A">
              <w:rPr>
                <w:rFonts w:ascii="Times New Roman" w:hAnsi="Times New Roman" w:cs="Times New Roman"/>
                <w:sz w:val="24"/>
                <w:szCs w:val="24"/>
              </w:rPr>
              <w:t>1900,0</w:t>
            </w:r>
          </w:p>
        </w:tc>
        <w:tc>
          <w:tcPr>
            <w:tcW w:w="947" w:type="dxa"/>
            <w:shd w:val="clear" w:color="auto" w:fill="FFFFFF" w:themeFill="background1"/>
          </w:tcPr>
          <w:p w:rsidR="00B35387" w:rsidRPr="006E320A" w:rsidRDefault="0052135B" w:rsidP="00DE27A6">
            <w:pPr>
              <w:jc w:val="center"/>
              <w:rPr>
                <w:rFonts w:ascii="Times New Roman" w:hAnsi="Times New Roman" w:cs="Times New Roman"/>
                <w:sz w:val="24"/>
                <w:szCs w:val="24"/>
              </w:rPr>
            </w:pPr>
            <w:r w:rsidRPr="006E320A">
              <w:rPr>
                <w:rFonts w:ascii="Times New Roman" w:hAnsi="Times New Roman" w:cs="Times New Roman"/>
                <w:sz w:val="24"/>
                <w:szCs w:val="24"/>
              </w:rPr>
              <w:t>1910,0</w:t>
            </w:r>
          </w:p>
        </w:tc>
        <w:tc>
          <w:tcPr>
            <w:tcW w:w="993" w:type="dxa"/>
            <w:gridSpan w:val="2"/>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1920,0</w:t>
            </w:r>
          </w:p>
        </w:tc>
        <w:tc>
          <w:tcPr>
            <w:tcW w:w="900" w:type="dxa"/>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1930,0</w:t>
            </w:r>
          </w:p>
        </w:tc>
        <w:tc>
          <w:tcPr>
            <w:tcW w:w="943" w:type="dxa"/>
            <w:gridSpan w:val="2"/>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1940,0</w:t>
            </w:r>
          </w:p>
        </w:tc>
        <w:tc>
          <w:tcPr>
            <w:tcW w:w="900" w:type="dxa"/>
            <w:gridSpan w:val="2"/>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1950,</w:t>
            </w:r>
          </w:p>
        </w:tc>
        <w:tc>
          <w:tcPr>
            <w:tcW w:w="943" w:type="dxa"/>
            <w:gridSpan w:val="2"/>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1960,0</w:t>
            </w:r>
          </w:p>
        </w:tc>
        <w:tc>
          <w:tcPr>
            <w:tcW w:w="900" w:type="dxa"/>
            <w:gridSpan w:val="2"/>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1970,0</w:t>
            </w:r>
          </w:p>
        </w:tc>
        <w:tc>
          <w:tcPr>
            <w:tcW w:w="943" w:type="dxa"/>
            <w:gridSpan w:val="2"/>
            <w:shd w:val="clear" w:color="auto" w:fill="FFFFFF" w:themeFill="background1"/>
          </w:tcPr>
          <w:p w:rsidR="00B35387" w:rsidRPr="006E320A" w:rsidRDefault="0052135B" w:rsidP="00141407">
            <w:pPr>
              <w:jc w:val="center"/>
              <w:rPr>
                <w:rFonts w:ascii="Times New Roman" w:hAnsi="Times New Roman" w:cs="Times New Roman"/>
                <w:sz w:val="24"/>
                <w:szCs w:val="24"/>
              </w:rPr>
            </w:pPr>
            <w:r w:rsidRPr="006E320A">
              <w:rPr>
                <w:rFonts w:ascii="Times New Roman" w:hAnsi="Times New Roman" w:cs="Times New Roman"/>
                <w:sz w:val="24"/>
                <w:szCs w:val="24"/>
              </w:rPr>
              <w:t>1980,0</w:t>
            </w:r>
          </w:p>
        </w:tc>
        <w:tc>
          <w:tcPr>
            <w:tcW w:w="993" w:type="dxa"/>
            <w:shd w:val="clear" w:color="auto" w:fill="FFFFFF" w:themeFill="background1"/>
          </w:tcPr>
          <w:p w:rsidR="00B35387" w:rsidRPr="006E320A" w:rsidRDefault="0052135B" w:rsidP="0052135B">
            <w:pPr>
              <w:jc w:val="center"/>
              <w:rPr>
                <w:rFonts w:ascii="Times New Roman" w:hAnsi="Times New Roman" w:cs="Times New Roman"/>
                <w:sz w:val="24"/>
                <w:szCs w:val="24"/>
              </w:rPr>
            </w:pPr>
            <w:r w:rsidRPr="006E320A">
              <w:rPr>
                <w:rFonts w:ascii="Times New Roman" w:hAnsi="Times New Roman" w:cs="Times New Roman"/>
                <w:sz w:val="24"/>
                <w:szCs w:val="24"/>
              </w:rPr>
              <w:t>1990,0</w:t>
            </w:r>
          </w:p>
        </w:tc>
      </w:tr>
      <w:tr w:rsidR="00982176" w:rsidTr="00292D99">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2.2.</w:t>
            </w:r>
          </w:p>
        </w:tc>
        <w:tc>
          <w:tcPr>
            <w:tcW w:w="15028" w:type="dxa"/>
            <w:gridSpan w:val="23"/>
          </w:tcPr>
          <w:p w:rsidR="00982176" w:rsidRPr="006E320A" w:rsidRDefault="00982176" w:rsidP="00982176">
            <w:pPr>
              <w:rPr>
                <w:rFonts w:ascii="Times New Roman" w:hAnsi="Times New Roman" w:cs="Times New Roman"/>
                <w:b/>
                <w:i/>
                <w:sz w:val="24"/>
                <w:szCs w:val="24"/>
              </w:rPr>
            </w:pPr>
            <w:r w:rsidRPr="006E320A">
              <w:rPr>
                <w:rFonts w:ascii="Times New Roman" w:hAnsi="Times New Roman" w:cs="Times New Roman"/>
                <w:b/>
                <w:i/>
                <w:sz w:val="24"/>
                <w:szCs w:val="24"/>
              </w:rPr>
              <w:t>Мероприятие 2: Системное взаимодействие с органами государственной исполнительной власти  направленное на развитие учреждений здравоохранения</w:t>
            </w:r>
          </w:p>
        </w:tc>
      </w:tr>
      <w:tr w:rsidR="00B35387" w:rsidTr="0052135B">
        <w:tc>
          <w:tcPr>
            <w:tcW w:w="815" w:type="dxa"/>
          </w:tcPr>
          <w:p w:rsidR="00B35387"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2.2.1</w:t>
            </w:r>
          </w:p>
        </w:tc>
        <w:tc>
          <w:tcPr>
            <w:tcW w:w="3260" w:type="dxa"/>
          </w:tcPr>
          <w:p w:rsidR="00B35387"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Число  привлеченных молодых специалистов</w:t>
            </w:r>
          </w:p>
        </w:tc>
        <w:tc>
          <w:tcPr>
            <w:tcW w:w="1176" w:type="dxa"/>
          </w:tcPr>
          <w:p w:rsidR="00B35387" w:rsidRPr="006E320A" w:rsidRDefault="00982176" w:rsidP="00AB1951">
            <w:pPr>
              <w:rPr>
                <w:rFonts w:ascii="Times New Roman" w:hAnsi="Times New Roman" w:cs="Times New Roman"/>
                <w:sz w:val="24"/>
                <w:szCs w:val="24"/>
              </w:rPr>
            </w:pPr>
            <w:r w:rsidRPr="006E320A">
              <w:rPr>
                <w:rFonts w:ascii="Times New Roman" w:hAnsi="Times New Roman" w:cs="Times New Roman"/>
                <w:sz w:val="24"/>
                <w:szCs w:val="24"/>
              </w:rPr>
              <w:t>человек</w:t>
            </w:r>
          </w:p>
        </w:tc>
        <w:tc>
          <w:tcPr>
            <w:tcW w:w="951" w:type="dxa"/>
            <w:gridSpan w:val="2"/>
            <w:shd w:val="clear" w:color="auto" w:fill="FFFFFF" w:themeFill="background1"/>
          </w:tcPr>
          <w:p w:rsidR="00B35387" w:rsidRPr="006E320A" w:rsidRDefault="00A45222" w:rsidP="00277090">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1179" w:type="dxa"/>
            <w:gridSpan w:val="4"/>
          </w:tcPr>
          <w:p w:rsidR="00B35387" w:rsidRPr="006E320A" w:rsidRDefault="00A45222" w:rsidP="00DE27A6">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47" w:type="dxa"/>
          </w:tcPr>
          <w:p w:rsidR="00B35387" w:rsidRPr="006E320A" w:rsidRDefault="00A45222" w:rsidP="00DE27A6">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93" w:type="dxa"/>
            <w:gridSpan w:val="2"/>
          </w:tcPr>
          <w:p w:rsidR="00B35387"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00" w:type="dxa"/>
          </w:tcPr>
          <w:p w:rsidR="00B35387"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43" w:type="dxa"/>
            <w:gridSpan w:val="2"/>
          </w:tcPr>
          <w:p w:rsidR="00B35387"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00" w:type="dxa"/>
            <w:gridSpan w:val="2"/>
          </w:tcPr>
          <w:p w:rsidR="00B35387"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43" w:type="dxa"/>
            <w:gridSpan w:val="2"/>
          </w:tcPr>
          <w:p w:rsidR="00B35387"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00" w:type="dxa"/>
            <w:gridSpan w:val="2"/>
          </w:tcPr>
          <w:p w:rsidR="00B35387"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43" w:type="dxa"/>
            <w:gridSpan w:val="2"/>
          </w:tcPr>
          <w:p w:rsidR="00B35387"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93" w:type="dxa"/>
          </w:tcPr>
          <w:p w:rsidR="00B35387"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2</w:t>
            </w:r>
          </w:p>
        </w:tc>
      </w:tr>
      <w:tr w:rsidR="00A45222" w:rsidTr="00A45222">
        <w:tc>
          <w:tcPr>
            <w:tcW w:w="815" w:type="dxa"/>
          </w:tcPr>
          <w:p w:rsidR="00A45222" w:rsidRPr="006E320A" w:rsidRDefault="00A45222" w:rsidP="009D0438">
            <w:pPr>
              <w:rPr>
                <w:rFonts w:ascii="Times New Roman" w:hAnsi="Times New Roman" w:cs="Times New Roman"/>
                <w:sz w:val="24"/>
                <w:szCs w:val="24"/>
              </w:rPr>
            </w:pPr>
            <w:r w:rsidRPr="006E320A">
              <w:rPr>
                <w:rFonts w:ascii="Times New Roman" w:hAnsi="Times New Roman" w:cs="Times New Roman"/>
                <w:sz w:val="24"/>
                <w:szCs w:val="24"/>
              </w:rPr>
              <w:t>2.2.2</w:t>
            </w:r>
          </w:p>
        </w:tc>
        <w:tc>
          <w:tcPr>
            <w:tcW w:w="3260" w:type="dxa"/>
          </w:tcPr>
          <w:p w:rsidR="00A45222" w:rsidRPr="006E320A" w:rsidRDefault="00A45222" w:rsidP="009D0438">
            <w:pPr>
              <w:rPr>
                <w:rFonts w:ascii="Times New Roman" w:hAnsi="Times New Roman" w:cs="Times New Roman"/>
                <w:sz w:val="24"/>
                <w:szCs w:val="24"/>
              </w:rPr>
            </w:pPr>
            <w:r w:rsidRPr="006E320A">
              <w:rPr>
                <w:rFonts w:ascii="Times New Roman" w:hAnsi="Times New Roman" w:cs="Times New Roman"/>
                <w:sz w:val="24"/>
                <w:szCs w:val="24"/>
              </w:rPr>
              <w:t>Количество установленных модульных ФАПов</w:t>
            </w:r>
          </w:p>
        </w:tc>
        <w:tc>
          <w:tcPr>
            <w:tcW w:w="1176" w:type="dxa"/>
          </w:tcPr>
          <w:p w:rsidR="00A45222" w:rsidRPr="006E320A" w:rsidRDefault="00A45222" w:rsidP="00292D99">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A45222" w:rsidRPr="006E320A" w:rsidRDefault="00A45222" w:rsidP="00277090">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1179" w:type="dxa"/>
            <w:gridSpan w:val="4"/>
          </w:tcPr>
          <w:p w:rsidR="00A45222" w:rsidRPr="006E320A" w:rsidRDefault="00A45222" w:rsidP="00DE27A6">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7" w:type="dxa"/>
            <w:shd w:val="clear" w:color="auto" w:fill="FFFFFF" w:themeFill="background1"/>
          </w:tcPr>
          <w:p w:rsidR="00A45222" w:rsidRPr="006E320A" w:rsidRDefault="00A45222" w:rsidP="00DE27A6">
            <w:pPr>
              <w:jc w:val="center"/>
              <w:rPr>
                <w:rFonts w:ascii="Times New Roman" w:hAnsi="Times New Roman" w:cs="Times New Roman"/>
                <w:sz w:val="24"/>
                <w:szCs w:val="24"/>
              </w:rPr>
            </w:pPr>
            <w:r w:rsidRPr="006E320A">
              <w:rPr>
                <w:rFonts w:ascii="Times New Roman" w:hAnsi="Times New Roman" w:cs="Times New Roman"/>
                <w:sz w:val="24"/>
                <w:szCs w:val="24"/>
              </w:rPr>
              <w:t>2</w:t>
            </w:r>
          </w:p>
        </w:tc>
        <w:tc>
          <w:tcPr>
            <w:tcW w:w="993" w:type="dxa"/>
            <w:gridSpan w:val="2"/>
            <w:shd w:val="clear" w:color="auto" w:fill="FFFFFF" w:themeFill="background1"/>
          </w:tcPr>
          <w:p w:rsidR="00A45222"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shd w:val="clear" w:color="auto" w:fill="FFFFFF" w:themeFill="background1"/>
          </w:tcPr>
          <w:p w:rsidR="00A45222"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shd w:val="clear" w:color="auto" w:fill="FFFFFF" w:themeFill="background1"/>
          </w:tcPr>
          <w:p w:rsidR="00A45222"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gridSpan w:val="2"/>
            <w:shd w:val="clear" w:color="auto" w:fill="FFFFFF" w:themeFill="background1"/>
          </w:tcPr>
          <w:p w:rsidR="00A45222" w:rsidRPr="006E320A" w:rsidRDefault="00A45222" w:rsidP="00A45222">
            <w:pPr>
              <w:jc w:val="center"/>
              <w:rPr>
                <w:sz w:val="24"/>
                <w:szCs w:val="24"/>
              </w:rPr>
            </w:pPr>
            <w:r w:rsidRPr="006E320A">
              <w:rPr>
                <w:rFonts w:ascii="Times New Roman" w:hAnsi="Times New Roman" w:cs="Times New Roman"/>
                <w:sz w:val="24"/>
                <w:szCs w:val="24"/>
              </w:rPr>
              <w:t>0</w:t>
            </w:r>
          </w:p>
        </w:tc>
        <w:tc>
          <w:tcPr>
            <w:tcW w:w="943" w:type="dxa"/>
            <w:gridSpan w:val="2"/>
            <w:shd w:val="clear" w:color="auto" w:fill="FFFFFF" w:themeFill="background1"/>
          </w:tcPr>
          <w:p w:rsidR="00A45222" w:rsidRPr="006E320A" w:rsidRDefault="00A45222" w:rsidP="00A45222">
            <w:pPr>
              <w:jc w:val="center"/>
              <w:rPr>
                <w:sz w:val="24"/>
                <w:szCs w:val="24"/>
              </w:rPr>
            </w:pPr>
            <w:r w:rsidRPr="006E320A">
              <w:rPr>
                <w:rFonts w:ascii="Times New Roman" w:hAnsi="Times New Roman" w:cs="Times New Roman"/>
                <w:sz w:val="24"/>
                <w:szCs w:val="24"/>
              </w:rPr>
              <w:t>0</w:t>
            </w:r>
          </w:p>
        </w:tc>
        <w:tc>
          <w:tcPr>
            <w:tcW w:w="900" w:type="dxa"/>
            <w:gridSpan w:val="2"/>
            <w:shd w:val="clear" w:color="auto" w:fill="FFFFFF" w:themeFill="background1"/>
          </w:tcPr>
          <w:p w:rsidR="00A45222" w:rsidRPr="006E320A" w:rsidRDefault="00A45222" w:rsidP="00A45222">
            <w:pPr>
              <w:jc w:val="center"/>
              <w:rPr>
                <w:sz w:val="24"/>
                <w:szCs w:val="24"/>
              </w:rPr>
            </w:pPr>
            <w:r w:rsidRPr="006E320A">
              <w:rPr>
                <w:rFonts w:ascii="Times New Roman" w:hAnsi="Times New Roman" w:cs="Times New Roman"/>
                <w:sz w:val="24"/>
                <w:szCs w:val="24"/>
              </w:rPr>
              <w:t>0</w:t>
            </w:r>
          </w:p>
        </w:tc>
        <w:tc>
          <w:tcPr>
            <w:tcW w:w="943" w:type="dxa"/>
            <w:gridSpan w:val="2"/>
            <w:shd w:val="clear" w:color="auto" w:fill="FFFFFF" w:themeFill="background1"/>
          </w:tcPr>
          <w:p w:rsidR="00A45222"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1</w:t>
            </w:r>
          </w:p>
        </w:tc>
        <w:tc>
          <w:tcPr>
            <w:tcW w:w="993" w:type="dxa"/>
            <w:shd w:val="clear" w:color="auto" w:fill="FFFFFF" w:themeFill="background1"/>
          </w:tcPr>
          <w:p w:rsidR="00A45222" w:rsidRPr="006E320A" w:rsidRDefault="00A45222" w:rsidP="00141407">
            <w:pPr>
              <w:jc w:val="center"/>
              <w:rPr>
                <w:rFonts w:ascii="Times New Roman" w:hAnsi="Times New Roman" w:cs="Times New Roman"/>
                <w:sz w:val="24"/>
                <w:szCs w:val="24"/>
              </w:rPr>
            </w:pPr>
            <w:r w:rsidRPr="006E320A">
              <w:rPr>
                <w:rFonts w:ascii="Times New Roman" w:hAnsi="Times New Roman" w:cs="Times New Roman"/>
                <w:sz w:val="24"/>
                <w:szCs w:val="24"/>
              </w:rPr>
              <w:t>1</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w:t>
            </w:r>
          </w:p>
        </w:tc>
        <w:tc>
          <w:tcPr>
            <w:tcW w:w="15028" w:type="dxa"/>
            <w:gridSpan w:val="23"/>
          </w:tcPr>
          <w:p w:rsidR="00982176" w:rsidRPr="006E320A" w:rsidRDefault="00982176" w:rsidP="00B35387">
            <w:pPr>
              <w:rPr>
                <w:rFonts w:ascii="Times New Roman" w:hAnsi="Times New Roman" w:cs="Times New Roman"/>
                <w:b/>
                <w:sz w:val="24"/>
                <w:szCs w:val="24"/>
              </w:rPr>
            </w:pPr>
            <w:r w:rsidRPr="006E320A">
              <w:rPr>
                <w:rFonts w:ascii="Times New Roman" w:hAnsi="Times New Roman" w:cs="Times New Roman"/>
                <w:b/>
                <w:sz w:val="24"/>
                <w:szCs w:val="24"/>
              </w:rPr>
              <w:t>Задача 3. Развитие сферы культура и досуга</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3.1</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Сохранение культурного наследия и расширение доступа граждан к культурным ценностям и информации</w:t>
            </w:r>
          </w:p>
        </w:tc>
      </w:tr>
      <w:tr w:rsidR="00982176" w:rsidRPr="0052135B"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Количество посещений учреждений культуры</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982176" w:rsidRPr="006E320A" w:rsidRDefault="00982176" w:rsidP="00C74025">
            <w:pPr>
              <w:jc w:val="center"/>
              <w:rPr>
                <w:rFonts w:ascii="Times New Roman" w:hAnsi="Times New Roman" w:cs="Times New Roman"/>
                <w:sz w:val="24"/>
                <w:szCs w:val="24"/>
              </w:rPr>
            </w:pPr>
            <w:r w:rsidRPr="006E320A">
              <w:rPr>
                <w:rFonts w:ascii="Times New Roman" w:hAnsi="Times New Roman" w:cs="Times New Roman"/>
                <w:sz w:val="24"/>
                <w:szCs w:val="24"/>
              </w:rPr>
              <w:t>23346</w:t>
            </w:r>
          </w:p>
        </w:tc>
        <w:tc>
          <w:tcPr>
            <w:tcW w:w="1179" w:type="dxa"/>
            <w:gridSpan w:val="4"/>
          </w:tcPr>
          <w:p w:rsidR="00982176" w:rsidRPr="006E320A" w:rsidRDefault="00982176" w:rsidP="00C74025">
            <w:pPr>
              <w:jc w:val="center"/>
              <w:rPr>
                <w:rFonts w:ascii="Times New Roman" w:hAnsi="Times New Roman" w:cs="Times New Roman"/>
                <w:sz w:val="24"/>
                <w:szCs w:val="24"/>
              </w:rPr>
            </w:pPr>
            <w:r w:rsidRPr="006E320A">
              <w:rPr>
                <w:rFonts w:ascii="Times New Roman" w:hAnsi="Times New Roman" w:cs="Times New Roman"/>
                <w:sz w:val="24"/>
                <w:szCs w:val="24"/>
              </w:rPr>
              <w:t>57000</w:t>
            </w:r>
          </w:p>
        </w:tc>
        <w:tc>
          <w:tcPr>
            <w:tcW w:w="947" w:type="dxa"/>
          </w:tcPr>
          <w:p w:rsidR="00982176" w:rsidRPr="006E320A" w:rsidRDefault="00982176" w:rsidP="00A45222">
            <w:pPr>
              <w:jc w:val="center"/>
              <w:rPr>
                <w:sz w:val="24"/>
                <w:szCs w:val="24"/>
              </w:rPr>
            </w:pPr>
            <w:r w:rsidRPr="006E320A">
              <w:rPr>
                <w:rFonts w:ascii="Times New Roman" w:hAnsi="Times New Roman" w:cs="Times New Roman"/>
                <w:sz w:val="24"/>
                <w:szCs w:val="24"/>
              </w:rPr>
              <w:t>5</w:t>
            </w:r>
            <w:r w:rsidR="0052135B" w:rsidRPr="006E320A">
              <w:rPr>
                <w:rFonts w:ascii="Times New Roman" w:hAnsi="Times New Roman" w:cs="Times New Roman"/>
                <w:sz w:val="24"/>
                <w:szCs w:val="24"/>
              </w:rPr>
              <w:t>7</w:t>
            </w:r>
            <w:r w:rsidR="00A45222" w:rsidRPr="006E320A">
              <w:rPr>
                <w:rFonts w:ascii="Times New Roman" w:hAnsi="Times New Roman" w:cs="Times New Roman"/>
                <w:sz w:val="24"/>
                <w:szCs w:val="24"/>
              </w:rPr>
              <w:t>1</w:t>
            </w:r>
            <w:r w:rsidRPr="006E320A">
              <w:rPr>
                <w:rFonts w:ascii="Times New Roman" w:hAnsi="Times New Roman" w:cs="Times New Roman"/>
                <w:sz w:val="24"/>
                <w:szCs w:val="24"/>
              </w:rPr>
              <w:t>00</w:t>
            </w:r>
          </w:p>
        </w:tc>
        <w:tc>
          <w:tcPr>
            <w:tcW w:w="993" w:type="dxa"/>
            <w:gridSpan w:val="2"/>
          </w:tcPr>
          <w:p w:rsidR="00982176" w:rsidRPr="006E320A" w:rsidRDefault="0052135B"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1</w:t>
            </w:r>
            <w:r w:rsidRPr="006E320A">
              <w:rPr>
                <w:rFonts w:ascii="Times New Roman" w:hAnsi="Times New Roman" w:cs="Times New Roman"/>
                <w:sz w:val="24"/>
                <w:szCs w:val="24"/>
              </w:rPr>
              <w:t>50</w:t>
            </w:r>
          </w:p>
        </w:tc>
        <w:tc>
          <w:tcPr>
            <w:tcW w:w="900" w:type="dxa"/>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1</w:t>
            </w:r>
            <w:r w:rsidRPr="006E320A">
              <w:rPr>
                <w:rFonts w:ascii="Times New Roman" w:hAnsi="Times New Roman" w:cs="Times New Roman"/>
                <w:sz w:val="24"/>
                <w:szCs w:val="24"/>
              </w:rPr>
              <w:t>60</w:t>
            </w:r>
          </w:p>
        </w:tc>
        <w:tc>
          <w:tcPr>
            <w:tcW w:w="943" w:type="dxa"/>
            <w:gridSpan w:val="2"/>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1</w:t>
            </w:r>
            <w:r w:rsidRPr="006E320A">
              <w:rPr>
                <w:rFonts w:ascii="Times New Roman" w:hAnsi="Times New Roman" w:cs="Times New Roman"/>
                <w:sz w:val="24"/>
                <w:szCs w:val="24"/>
              </w:rPr>
              <w:t>70</w:t>
            </w:r>
          </w:p>
        </w:tc>
        <w:tc>
          <w:tcPr>
            <w:tcW w:w="900" w:type="dxa"/>
            <w:gridSpan w:val="2"/>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1</w:t>
            </w:r>
            <w:r w:rsidRPr="006E320A">
              <w:rPr>
                <w:rFonts w:ascii="Times New Roman" w:hAnsi="Times New Roman" w:cs="Times New Roman"/>
                <w:sz w:val="24"/>
                <w:szCs w:val="24"/>
              </w:rPr>
              <w:t>80</w:t>
            </w:r>
          </w:p>
        </w:tc>
        <w:tc>
          <w:tcPr>
            <w:tcW w:w="943" w:type="dxa"/>
            <w:gridSpan w:val="2"/>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1</w:t>
            </w:r>
            <w:r w:rsidRPr="006E320A">
              <w:rPr>
                <w:rFonts w:ascii="Times New Roman" w:hAnsi="Times New Roman" w:cs="Times New Roman"/>
                <w:sz w:val="24"/>
                <w:szCs w:val="24"/>
              </w:rPr>
              <w:t>90</w:t>
            </w:r>
          </w:p>
        </w:tc>
        <w:tc>
          <w:tcPr>
            <w:tcW w:w="900" w:type="dxa"/>
            <w:gridSpan w:val="2"/>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w:t>
            </w:r>
            <w:r w:rsidR="00A45222" w:rsidRPr="006E320A">
              <w:rPr>
                <w:rFonts w:ascii="Times New Roman" w:hAnsi="Times New Roman" w:cs="Times New Roman"/>
                <w:sz w:val="24"/>
                <w:szCs w:val="24"/>
              </w:rPr>
              <w:t>72</w:t>
            </w:r>
            <w:r w:rsidRPr="006E320A">
              <w:rPr>
                <w:rFonts w:ascii="Times New Roman" w:hAnsi="Times New Roman" w:cs="Times New Roman"/>
                <w:sz w:val="24"/>
                <w:szCs w:val="24"/>
              </w:rPr>
              <w:t>00</w:t>
            </w:r>
          </w:p>
        </w:tc>
        <w:tc>
          <w:tcPr>
            <w:tcW w:w="943" w:type="dxa"/>
            <w:gridSpan w:val="2"/>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2</w:t>
            </w:r>
            <w:r w:rsidRPr="006E320A">
              <w:rPr>
                <w:rFonts w:ascii="Times New Roman" w:hAnsi="Times New Roman" w:cs="Times New Roman"/>
                <w:sz w:val="24"/>
                <w:szCs w:val="24"/>
              </w:rPr>
              <w:t>05</w:t>
            </w:r>
          </w:p>
        </w:tc>
        <w:tc>
          <w:tcPr>
            <w:tcW w:w="993" w:type="dxa"/>
          </w:tcPr>
          <w:p w:rsidR="00982176" w:rsidRPr="006E320A" w:rsidRDefault="00420CD9" w:rsidP="00A45222">
            <w:pPr>
              <w:jc w:val="center"/>
              <w:rPr>
                <w:rFonts w:ascii="Times New Roman" w:hAnsi="Times New Roman" w:cs="Times New Roman"/>
                <w:sz w:val="24"/>
                <w:szCs w:val="24"/>
              </w:rPr>
            </w:pPr>
            <w:r w:rsidRPr="006E320A">
              <w:rPr>
                <w:rFonts w:ascii="Times New Roman" w:hAnsi="Times New Roman" w:cs="Times New Roman"/>
                <w:sz w:val="24"/>
                <w:szCs w:val="24"/>
              </w:rPr>
              <w:t>57</w:t>
            </w:r>
            <w:r w:rsidR="00A45222" w:rsidRPr="006E320A">
              <w:rPr>
                <w:rFonts w:ascii="Times New Roman" w:hAnsi="Times New Roman" w:cs="Times New Roman"/>
                <w:sz w:val="24"/>
                <w:szCs w:val="24"/>
              </w:rPr>
              <w:t>2</w:t>
            </w:r>
            <w:r w:rsidRPr="006E320A">
              <w:rPr>
                <w:rFonts w:ascii="Times New Roman" w:hAnsi="Times New Roman" w:cs="Times New Roman"/>
                <w:sz w:val="24"/>
                <w:szCs w:val="24"/>
              </w:rPr>
              <w:t>10</w:t>
            </w:r>
          </w:p>
        </w:tc>
      </w:tr>
      <w:tr w:rsidR="00982176" w:rsidTr="00FB61F4">
        <w:tc>
          <w:tcPr>
            <w:tcW w:w="815" w:type="dxa"/>
          </w:tcPr>
          <w:p w:rsidR="00982176" w:rsidRPr="006E320A" w:rsidRDefault="00982176" w:rsidP="009D0438">
            <w:pPr>
              <w:rPr>
                <w:rFonts w:ascii="Times New Roman" w:hAnsi="Times New Roman" w:cs="Times New Roman"/>
                <w:sz w:val="24"/>
                <w:szCs w:val="24"/>
              </w:rPr>
            </w:pP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Уровень фактической обеспеченности учреждениями культуры от нормативной потребности:</w:t>
            </w:r>
          </w:p>
        </w:tc>
        <w:tc>
          <w:tcPr>
            <w:tcW w:w="1176" w:type="dxa"/>
          </w:tcPr>
          <w:p w:rsidR="00982176" w:rsidRPr="006E320A" w:rsidRDefault="00982176" w:rsidP="009D0438">
            <w:pPr>
              <w:rPr>
                <w:rFonts w:ascii="Times New Roman" w:hAnsi="Times New Roman" w:cs="Times New Roman"/>
                <w:sz w:val="24"/>
                <w:szCs w:val="24"/>
              </w:rPr>
            </w:pPr>
          </w:p>
        </w:tc>
        <w:tc>
          <w:tcPr>
            <w:tcW w:w="951" w:type="dxa"/>
            <w:gridSpan w:val="2"/>
          </w:tcPr>
          <w:p w:rsidR="00982176" w:rsidRPr="006E320A" w:rsidRDefault="00982176" w:rsidP="009D0438">
            <w:pPr>
              <w:rPr>
                <w:rFonts w:ascii="Times New Roman" w:hAnsi="Times New Roman" w:cs="Times New Roman"/>
                <w:sz w:val="24"/>
                <w:szCs w:val="24"/>
              </w:rPr>
            </w:pPr>
          </w:p>
        </w:tc>
        <w:tc>
          <w:tcPr>
            <w:tcW w:w="1179" w:type="dxa"/>
            <w:gridSpan w:val="4"/>
          </w:tcPr>
          <w:p w:rsidR="00982176" w:rsidRPr="006E320A" w:rsidRDefault="00982176" w:rsidP="009D0438">
            <w:pPr>
              <w:rPr>
                <w:rFonts w:ascii="Times New Roman" w:hAnsi="Times New Roman" w:cs="Times New Roman"/>
                <w:sz w:val="24"/>
                <w:szCs w:val="24"/>
              </w:rPr>
            </w:pPr>
          </w:p>
        </w:tc>
        <w:tc>
          <w:tcPr>
            <w:tcW w:w="947" w:type="dxa"/>
          </w:tcPr>
          <w:p w:rsidR="00982176" w:rsidRPr="006E320A" w:rsidRDefault="00982176" w:rsidP="009D0438">
            <w:pPr>
              <w:rPr>
                <w:rFonts w:ascii="Times New Roman" w:hAnsi="Times New Roman" w:cs="Times New Roman"/>
                <w:sz w:val="24"/>
                <w:szCs w:val="24"/>
              </w:rPr>
            </w:pPr>
          </w:p>
        </w:tc>
        <w:tc>
          <w:tcPr>
            <w:tcW w:w="993" w:type="dxa"/>
            <w:gridSpan w:val="2"/>
          </w:tcPr>
          <w:p w:rsidR="00982176" w:rsidRPr="006E320A" w:rsidRDefault="00982176" w:rsidP="009D0438">
            <w:pPr>
              <w:rPr>
                <w:rFonts w:ascii="Times New Roman" w:hAnsi="Times New Roman" w:cs="Times New Roman"/>
                <w:sz w:val="24"/>
                <w:szCs w:val="24"/>
              </w:rPr>
            </w:pPr>
          </w:p>
        </w:tc>
        <w:tc>
          <w:tcPr>
            <w:tcW w:w="900" w:type="dxa"/>
          </w:tcPr>
          <w:p w:rsidR="00982176" w:rsidRPr="006E320A" w:rsidRDefault="00982176" w:rsidP="009D0438">
            <w:pPr>
              <w:rPr>
                <w:rFonts w:ascii="Times New Roman" w:hAnsi="Times New Roman" w:cs="Times New Roman"/>
                <w:sz w:val="24"/>
                <w:szCs w:val="24"/>
              </w:rPr>
            </w:pPr>
          </w:p>
        </w:tc>
        <w:tc>
          <w:tcPr>
            <w:tcW w:w="943" w:type="dxa"/>
            <w:gridSpan w:val="2"/>
          </w:tcPr>
          <w:p w:rsidR="00982176" w:rsidRPr="006E320A" w:rsidRDefault="00982176" w:rsidP="009D0438">
            <w:pPr>
              <w:rPr>
                <w:rFonts w:ascii="Times New Roman" w:hAnsi="Times New Roman" w:cs="Times New Roman"/>
                <w:sz w:val="24"/>
                <w:szCs w:val="24"/>
              </w:rPr>
            </w:pPr>
          </w:p>
        </w:tc>
        <w:tc>
          <w:tcPr>
            <w:tcW w:w="900" w:type="dxa"/>
            <w:gridSpan w:val="2"/>
          </w:tcPr>
          <w:p w:rsidR="00982176" w:rsidRPr="006E320A" w:rsidRDefault="00982176" w:rsidP="009D0438">
            <w:pPr>
              <w:rPr>
                <w:rFonts w:ascii="Times New Roman" w:hAnsi="Times New Roman" w:cs="Times New Roman"/>
                <w:sz w:val="24"/>
                <w:szCs w:val="24"/>
              </w:rPr>
            </w:pPr>
          </w:p>
        </w:tc>
        <w:tc>
          <w:tcPr>
            <w:tcW w:w="943" w:type="dxa"/>
            <w:gridSpan w:val="2"/>
          </w:tcPr>
          <w:p w:rsidR="00982176" w:rsidRPr="006E320A" w:rsidRDefault="00982176" w:rsidP="009D0438">
            <w:pPr>
              <w:rPr>
                <w:rFonts w:ascii="Times New Roman" w:hAnsi="Times New Roman" w:cs="Times New Roman"/>
                <w:sz w:val="24"/>
                <w:szCs w:val="24"/>
              </w:rPr>
            </w:pPr>
          </w:p>
        </w:tc>
        <w:tc>
          <w:tcPr>
            <w:tcW w:w="900" w:type="dxa"/>
            <w:gridSpan w:val="2"/>
          </w:tcPr>
          <w:p w:rsidR="00982176" w:rsidRPr="006E320A" w:rsidRDefault="00982176" w:rsidP="009D0438">
            <w:pPr>
              <w:rPr>
                <w:rFonts w:ascii="Times New Roman" w:hAnsi="Times New Roman" w:cs="Times New Roman"/>
                <w:sz w:val="24"/>
                <w:szCs w:val="24"/>
              </w:rPr>
            </w:pPr>
          </w:p>
        </w:tc>
        <w:tc>
          <w:tcPr>
            <w:tcW w:w="943" w:type="dxa"/>
            <w:gridSpan w:val="2"/>
          </w:tcPr>
          <w:p w:rsidR="00982176" w:rsidRPr="006E320A" w:rsidRDefault="00982176" w:rsidP="009D0438">
            <w:pPr>
              <w:rPr>
                <w:rFonts w:ascii="Times New Roman" w:hAnsi="Times New Roman" w:cs="Times New Roman"/>
                <w:sz w:val="24"/>
                <w:szCs w:val="24"/>
              </w:rPr>
            </w:pPr>
          </w:p>
        </w:tc>
        <w:tc>
          <w:tcPr>
            <w:tcW w:w="993" w:type="dxa"/>
          </w:tcPr>
          <w:p w:rsidR="00982176" w:rsidRPr="006E320A" w:rsidRDefault="00982176" w:rsidP="009D0438">
            <w:pPr>
              <w:rPr>
                <w:rFonts w:ascii="Times New Roman" w:hAnsi="Times New Roman" w:cs="Times New Roman"/>
                <w:sz w:val="24"/>
                <w:szCs w:val="24"/>
              </w:rPr>
            </w:pP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3.1.2</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клубами и учреждениями клубного типа</w:t>
            </w:r>
          </w:p>
        </w:tc>
        <w:tc>
          <w:tcPr>
            <w:tcW w:w="1176" w:type="dxa"/>
          </w:tcPr>
          <w:p w:rsidR="00982176" w:rsidRPr="006E320A" w:rsidRDefault="00982176" w:rsidP="00AB1951">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1179" w:type="dxa"/>
            <w:gridSpan w:val="4"/>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47"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9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00"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00"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00"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c>
          <w:tcPr>
            <w:tcW w:w="993"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200</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3.1.3</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библиотеками</w:t>
            </w:r>
          </w:p>
        </w:tc>
        <w:tc>
          <w:tcPr>
            <w:tcW w:w="1176" w:type="dxa"/>
          </w:tcPr>
          <w:p w:rsidR="00982176" w:rsidRPr="006E320A" w:rsidRDefault="00982176" w:rsidP="00AB1951">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1179" w:type="dxa"/>
            <w:gridSpan w:val="4"/>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47"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9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00"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00"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00"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c>
          <w:tcPr>
            <w:tcW w:w="993"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160</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3.2</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2: Развитие художественно-творческой деятельности</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3.2.1</w:t>
            </w:r>
          </w:p>
        </w:tc>
        <w:tc>
          <w:tcPr>
            <w:tcW w:w="3260" w:type="dxa"/>
          </w:tcPr>
          <w:p w:rsidR="00982176" w:rsidRPr="006E320A" w:rsidRDefault="00982176" w:rsidP="00AB1951">
            <w:pPr>
              <w:rPr>
                <w:rFonts w:ascii="Times New Roman" w:hAnsi="Times New Roman" w:cs="Times New Roman"/>
                <w:sz w:val="24"/>
                <w:szCs w:val="24"/>
              </w:rPr>
            </w:pPr>
            <w:r w:rsidRPr="006E320A">
              <w:rPr>
                <w:rFonts w:ascii="Times New Roman" w:hAnsi="Times New Roman" w:cs="Times New Roman"/>
                <w:sz w:val="24"/>
                <w:szCs w:val="24"/>
              </w:rPr>
              <w:t>Количество проведенных культурно-массовых мероприятий</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982176" w:rsidRPr="006E320A" w:rsidRDefault="00982176" w:rsidP="00C74025">
            <w:pPr>
              <w:jc w:val="center"/>
              <w:rPr>
                <w:rFonts w:ascii="Times New Roman" w:hAnsi="Times New Roman" w:cs="Times New Roman"/>
                <w:sz w:val="24"/>
                <w:szCs w:val="24"/>
              </w:rPr>
            </w:pPr>
            <w:r w:rsidRPr="006E320A">
              <w:rPr>
                <w:rFonts w:ascii="Times New Roman" w:hAnsi="Times New Roman" w:cs="Times New Roman"/>
                <w:sz w:val="24"/>
                <w:szCs w:val="24"/>
              </w:rPr>
              <w:t>543</w:t>
            </w:r>
          </w:p>
        </w:tc>
        <w:tc>
          <w:tcPr>
            <w:tcW w:w="1179" w:type="dxa"/>
            <w:gridSpan w:val="4"/>
          </w:tcPr>
          <w:p w:rsidR="00982176" w:rsidRPr="006E320A" w:rsidRDefault="00982176" w:rsidP="00C74025">
            <w:pPr>
              <w:jc w:val="center"/>
              <w:rPr>
                <w:rFonts w:ascii="Times New Roman" w:hAnsi="Times New Roman" w:cs="Times New Roman"/>
                <w:sz w:val="24"/>
                <w:szCs w:val="24"/>
              </w:rPr>
            </w:pPr>
            <w:r w:rsidRPr="006E320A">
              <w:rPr>
                <w:rFonts w:ascii="Times New Roman" w:hAnsi="Times New Roman" w:cs="Times New Roman"/>
                <w:sz w:val="24"/>
                <w:szCs w:val="24"/>
              </w:rPr>
              <w:t>1500</w:t>
            </w:r>
          </w:p>
        </w:tc>
        <w:tc>
          <w:tcPr>
            <w:tcW w:w="947" w:type="dxa"/>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93" w:type="dxa"/>
            <w:gridSpan w:val="2"/>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00" w:type="dxa"/>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43" w:type="dxa"/>
            <w:gridSpan w:val="2"/>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00" w:type="dxa"/>
            <w:gridSpan w:val="2"/>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43" w:type="dxa"/>
            <w:gridSpan w:val="2"/>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00" w:type="dxa"/>
            <w:gridSpan w:val="2"/>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43" w:type="dxa"/>
            <w:gridSpan w:val="2"/>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c>
          <w:tcPr>
            <w:tcW w:w="993" w:type="dxa"/>
          </w:tcPr>
          <w:p w:rsidR="00982176" w:rsidRPr="006E320A" w:rsidRDefault="00982176" w:rsidP="00C74025">
            <w:pPr>
              <w:jc w:val="center"/>
              <w:rPr>
                <w:sz w:val="24"/>
                <w:szCs w:val="24"/>
              </w:rPr>
            </w:pPr>
            <w:r w:rsidRPr="006E320A">
              <w:rPr>
                <w:rFonts w:ascii="Times New Roman" w:hAnsi="Times New Roman" w:cs="Times New Roman"/>
                <w:sz w:val="24"/>
                <w:szCs w:val="24"/>
              </w:rPr>
              <w:t>1500</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lastRenderedPageBreak/>
              <w:t>4.</w:t>
            </w:r>
          </w:p>
        </w:tc>
        <w:tc>
          <w:tcPr>
            <w:tcW w:w="15028" w:type="dxa"/>
            <w:gridSpan w:val="23"/>
          </w:tcPr>
          <w:p w:rsidR="00982176" w:rsidRPr="006E320A" w:rsidRDefault="00982176" w:rsidP="00B35387">
            <w:pPr>
              <w:rPr>
                <w:rFonts w:ascii="Times New Roman" w:hAnsi="Times New Roman" w:cs="Times New Roman"/>
                <w:b/>
                <w:sz w:val="24"/>
                <w:szCs w:val="24"/>
              </w:rPr>
            </w:pPr>
            <w:r w:rsidRPr="006E320A">
              <w:rPr>
                <w:rFonts w:ascii="Times New Roman" w:hAnsi="Times New Roman" w:cs="Times New Roman"/>
                <w:b/>
                <w:sz w:val="24"/>
                <w:szCs w:val="24"/>
              </w:rPr>
              <w:t>Задача 4. Развитие физической культуры и спорта</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4.1</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Создание условий для ведения здорового образа жизни</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4.1.1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41,67</w:t>
            </w:r>
          </w:p>
        </w:tc>
        <w:tc>
          <w:tcPr>
            <w:tcW w:w="1179" w:type="dxa"/>
            <w:gridSpan w:val="4"/>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41,7</w:t>
            </w:r>
          </w:p>
        </w:tc>
        <w:tc>
          <w:tcPr>
            <w:tcW w:w="947"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41,8</w:t>
            </w:r>
          </w:p>
        </w:tc>
        <w:tc>
          <w:tcPr>
            <w:tcW w:w="99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42,2</w:t>
            </w:r>
          </w:p>
        </w:tc>
        <w:tc>
          <w:tcPr>
            <w:tcW w:w="900"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42,4</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42,6</w:t>
            </w:r>
          </w:p>
        </w:tc>
        <w:tc>
          <w:tcPr>
            <w:tcW w:w="900"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42,8</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43,0</w:t>
            </w:r>
          </w:p>
        </w:tc>
        <w:tc>
          <w:tcPr>
            <w:tcW w:w="900"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43,1</w:t>
            </w:r>
          </w:p>
        </w:tc>
        <w:tc>
          <w:tcPr>
            <w:tcW w:w="943" w:type="dxa"/>
            <w:gridSpan w:val="2"/>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43,2</w:t>
            </w:r>
          </w:p>
        </w:tc>
        <w:tc>
          <w:tcPr>
            <w:tcW w:w="993" w:type="dxa"/>
          </w:tcPr>
          <w:p w:rsidR="00982176" w:rsidRPr="006E320A" w:rsidRDefault="00982176" w:rsidP="007B1F5B">
            <w:pPr>
              <w:jc w:val="center"/>
              <w:rPr>
                <w:rFonts w:ascii="Times New Roman" w:hAnsi="Times New Roman" w:cs="Times New Roman"/>
                <w:sz w:val="24"/>
                <w:szCs w:val="24"/>
              </w:rPr>
            </w:pPr>
            <w:r w:rsidRPr="006E320A">
              <w:rPr>
                <w:rFonts w:ascii="Times New Roman" w:hAnsi="Times New Roman" w:cs="Times New Roman"/>
                <w:sz w:val="24"/>
                <w:szCs w:val="24"/>
              </w:rPr>
              <w:t>43,3</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5.</w:t>
            </w:r>
          </w:p>
        </w:tc>
        <w:tc>
          <w:tcPr>
            <w:tcW w:w="15028" w:type="dxa"/>
            <w:gridSpan w:val="23"/>
          </w:tcPr>
          <w:p w:rsidR="00982176" w:rsidRPr="006E320A" w:rsidRDefault="00982176" w:rsidP="00B35387">
            <w:pPr>
              <w:rPr>
                <w:rFonts w:ascii="Times New Roman" w:hAnsi="Times New Roman" w:cs="Times New Roman"/>
                <w:sz w:val="24"/>
                <w:szCs w:val="24"/>
              </w:rPr>
            </w:pPr>
            <w:r w:rsidRPr="006E320A">
              <w:rPr>
                <w:rFonts w:ascii="Times New Roman" w:hAnsi="Times New Roman" w:cs="Times New Roman"/>
                <w:b/>
                <w:sz w:val="24"/>
                <w:szCs w:val="24"/>
              </w:rPr>
              <w:t>Задача 5. Развитие молодёжной политики</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5.1</w:t>
            </w:r>
          </w:p>
        </w:tc>
        <w:tc>
          <w:tcPr>
            <w:tcW w:w="15028" w:type="dxa"/>
            <w:gridSpan w:val="23"/>
          </w:tcPr>
          <w:p w:rsidR="00982176" w:rsidRPr="006E320A" w:rsidRDefault="00982176" w:rsidP="009D0438">
            <w:pPr>
              <w:rPr>
                <w:rFonts w:ascii="Times New Roman" w:hAnsi="Times New Roman" w:cs="Times New Roman"/>
                <w:i/>
                <w:sz w:val="24"/>
                <w:szCs w:val="24"/>
              </w:rPr>
            </w:pPr>
            <w:r w:rsidRPr="006E320A">
              <w:rPr>
                <w:rFonts w:ascii="Times New Roman" w:hAnsi="Times New Roman" w:cs="Times New Roman"/>
                <w:b/>
                <w:i/>
                <w:sz w:val="24"/>
                <w:szCs w:val="24"/>
              </w:rPr>
              <w:t>Мероприятие 1: Развитие гражданского сектора для молодёжи</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5.1.1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Охват подростков и молодежи, вовлеченных в деятельность структур, реализующих молодежную политику</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25,0</w:t>
            </w:r>
          </w:p>
        </w:tc>
        <w:tc>
          <w:tcPr>
            <w:tcW w:w="1179" w:type="dxa"/>
            <w:gridSpan w:val="4"/>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25,4</w:t>
            </w:r>
          </w:p>
        </w:tc>
        <w:tc>
          <w:tcPr>
            <w:tcW w:w="947" w:type="dxa"/>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27,0</w:t>
            </w:r>
          </w:p>
        </w:tc>
        <w:tc>
          <w:tcPr>
            <w:tcW w:w="993"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29,0</w:t>
            </w:r>
          </w:p>
        </w:tc>
        <w:tc>
          <w:tcPr>
            <w:tcW w:w="900" w:type="dxa"/>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31,0</w:t>
            </w:r>
          </w:p>
        </w:tc>
        <w:tc>
          <w:tcPr>
            <w:tcW w:w="943"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33,0</w:t>
            </w:r>
          </w:p>
        </w:tc>
        <w:tc>
          <w:tcPr>
            <w:tcW w:w="900"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35,0</w:t>
            </w:r>
          </w:p>
        </w:tc>
        <w:tc>
          <w:tcPr>
            <w:tcW w:w="943"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37,0</w:t>
            </w:r>
          </w:p>
        </w:tc>
        <w:tc>
          <w:tcPr>
            <w:tcW w:w="900"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39,0</w:t>
            </w:r>
          </w:p>
        </w:tc>
        <w:tc>
          <w:tcPr>
            <w:tcW w:w="943" w:type="dxa"/>
            <w:gridSpan w:val="2"/>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41,0</w:t>
            </w:r>
          </w:p>
        </w:tc>
        <w:tc>
          <w:tcPr>
            <w:tcW w:w="993" w:type="dxa"/>
          </w:tcPr>
          <w:p w:rsidR="00982176" w:rsidRPr="006E320A" w:rsidRDefault="00982176" w:rsidP="006A5B37">
            <w:pPr>
              <w:jc w:val="center"/>
              <w:rPr>
                <w:rFonts w:ascii="Times New Roman" w:hAnsi="Times New Roman" w:cs="Times New Roman"/>
                <w:sz w:val="24"/>
                <w:szCs w:val="24"/>
              </w:rPr>
            </w:pPr>
            <w:r w:rsidRPr="006E320A">
              <w:rPr>
                <w:rFonts w:ascii="Times New Roman" w:hAnsi="Times New Roman" w:cs="Times New Roman"/>
                <w:sz w:val="24"/>
                <w:szCs w:val="24"/>
              </w:rPr>
              <w:t>43,0</w:t>
            </w:r>
          </w:p>
        </w:tc>
      </w:tr>
      <w:tr w:rsidR="00982176" w:rsidTr="00FB61F4">
        <w:tc>
          <w:tcPr>
            <w:tcW w:w="815" w:type="dxa"/>
            <w:shd w:val="clear" w:color="auto" w:fill="D6E3BC" w:themeFill="accent3" w:themeFillTint="66"/>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b/>
                <w:sz w:val="24"/>
                <w:szCs w:val="24"/>
              </w:rPr>
              <w:t>III</w:t>
            </w:r>
          </w:p>
        </w:tc>
        <w:tc>
          <w:tcPr>
            <w:tcW w:w="15028" w:type="dxa"/>
            <w:gridSpan w:val="23"/>
            <w:shd w:val="clear" w:color="auto" w:fill="D6E3BC" w:themeFill="accent3" w:themeFillTint="66"/>
          </w:tcPr>
          <w:p w:rsidR="00982176" w:rsidRPr="006E320A" w:rsidRDefault="00982176" w:rsidP="009A2AAE">
            <w:pPr>
              <w:jc w:val="center"/>
              <w:rPr>
                <w:rFonts w:ascii="Times New Roman" w:hAnsi="Times New Roman" w:cs="Times New Roman"/>
                <w:b/>
                <w:sz w:val="24"/>
                <w:szCs w:val="24"/>
              </w:rPr>
            </w:pPr>
            <w:r w:rsidRPr="006E320A">
              <w:rPr>
                <w:rFonts w:ascii="Times New Roman" w:hAnsi="Times New Roman" w:cs="Times New Roman"/>
                <w:b/>
                <w:sz w:val="24"/>
                <w:szCs w:val="24"/>
              </w:rPr>
              <w:t>Направление III. Улучшение условий проживания граждан</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w:t>
            </w:r>
          </w:p>
        </w:tc>
        <w:tc>
          <w:tcPr>
            <w:tcW w:w="15028" w:type="dxa"/>
            <w:gridSpan w:val="23"/>
          </w:tcPr>
          <w:p w:rsidR="00982176" w:rsidRPr="006E320A" w:rsidRDefault="00982176" w:rsidP="009D0438">
            <w:pPr>
              <w:rPr>
                <w:rFonts w:ascii="Times New Roman" w:hAnsi="Times New Roman" w:cs="Times New Roman"/>
                <w:b/>
                <w:sz w:val="24"/>
                <w:szCs w:val="24"/>
              </w:rPr>
            </w:pPr>
            <w:r w:rsidRPr="006E320A">
              <w:rPr>
                <w:rFonts w:ascii="Times New Roman" w:hAnsi="Times New Roman" w:cs="Times New Roman"/>
                <w:b/>
                <w:sz w:val="24"/>
                <w:szCs w:val="24"/>
              </w:rPr>
              <w:t>Задача 1. Развитие жилищно-коммунальной сферы</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1.1</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Обеспечение населения качественными коммунальными услугами</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 xml:space="preserve">Количество порывов на водопроводных </w:t>
            </w:r>
            <w:r w:rsidR="003C0741" w:rsidRPr="006E320A">
              <w:rPr>
                <w:rFonts w:ascii="Times New Roman" w:hAnsi="Times New Roman" w:cs="Times New Roman"/>
                <w:sz w:val="24"/>
                <w:szCs w:val="24"/>
              </w:rPr>
              <w:t xml:space="preserve"> и канализационных </w:t>
            </w:r>
            <w:r w:rsidRPr="006E320A">
              <w:rPr>
                <w:rFonts w:ascii="Times New Roman" w:hAnsi="Times New Roman" w:cs="Times New Roman"/>
                <w:sz w:val="24"/>
                <w:szCs w:val="24"/>
              </w:rPr>
              <w:t>сетях, не более</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982176"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6</w:t>
            </w:r>
            <w:r w:rsidR="00982176" w:rsidRPr="006E320A">
              <w:rPr>
                <w:rFonts w:ascii="Times New Roman" w:hAnsi="Times New Roman" w:cs="Times New Roman"/>
                <w:sz w:val="24"/>
                <w:szCs w:val="24"/>
              </w:rPr>
              <w:t>8</w:t>
            </w:r>
          </w:p>
        </w:tc>
        <w:tc>
          <w:tcPr>
            <w:tcW w:w="1179" w:type="dxa"/>
            <w:gridSpan w:val="4"/>
          </w:tcPr>
          <w:p w:rsidR="00982176"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6</w:t>
            </w:r>
            <w:r w:rsidR="00982176" w:rsidRPr="006E320A">
              <w:rPr>
                <w:rFonts w:ascii="Times New Roman" w:hAnsi="Times New Roman" w:cs="Times New Roman"/>
                <w:sz w:val="24"/>
                <w:szCs w:val="24"/>
              </w:rPr>
              <w:t>4</w:t>
            </w:r>
          </w:p>
        </w:tc>
        <w:tc>
          <w:tcPr>
            <w:tcW w:w="947" w:type="dxa"/>
          </w:tcPr>
          <w:p w:rsidR="00982176"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6</w:t>
            </w:r>
            <w:r w:rsidR="00982176" w:rsidRPr="006E320A">
              <w:rPr>
                <w:rFonts w:ascii="Times New Roman" w:hAnsi="Times New Roman" w:cs="Times New Roman"/>
                <w:sz w:val="24"/>
                <w:szCs w:val="24"/>
              </w:rPr>
              <w:t>2</w:t>
            </w:r>
          </w:p>
        </w:tc>
        <w:tc>
          <w:tcPr>
            <w:tcW w:w="993" w:type="dxa"/>
            <w:gridSpan w:val="2"/>
          </w:tcPr>
          <w:p w:rsidR="00982176"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5</w:t>
            </w:r>
            <w:r w:rsidR="00982176" w:rsidRPr="006E320A">
              <w:rPr>
                <w:rFonts w:ascii="Times New Roman" w:hAnsi="Times New Roman" w:cs="Times New Roman"/>
                <w:sz w:val="24"/>
                <w:szCs w:val="24"/>
              </w:rPr>
              <w:t>0</w:t>
            </w:r>
          </w:p>
        </w:tc>
        <w:tc>
          <w:tcPr>
            <w:tcW w:w="900" w:type="dxa"/>
          </w:tcPr>
          <w:p w:rsidR="00982176"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3</w:t>
            </w:r>
            <w:r w:rsidR="00982176" w:rsidRPr="006E320A">
              <w:rPr>
                <w:rFonts w:ascii="Times New Roman" w:hAnsi="Times New Roman" w:cs="Times New Roman"/>
                <w:sz w:val="24"/>
                <w:szCs w:val="24"/>
              </w:rPr>
              <w:t>8</w:t>
            </w:r>
          </w:p>
        </w:tc>
        <w:tc>
          <w:tcPr>
            <w:tcW w:w="943" w:type="dxa"/>
            <w:gridSpan w:val="2"/>
          </w:tcPr>
          <w:p w:rsidR="00982176"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3</w:t>
            </w:r>
            <w:r w:rsidR="00982176" w:rsidRPr="006E320A">
              <w:rPr>
                <w:rFonts w:ascii="Times New Roman" w:hAnsi="Times New Roman" w:cs="Times New Roman"/>
                <w:sz w:val="24"/>
                <w:szCs w:val="24"/>
              </w:rPr>
              <w:t>6</w:t>
            </w:r>
          </w:p>
        </w:tc>
        <w:tc>
          <w:tcPr>
            <w:tcW w:w="900" w:type="dxa"/>
            <w:gridSpan w:val="2"/>
          </w:tcPr>
          <w:p w:rsidR="00982176"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3</w:t>
            </w:r>
            <w:r w:rsidR="00982176" w:rsidRPr="006E320A">
              <w:rPr>
                <w:rFonts w:ascii="Times New Roman" w:hAnsi="Times New Roman" w:cs="Times New Roman"/>
                <w:sz w:val="24"/>
                <w:szCs w:val="24"/>
              </w:rPr>
              <w:t>4</w:t>
            </w:r>
          </w:p>
        </w:tc>
        <w:tc>
          <w:tcPr>
            <w:tcW w:w="943" w:type="dxa"/>
            <w:gridSpan w:val="2"/>
          </w:tcPr>
          <w:p w:rsidR="00982176"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3</w:t>
            </w:r>
            <w:r w:rsidR="00982176" w:rsidRPr="006E320A">
              <w:rPr>
                <w:rFonts w:ascii="Times New Roman" w:hAnsi="Times New Roman" w:cs="Times New Roman"/>
                <w:sz w:val="24"/>
                <w:szCs w:val="24"/>
              </w:rPr>
              <w:t>2</w:t>
            </w:r>
          </w:p>
        </w:tc>
        <w:tc>
          <w:tcPr>
            <w:tcW w:w="900" w:type="dxa"/>
            <w:gridSpan w:val="2"/>
          </w:tcPr>
          <w:p w:rsidR="00982176"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3</w:t>
            </w:r>
            <w:r w:rsidR="00982176" w:rsidRPr="006E320A">
              <w:rPr>
                <w:rFonts w:ascii="Times New Roman" w:hAnsi="Times New Roman" w:cs="Times New Roman"/>
                <w:sz w:val="24"/>
                <w:szCs w:val="24"/>
              </w:rPr>
              <w:t>0</w:t>
            </w:r>
          </w:p>
        </w:tc>
        <w:tc>
          <w:tcPr>
            <w:tcW w:w="943" w:type="dxa"/>
            <w:gridSpan w:val="2"/>
          </w:tcPr>
          <w:p w:rsidR="00982176"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2</w:t>
            </w:r>
            <w:r w:rsidR="00982176" w:rsidRPr="006E320A">
              <w:rPr>
                <w:rFonts w:ascii="Times New Roman" w:hAnsi="Times New Roman" w:cs="Times New Roman"/>
                <w:sz w:val="24"/>
                <w:szCs w:val="24"/>
              </w:rPr>
              <w:t>8</w:t>
            </w:r>
          </w:p>
        </w:tc>
        <w:tc>
          <w:tcPr>
            <w:tcW w:w="993" w:type="dxa"/>
          </w:tcPr>
          <w:p w:rsidR="00982176"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2</w:t>
            </w:r>
            <w:r w:rsidR="00982176" w:rsidRPr="006E320A">
              <w:rPr>
                <w:rFonts w:ascii="Times New Roman" w:hAnsi="Times New Roman" w:cs="Times New Roman"/>
                <w:sz w:val="24"/>
                <w:szCs w:val="24"/>
              </w:rPr>
              <w:t>6</w:t>
            </w:r>
          </w:p>
        </w:tc>
      </w:tr>
      <w:tr w:rsidR="00A71BE4" w:rsidTr="00FB61F4">
        <w:tc>
          <w:tcPr>
            <w:tcW w:w="815" w:type="dxa"/>
          </w:tcPr>
          <w:p w:rsidR="00A71BE4" w:rsidRPr="006E320A" w:rsidRDefault="00A71BE4" w:rsidP="009D0438">
            <w:pPr>
              <w:rPr>
                <w:rFonts w:ascii="Times New Roman" w:hAnsi="Times New Roman" w:cs="Times New Roman"/>
                <w:sz w:val="24"/>
                <w:szCs w:val="24"/>
              </w:rPr>
            </w:pPr>
            <w:r w:rsidRPr="006E320A">
              <w:rPr>
                <w:rFonts w:ascii="Times New Roman" w:hAnsi="Times New Roman" w:cs="Times New Roman"/>
                <w:sz w:val="24"/>
                <w:szCs w:val="24"/>
              </w:rPr>
              <w:t>1.1.2</w:t>
            </w:r>
          </w:p>
        </w:tc>
        <w:tc>
          <w:tcPr>
            <w:tcW w:w="3260" w:type="dxa"/>
          </w:tcPr>
          <w:p w:rsidR="00A71BE4" w:rsidRPr="006E320A" w:rsidRDefault="00A71BE4" w:rsidP="009D0438">
            <w:pPr>
              <w:rPr>
                <w:rFonts w:ascii="Times New Roman" w:hAnsi="Times New Roman" w:cs="Times New Roman"/>
                <w:sz w:val="24"/>
                <w:szCs w:val="24"/>
              </w:rPr>
            </w:pPr>
            <w:r w:rsidRPr="006E320A">
              <w:rPr>
                <w:rFonts w:ascii="Times New Roman" w:hAnsi="Times New Roman" w:cs="Times New Roman"/>
                <w:sz w:val="24"/>
                <w:szCs w:val="24"/>
              </w:rPr>
              <w:t>Протяженность газораспределительной сети</w:t>
            </w:r>
          </w:p>
        </w:tc>
        <w:tc>
          <w:tcPr>
            <w:tcW w:w="1176" w:type="dxa"/>
          </w:tcPr>
          <w:p w:rsidR="00A71BE4" w:rsidRPr="006E320A" w:rsidRDefault="00A71BE4" w:rsidP="009D0438">
            <w:pPr>
              <w:rPr>
                <w:rFonts w:ascii="Times New Roman" w:hAnsi="Times New Roman" w:cs="Times New Roman"/>
                <w:sz w:val="24"/>
                <w:szCs w:val="24"/>
              </w:rPr>
            </w:pPr>
            <w:r w:rsidRPr="006E320A">
              <w:rPr>
                <w:rFonts w:ascii="Times New Roman" w:hAnsi="Times New Roman" w:cs="Times New Roman"/>
                <w:sz w:val="24"/>
                <w:szCs w:val="24"/>
              </w:rPr>
              <w:t>км</w:t>
            </w:r>
          </w:p>
        </w:tc>
        <w:tc>
          <w:tcPr>
            <w:tcW w:w="951" w:type="dxa"/>
            <w:gridSpan w:val="2"/>
          </w:tcPr>
          <w:p w:rsidR="00A71BE4" w:rsidRPr="006E320A" w:rsidRDefault="00A71BE4"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1179" w:type="dxa"/>
            <w:gridSpan w:val="4"/>
          </w:tcPr>
          <w:p w:rsidR="00A71BE4" w:rsidRPr="006E320A" w:rsidRDefault="00A71BE4"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7" w:type="dxa"/>
          </w:tcPr>
          <w:p w:rsidR="00A71BE4" w:rsidRPr="006E320A" w:rsidRDefault="00A71BE4"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93" w:type="dxa"/>
            <w:gridSpan w:val="2"/>
          </w:tcPr>
          <w:p w:rsidR="00A71BE4" w:rsidRPr="006E320A" w:rsidRDefault="00A71BE4" w:rsidP="007B1F5B">
            <w:pPr>
              <w:jc w:val="center"/>
              <w:rPr>
                <w:rFonts w:ascii="Times New Roman" w:hAnsi="Times New Roman" w:cs="Times New Roman"/>
                <w:sz w:val="24"/>
                <w:szCs w:val="24"/>
              </w:rPr>
            </w:pPr>
            <w:r w:rsidRPr="006E320A">
              <w:rPr>
                <w:rFonts w:ascii="Times New Roman" w:hAnsi="Times New Roman" w:cs="Times New Roman"/>
                <w:sz w:val="24"/>
                <w:szCs w:val="24"/>
              </w:rPr>
              <w:t>112</w:t>
            </w:r>
          </w:p>
        </w:tc>
        <w:tc>
          <w:tcPr>
            <w:tcW w:w="900" w:type="dxa"/>
          </w:tcPr>
          <w:p w:rsidR="00A71BE4"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tcPr>
          <w:p w:rsidR="00A71BE4"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gridSpan w:val="2"/>
          </w:tcPr>
          <w:p w:rsidR="00A71BE4"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tcPr>
          <w:p w:rsidR="00A71BE4"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gridSpan w:val="2"/>
          </w:tcPr>
          <w:p w:rsidR="00A71BE4"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tcPr>
          <w:p w:rsidR="00A71BE4"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93" w:type="dxa"/>
          </w:tcPr>
          <w:p w:rsidR="00A71BE4"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r>
      <w:tr w:rsidR="003C0741" w:rsidTr="00FB61F4">
        <w:tc>
          <w:tcPr>
            <w:tcW w:w="815" w:type="dxa"/>
          </w:tcPr>
          <w:p w:rsidR="003C0741" w:rsidRPr="006E320A" w:rsidRDefault="003C0741" w:rsidP="009D0438">
            <w:pPr>
              <w:rPr>
                <w:rFonts w:ascii="Times New Roman" w:hAnsi="Times New Roman" w:cs="Times New Roman"/>
                <w:sz w:val="24"/>
                <w:szCs w:val="24"/>
              </w:rPr>
            </w:pPr>
            <w:r w:rsidRPr="006E320A">
              <w:rPr>
                <w:rFonts w:ascii="Times New Roman" w:hAnsi="Times New Roman" w:cs="Times New Roman"/>
                <w:sz w:val="24"/>
                <w:szCs w:val="24"/>
              </w:rPr>
              <w:t>1.1.3</w:t>
            </w:r>
          </w:p>
        </w:tc>
        <w:tc>
          <w:tcPr>
            <w:tcW w:w="3260" w:type="dxa"/>
          </w:tcPr>
          <w:p w:rsidR="003C0741" w:rsidRPr="006E320A" w:rsidRDefault="003C0741" w:rsidP="003C0741">
            <w:pPr>
              <w:rPr>
                <w:rFonts w:ascii="Times New Roman" w:hAnsi="Times New Roman" w:cs="Times New Roman"/>
                <w:sz w:val="24"/>
                <w:szCs w:val="24"/>
              </w:rPr>
            </w:pPr>
            <w:r w:rsidRPr="006E320A">
              <w:rPr>
                <w:rFonts w:ascii="Times New Roman" w:hAnsi="Times New Roman" w:cs="Times New Roman"/>
                <w:sz w:val="24"/>
                <w:szCs w:val="24"/>
              </w:rPr>
              <w:t xml:space="preserve">Количество домовладений, подключенных  к газовой сети </w:t>
            </w:r>
          </w:p>
        </w:tc>
        <w:tc>
          <w:tcPr>
            <w:tcW w:w="1176" w:type="dxa"/>
          </w:tcPr>
          <w:p w:rsidR="003C0741" w:rsidRPr="006E320A" w:rsidRDefault="003C0741" w:rsidP="009D0438">
            <w:pPr>
              <w:rPr>
                <w:rFonts w:ascii="Times New Roman" w:hAnsi="Times New Roman" w:cs="Times New Roman"/>
                <w:sz w:val="24"/>
                <w:szCs w:val="24"/>
              </w:rPr>
            </w:pPr>
            <w:r w:rsidRPr="006E320A">
              <w:rPr>
                <w:rFonts w:ascii="Times New Roman" w:hAnsi="Times New Roman" w:cs="Times New Roman"/>
                <w:sz w:val="24"/>
                <w:szCs w:val="24"/>
              </w:rPr>
              <w:t>единиц</w:t>
            </w:r>
          </w:p>
        </w:tc>
        <w:tc>
          <w:tcPr>
            <w:tcW w:w="951" w:type="dxa"/>
            <w:gridSpan w:val="2"/>
          </w:tcPr>
          <w:p w:rsidR="003C0741"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1179" w:type="dxa"/>
            <w:gridSpan w:val="4"/>
          </w:tcPr>
          <w:p w:rsidR="003C0741"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7" w:type="dxa"/>
          </w:tcPr>
          <w:p w:rsidR="003C0741"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93" w:type="dxa"/>
            <w:gridSpan w:val="2"/>
          </w:tcPr>
          <w:p w:rsidR="003C0741"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tcPr>
          <w:p w:rsidR="003C0741"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679</w:t>
            </w:r>
          </w:p>
        </w:tc>
        <w:tc>
          <w:tcPr>
            <w:tcW w:w="943" w:type="dxa"/>
            <w:gridSpan w:val="2"/>
          </w:tcPr>
          <w:p w:rsidR="003C0741" w:rsidRPr="006E320A" w:rsidRDefault="003F572F" w:rsidP="007B1F5B">
            <w:pPr>
              <w:jc w:val="center"/>
              <w:rPr>
                <w:rFonts w:ascii="Times New Roman" w:hAnsi="Times New Roman" w:cs="Times New Roman"/>
                <w:sz w:val="24"/>
                <w:szCs w:val="24"/>
              </w:rPr>
            </w:pPr>
            <w:r w:rsidRPr="006E320A">
              <w:rPr>
                <w:rFonts w:ascii="Times New Roman" w:hAnsi="Times New Roman" w:cs="Times New Roman"/>
                <w:sz w:val="24"/>
                <w:szCs w:val="24"/>
              </w:rPr>
              <w:t>100</w:t>
            </w:r>
            <w:r w:rsidR="003C0741" w:rsidRPr="006E320A">
              <w:rPr>
                <w:rFonts w:ascii="Times New Roman" w:hAnsi="Times New Roman" w:cs="Times New Roman"/>
                <w:sz w:val="24"/>
                <w:szCs w:val="24"/>
              </w:rPr>
              <w:t>0</w:t>
            </w:r>
          </w:p>
        </w:tc>
        <w:tc>
          <w:tcPr>
            <w:tcW w:w="900" w:type="dxa"/>
            <w:gridSpan w:val="2"/>
          </w:tcPr>
          <w:p w:rsidR="003C0741" w:rsidRPr="006E320A" w:rsidRDefault="003F572F" w:rsidP="0066219F">
            <w:pPr>
              <w:jc w:val="center"/>
              <w:rPr>
                <w:rFonts w:ascii="Times New Roman" w:hAnsi="Times New Roman" w:cs="Times New Roman"/>
                <w:sz w:val="24"/>
                <w:szCs w:val="24"/>
              </w:rPr>
            </w:pPr>
            <w:r w:rsidRPr="006E320A">
              <w:rPr>
                <w:rFonts w:ascii="Times New Roman" w:hAnsi="Times New Roman" w:cs="Times New Roman"/>
                <w:sz w:val="24"/>
                <w:szCs w:val="24"/>
              </w:rPr>
              <w:t>100</w:t>
            </w:r>
            <w:r w:rsidR="003C0741" w:rsidRPr="006E320A">
              <w:rPr>
                <w:rFonts w:ascii="Times New Roman" w:hAnsi="Times New Roman" w:cs="Times New Roman"/>
                <w:sz w:val="24"/>
                <w:szCs w:val="24"/>
              </w:rPr>
              <w:t>0</w:t>
            </w:r>
          </w:p>
        </w:tc>
        <w:tc>
          <w:tcPr>
            <w:tcW w:w="943" w:type="dxa"/>
            <w:gridSpan w:val="2"/>
          </w:tcPr>
          <w:p w:rsidR="003C0741"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00" w:type="dxa"/>
            <w:gridSpan w:val="2"/>
          </w:tcPr>
          <w:p w:rsidR="003C0741"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43" w:type="dxa"/>
            <w:gridSpan w:val="2"/>
          </w:tcPr>
          <w:p w:rsidR="003C0741" w:rsidRPr="006E320A" w:rsidRDefault="003C0741" w:rsidP="007B1F5B">
            <w:pPr>
              <w:jc w:val="center"/>
              <w:rPr>
                <w:rFonts w:ascii="Times New Roman" w:hAnsi="Times New Roman" w:cs="Times New Roman"/>
                <w:sz w:val="24"/>
                <w:szCs w:val="24"/>
              </w:rPr>
            </w:pPr>
            <w:r w:rsidRPr="006E320A">
              <w:rPr>
                <w:rFonts w:ascii="Times New Roman" w:hAnsi="Times New Roman" w:cs="Times New Roman"/>
                <w:sz w:val="24"/>
                <w:szCs w:val="24"/>
              </w:rPr>
              <w:t>0</w:t>
            </w:r>
          </w:p>
        </w:tc>
        <w:tc>
          <w:tcPr>
            <w:tcW w:w="993" w:type="dxa"/>
          </w:tcPr>
          <w:p w:rsidR="003C0741" w:rsidRPr="006E320A" w:rsidRDefault="003C0741" w:rsidP="0066219F">
            <w:pPr>
              <w:jc w:val="center"/>
              <w:rPr>
                <w:rFonts w:ascii="Times New Roman" w:hAnsi="Times New Roman" w:cs="Times New Roman"/>
                <w:sz w:val="24"/>
                <w:szCs w:val="24"/>
              </w:rPr>
            </w:pPr>
            <w:r w:rsidRPr="006E320A">
              <w:rPr>
                <w:rFonts w:ascii="Times New Roman" w:hAnsi="Times New Roman" w:cs="Times New Roman"/>
                <w:sz w:val="24"/>
                <w:szCs w:val="24"/>
              </w:rPr>
              <w:t>0</w:t>
            </w:r>
          </w:p>
        </w:tc>
      </w:tr>
      <w:tr w:rsidR="00982176" w:rsidTr="00FB61F4">
        <w:trPr>
          <w:trHeight w:val="363"/>
        </w:trPr>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1.2</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2: Улучшение жилищных условий</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1.2.1</w:t>
            </w:r>
          </w:p>
        </w:tc>
        <w:tc>
          <w:tcPr>
            <w:tcW w:w="3260" w:type="dxa"/>
          </w:tcPr>
          <w:p w:rsidR="00982176" w:rsidRPr="006E320A" w:rsidRDefault="00982176" w:rsidP="00062404">
            <w:pPr>
              <w:rPr>
                <w:rFonts w:ascii="Times New Roman" w:hAnsi="Times New Roman" w:cs="Times New Roman"/>
                <w:sz w:val="24"/>
                <w:szCs w:val="24"/>
              </w:rPr>
            </w:pPr>
            <w:r w:rsidRPr="006E320A">
              <w:rPr>
                <w:rFonts w:ascii="Times New Roman" w:hAnsi="Times New Roman" w:cs="Times New Roman"/>
                <w:sz w:val="24"/>
                <w:szCs w:val="24"/>
              </w:rPr>
              <w:t>Ввод жилья в эксплуатацию</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кв.метров</w:t>
            </w:r>
          </w:p>
        </w:tc>
        <w:tc>
          <w:tcPr>
            <w:tcW w:w="951" w:type="dxa"/>
            <w:gridSpan w:val="2"/>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4674</w:t>
            </w:r>
          </w:p>
        </w:tc>
        <w:tc>
          <w:tcPr>
            <w:tcW w:w="1179" w:type="dxa"/>
            <w:gridSpan w:val="4"/>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2400</w:t>
            </w:r>
          </w:p>
        </w:tc>
        <w:tc>
          <w:tcPr>
            <w:tcW w:w="947" w:type="dxa"/>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2501</w:t>
            </w:r>
          </w:p>
        </w:tc>
        <w:tc>
          <w:tcPr>
            <w:tcW w:w="993" w:type="dxa"/>
            <w:gridSpan w:val="2"/>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2611</w:t>
            </w:r>
          </w:p>
        </w:tc>
        <w:tc>
          <w:tcPr>
            <w:tcW w:w="900" w:type="dxa"/>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2728</w:t>
            </w:r>
          </w:p>
        </w:tc>
        <w:tc>
          <w:tcPr>
            <w:tcW w:w="943" w:type="dxa"/>
            <w:gridSpan w:val="2"/>
          </w:tcPr>
          <w:p w:rsidR="00982176" w:rsidRPr="006E320A" w:rsidRDefault="00DB42D3" w:rsidP="00A20DC1">
            <w:pPr>
              <w:jc w:val="center"/>
              <w:rPr>
                <w:rFonts w:ascii="Times New Roman" w:hAnsi="Times New Roman" w:cs="Times New Roman"/>
                <w:sz w:val="24"/>
                <w:szCs w:val="24"/>
              </w:rPr>
            </w:pPr>
            <w:r w:rsidRPr="006E320A">
              <w:rPr>
                <w:rFonts w:ascii="Times New Roman" w:hAnsi="Times New Roman" w:cs="Times New Roman"/>
                <w:sz w:val="24"/>
                <w:szCs w:val="24"/>
              </w:rPr>
              <w:t>2800</w:t>
            </w:r>
          </w:p>
        </w:tc>
        <w:tc>
          <w:tcPr>
            <w:tcW w:w="900" w:type="dxa"/>
            <w:gridSpan w:val="2"/>
          </w:tcPr>
          <w:p w:rsidR="00982176" w:rsidRPr="006E320A" w:rsidRDefault="00DB42D3" w:rsidP="00A20DC1">
            <w:pPr>
              <w:jc w:val="center"/>
              <w:rPr>
                <w:rFonts w:ascii="Times New Roman" w:hAnsi="Times New Roman" w:cs="Times New Roman"/>
                <w:sz w:val="24"/>
                <w:szCs w:val="24"/>
              </w:rPr>
            </w:pPr>
            <w:r w:rsidRPr="006E320A">
              <w:rPr>
                <w:rFonts w:ascii="Times New Roman" w:hAnsi="Times New Roman" w:cs="Times New Roman"/>
                <w:sz w:val="24"/>
                <w:szCs w:val="24"/>
              </w:rPr>
              <w:t>2850</w:t>
            </w:r>
          </w:p>
        </w:tc>
        <w:tc>
          <w:tcPr>
            <w:tcW w:w="943" w:type="dxa"/>
            <w:gridSpan w:val="2"/>
          </w:tcPr>
          <w:p w:rsidR="00982176" w:rsidRPr="006E320A" w:rsidRDefault="00DB42D3" w:rsidP="00A20DC1">
            <w:pPr>
              <w:jc w:val="center"/>
              <w:rPr>
                <w:rFonts w:ascii="Times New Roman" w:hAnsi="Times New Roman" w:cs="Times New Roman"/>
                <w:sz w:val="24"/>
                <w:szCs w:val="24"/>
              </w:rPr>
            </w:pPr>
            <w:r w:rsidRPr="006E320A">
              <w:rPr>
                <w:rFonts w:ascii="Times New Roman" w:hAnsi="Times New Roman" w:cs="Times New Roman"/>
                <w:sz w:val="24"/>
                <w:szCs w:val="24"/>
              </w:rPr>
              <w:t>2910</w:t>
            </w:r>
          </w:p>
        </w:tc>
        <w:tc>
          <w:tcPr>
            <w:tcW w:w="900" w:type="dxa"/>
            <w:gridSpan w:val="2"/>
          </w:tcPr>
          <w:p w:rsidR="00982176" w:rsidRPr="006E320A" w:rsidRDefault="00DB42D3" w:rsidP="00A20DC1">
            <w:pPr>
              <w:jc w:val="center"/>
              <w:rPr>
                <w:rFonts w:ascii="Times New Roman" w:hAnsi="Times New Roman" w:cs="Times New Roman"/>
                <w:sz w:val="24"/>
                <w:szCs w:val="24"/>
              </w:rPr>
            </w:pPr>
            <w:r w:rsidRPr="006E320A">
              <w:rPr>
                <w:rFonts w:ascii="Times New Roman" w:hAnsi="Times New Roman" w:cs="Times New Roman"/>
                <w:sz w:val="24"/>
                <w:szCs w:val="24"/>
              </w:rPr>
              <w:t>2980</w:t>
            </w:r>
          </w:p>
        </w:tc>
        <w:tc>
          <w:tcPr>
            <w:tcW w:w="943" w:type="dxa"/>
            <w:gridSpan w:val="2"/>
          </w:tcPr>
          <w:p w:rsidR="00982176" w:rsidRPr="006E320A" w:rsidRDefault="00DB42D3" w:rsidP="00A20DC1">
            <w:pPr>
              <w:jc w:val="center"/>
              <w:rPr>
                <w:rFonts w:ascii="Times New Roman" w:hAnsi="Times New Roman" w:cs="Times New Roman"/>
                <w:sz w:val="24"/>
                <w:szCs w:val="24"/>
              </w:rPr>
            </w:pPr>
            <w:r w:rsidRPr="006E320A">
              <w:rPr>
                <w:rFonts w:ascii="Times New Roman" w:hAnsi="Times New Roman" w:cs="Times New Roman"/>
                <w:sz w:val="24"/>
                <w:szCs w:val="24"/>
              </w:rPr>
              <w:t>3120</w:t>
            </w:r>
          </w:p>
        </w:tc>
        <w:tc>
          <w:tcPr>
            <w:tcW w:w="993" w:type="dxa"/>
          </w:tcPr>
          <w:p w:rsidR="00982176" w:rsidRPr="006E320A" w:rsidRDefault="00DB42D3" w:rsidP="00A20DC1">
            <w:pPr>
              <w:jc w:val="center"/>
              <w:rPr>
                <w:rFonts w:ascii="Times New Roman" w:hAnsi="Times New Roman" w:cs="Times New Roman"/>
                <w:sz w:val="24"/>
                <w:szCs w:val="24"/>
              </w:rPr>
            </w:pPr>
            <w:r w:rsidRPr="006E320A">
              <w:rPr>
                <w:rFonts w:ascii="Times New Roman" w:hAnsi="Times New Roman" w:cs="Times New Roman"/>
                <w:sz w:val="24"/>
                <w:szCs w:val="24"/>
              </w:rPr>
              <w:t>3200</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w:t>
            </w:r>
          </w:p>
        </w:tc>
        <w:tc>
          <w:tcPr>
            <w:tcW w:w="15028" w:type="dxa"/>
            <w:gridSpan w:val="23"/>
          </w:tcPr>
          <w:p w:rsidR="00982176" w:rsidRPr="006E320A" w:rsidRDefault="00982176" w:rsidP="009D0438">
            <w:pPr>
              <w:rPr>
                <w:rFonts w:ascii="Times New Roman" w:hAnsi="Times New Roman" w:cs="Times New Roman"/>
                <w:b/>
                <w:sz w:val="24"/>
                <w:szCs w:val="24"/>
              </w:rPr>
            </w:pPr>
            <w:r w:rsidRPr="006E320A">
              <w:rPr>
                <w:rFonts w:ascii="Times New Roman" w:hAnsi="Times New Roman" w:cs="Times New Roman"/>
                <w:b/>
                <w:sz w:val="24"/>
                <w:szCs w:val="24"/>
              </w:rPr>
              <w:t>Задача 2. Развитие транспортной инфраструктуры</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2.1</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Повышение качества автомобильных дорог</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Доля автомобильных дорог, не отвечающих нормативным требованиям</w:t>
            </w:r>
          </w:p>
        </w:tc>
        <w:tc>
          <w:tcPr>
            <w:tcW w:w="1176" w:type="dxa"/>
          </w:tcPr>
          <w:p w:rsidR="00982176" w:rsidRPr="006E320A" w:rsidRDefault="00982176" w:rsidP="006F6C4B">
            <w:pPr>
              <w:rPr>
                <w:rFonts w:ascii="Times New Roman" w:hAnsi="Times New Roman" w:cs="Times New Roman"/>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76,5</w:t>
            </w:r>
          </w:p>
        </w:tc>
        <w:tc>
          <w:tcPr>
            <w:tcW w:w="1179" w:type="dxa"/>
            <w:gridSpan w:val="4"/>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75,9</w:t>
            </w:r>
          </w:p>
        </w:tc>
        <w:tc>
          <w:tcPr>
            <w:tcW w:w="947" w:type="dxa"/>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75,3</w:t>
            </w:r>
          </w:p>
        </w:tc>
        <w:tc>
          <w:tcPr>
            <w:tcW w:w="993"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74,7</w:t>
            </w:r>
          </w:p>
        </w:tc>
        <w:tc>
          <w:tcPr>
            <w:tcW w:w="900" w:type="dxa"/>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74,1</w:t>
            </w:r>
          </w:p>
        </w:tc>
        <w:tc>
          <w:tcPr>
            <w:tcW w:w="943"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68,1</w:t>
            </w:r>
          </w:p>
        </w:tc>
        <w:tc>
          <w:tcPr>
            <w:tcW w:w="900"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67,5</w:t>
            </w:r>
          </w:p>
        </w:tc>
        <w:tc>
          <w:tcPr>
            <w:tcW w:w="943"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66,9</w:t>
            </w:r>
          </w:p>
        </w:tc>
        <w:tc>
          <w:tcPr>
            <w:tcW w:w="900"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66,3</w:t>
            </w:r>
          </w:p>
        </w:tc>
        <w:tc>
          <w:tcPr>
            <w:tcW w:w="943" w:type="dxa"/>
            <w:gridSpan w:val="2"/>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65,7</w:t>
            </w:r>
          </w:p>
        </w:tc>
        <w:tc>
          <w:tcPr>
            <w:tcW w:w="993" w:type="dxa"/>
          </w:tcPr>
          <w:p w:rsidR="00982176" w:rsidRPr="006E320A" w:rsidRDefault="00982176" w:rsidP="00FB4F37">
            <w:pPr>
              <w:jc w:val="center"/>
              <w:rPr>
                <w:rFonts w:ascii="Times New Roman" w:hAnsi="Times New Roman" w:cs="Times New Roman"/>
                <w:sz w:val="24"/>
                <w:szCs w:val="24"/>
              </w:rPr>
            </w:pPr>
            <w:r w:rsidRPr="006E320A">
              <w:rPr>
                <w:rFonts w:ascii="Times New Roman" w:hAnsi="Times New Roman" w:cs="Times New Roman"/>
                <w:sz w:val="24"/>
                <w:szCs w:val="24"/>
              </w:rPr>
              <w:t>65,1</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2.2</w:t>
            </w:r>
          </w:p>
        </w:tc>
        <w:tc>
          <w:tcPr>
            <w:tcW w:w="15028" w:type="dxa"/>
            <w:gridSpan w:val="23"/>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b/>
                <w:i/>
                <w:sz w:val="24"/>
                <w:szCs w:val="24"/>
              </w:rPr>
              <w:t>Мероприятие 2: Обеспечение транспортного обслуживания населения</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2.2.1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 xml:space="preserve">Протяженность маршрутной </w:t>
            </w:r>
            <w:r w:rsidRPr="006E320A">
              <w:rPr>
                <w:rFonts w:ascii="Times New Roman" w:hAnsi="Times New Roman" w:cs="Times New Roman"/>
                <w:sz w:val="24"/>
                <w:szCs w:val="24"/>
              </w:rPr>
              <w:lastRenderedPageBreak/>
              <w:t>сети автобусного сообщения Западнодвинского муниципального округа</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lastRenderedPageBreak/>
              <w:t>км</w:t>
            </w:r>
          </w:p>
        </w:tc>
        <w:tc>
          <w:tcPr>
            <w:tcW w:w="951" w:type="dxa"/>
            <w:gridSpan w:val="2"/>
          </w:tcPr>
          <w:p w:rsidR="00982176" w:rsidRPr="006E320A" w:rsidRDefault="00982176" w:rsidP="00062404">
            <w:pPr>
              <w:jc w:val="center"/>
              <w:rPr>
                <w:rFonts w:ascii="Times New Roman" w:hAnsi="Times New Roman" w:cs="Times New Roman"/>
                <w:sz w:val="24"/>
                <w:szCs w:val="24"/>
              </w:rPr>
            </w:pPr>
            <w:r w:rsidRPr="006E320A">
              <w:rPr>
                <w:rFonts w:ascii="Times New Roman" w:hAnsi="Times New Roman" w:cs="Times New Roman"/>
                <w:sz w:val="24"/>
                <w:szCs w:val="24"/>
              </w:rPr>
              <w:t>400,8</w:t>
            </w:r>
          </w:p>
        </w:tc>
        <w:tc>
          <w:tcPr>
            <w:tcW w:w="1179" w:type="dxa"/>
            <w:gridSpan w:val="4"/>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47" w:type="dxa"/>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93" w:type="dxa"/>
            <w:gridSpan w:val="2"/>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00" w:type="dxa"/>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43" w:type="dxa"/>
            <w:gridSpan w:val="2"/>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00" w:type="dxa"/>
            <w:gridSpan w:val="2"/>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43" w:type="dxa"/>
            <w:gridSpan w:val="2"/>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00" w:type="dxa"/>
            <w:gridSpan w:val="2"/>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43" w:type="dxa"/>
            <w:gridSpan w:val="2"/>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c>
          <w:tcPr>
            <w:tcW w:w="993" w:type="dxa"/>
          </w:tcPr>
          <w:p w:rsidR="00982176" w:rsidRPr="006E320A" w:rsidRDefault="00982176" w:rsidP="00062404">
            <w:pPr>
              <w:jc w:val="center"/>
              <w:rPr>
                <w:sz w:val="24"/>
                <w:szCs w:val="24"/>
              </w:rPr>
            </w:pPr>
            <w:r w:rsidRPr="006E320A">
              <w:rPr>
                <w:rFonts w:ascii="Times New Roman" w:hAnsi="Times New Roman" w:cs="Times New Roman"/>
                <w:sz w:val="24"/>
                <w:szCs w:val="24"/>
              </w:rPr>
              <w:t>400,8</w:t>
            </w:r>
          </w:p>
        </w:tc>
      </w:tr>
      <w:tr w:rsidR="00982176" w:rsidTr="00FB61F4">
        <w:tc>
          <w:tcPr>
            <w:tcW w:w="815" w:type="dxa"/>
            <w:shd w:val="clear" w:color="auto" w:fill="D6E3BC" w:themeFill="accent3" w:themeFillTint="66"/>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b/>
                <w:sz w:val="24"/>
                <w:szCs w:val="24"/>
              </w:rPr>
              <w:lastRenderedPageBreak/>
              <w:t>IV</w:t>
            </w:r>
          </w:p>
        </w:tc>
        <w:tc>
          <w:tcPr>
            <w:tcW w:w="15028" w:type="dxa"/>
            <w:gridSpan w:val="23"/>
            <w:shd w:val="clear" w:color="auto" w:fill="D6E3BC" w:themeFill="accent3" w:themeFillTint="66"/>
          </w:tcPr>
          <w:p w:rsidR="00982176" w:rsidRPr="006E320A" w:rsidRDefault="00982176" w:rsidP="00062404">
            <w:pPr>
              <w:jc w:val="center"/>
              <w:rPr>
                <w:rFonts w:ascii="Times New Roman" w:hAnsi="Times New Roman" w:cs="Times New Roman"/>
                <w:b/>
                <w:sz w:val="24"/>
                <w:szCs w:val="24"/>
              </w:rPr>
            </w:pPr>
            <w:r w:rsidRPr="006E320A">
              <w:rPr>
                <w:rFonts w:ascii="Times New Roman" w:hAnsi="Times New Roman" w:cs="Times New Roman"/>
                <w:b/>
                <w:sz w:val="24"/>
                <w:szCs w:val="24"/>
              </w:rPr>
              <w:t>Направление IV. Формирование эффективной системы муниципального управления</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w:t>
            </w:r>
          </w:p>
        </w:tc>
        <w:tc>
          <w:tcPr>
            <w:tcW w:w="15028" w:type="dxa"/>
            <w:gridSpan w:val="23"/>
          </w:tcPr>
          <w:p w:rsidR="00982176" w:rsidRPr="006E320A" w:rsidRDefault="00982176" w:rsidP="009D0438">
            <w:pPr>
              <w:rPr>
                <w:rFonts w:ascii="Times New Roman" w:hAnsi="Times New Roman" w:cs="Times New Roman"/>
                <w:b/>
                <w:sz w:val="24"/>
                <w:szCs w:val="24"/>
              </w:rPr>
            </w:pPr>
            <w:r w:rsidRPr="006E320A">
              <w:rPr>
                <w:rFonts w:ascii="Times New Roman" w:hAnsi="Times New Roman" w:cs="Times New Roman"/>
                <w:b/>
                <w:sz w:val="24"/>
                <w:szCs w:val="24"/>
              </w:rPr>
              <w:t>Задача 1. Обеспечение финансовой устойчивости и бюджетной сбалансированности муниципального округа</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1.1</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Обеспечение качественного бюджетного планирования</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Отсутствие просроченной кредиторской задолженности по расходам</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да/нет</w:t>
            </w:r>
          </w:p>
        </w:tc>
        <w:tc>
          <w:tcPr>
            <w:tcW w:w="951" w:type="dxa"/>
            <w:gridSpan w:val="2"/>
          </w:tcPr>
          <w:p w:rsidR="00982176" w:rsidRPr="006E320A" w:rsidRDefault="00982176" w:rsidP="002667B9">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1179" w:type="dxa"/>
            <w:gridSpan w:val="4"/>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7" w:type="dxa"/>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9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00" w:type="dxa"/>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00"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00"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93" w:type="dxa"/>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1.1.2</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Отсутствие просроченной задолженности по муниципальному долгу</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да/нет</w:t>
            </w:r>
          </w:p>
        </w:tc>
        <w:tc>
          <w:tcPr>
            <w:tcW w:w="951" w:type="dxa"/>
            <w:gridSpan w:val="2"/>
          </w:tcPr>
          <w:p w:rsidR="00982176" w:rsidRPr="006E320A" w:rsidRDefault="00982176" w:rsidP="002667B9">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1179" w:type="dxa"/>
            <w:gridSpan w:val="4"/>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7" w:type="dxa"/>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9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00" w:type="dxa"/>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00"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00"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43" w:type="dxa"/>
            <w:gridSpan w:val="2"/>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c>
          <w:tcPr>
            <w:tcW w:w="993" w:type="dxa"/>
          </w:tcPr>
          <w:p w:rsidR="00982176" w:rsidRPr="006E320A" w:rsidRDefault="00982176" w:rsidP="00BF75B4">
            <w:pPr>
              <w:jc w:val="center"/>
              <w:rPr>
                <w:rFonts w:ascii="Times New Roman" w:hAnsi="Times New Roman" w:cs="Times New Roman"/>
                <w:sz w:val="24"/>
                <w:szCs w:val="24"/>
              </w:rPr>
            </w:pPr>
            <w:r w:rsidRPr="006E320A">
              <w:rPr>
                <w:rFonts w:ascii="Times New Roman" w:hAnsi="Times New Roman" w:cs="Times New Roman"/>
                <w:sz w:val="24"/>
                <w:szCs w:val="24"/>
              </w:rPr>
              <w:t>да</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1.2</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2: Обеспечение роста собственных доходов</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1.2.1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Доходы от сдачи в аренду муниципального имущества</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тыс.рублей</w:t>
            </w:r>
          </w:p>
        </w:tc>
        <w:tc>
          <w:tcPr>
            <w:tcW w:w="951"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2350,9</w:t>
            </w:r>
          </w:p>
        </w:tc>
        <w:tc>
          <w:tcPr>
            <w:tcW w:w="1179" w:type="dxa"/>
            <w:gridSpan w:val="4"/>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2313,3</w:t>
            </w:r>
          </w:p>
        </w:tc>
        <w:tc>
          <w:tcPr>
            <w:tcW w:w="947" w:type="dxa"/>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9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00" w:type="dxa"/>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4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00"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4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00"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4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c>
          <w:tcPr>
            <w:tcW w:w="993" w:type="dxa"/>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2104,8</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1.2.2</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Доходы в виде арендной платы за земельные участки, государственная собственность на которые не разграничена и которые расположены в границах муниципального округа</w:t>
            </w:r>
          </w:p>
        </w:tc>
        <w:tc>
          <w:tcPr>
            <w:tcW w:w="1176"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тыс.рублей</w:t>
            </w:r>
          </w:p>
        </w:tc>
        <w:tc>
          <w:tcPr>
            <w:tcW w:w="951"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4889,4</w:t>
            </w:r>
          </w:p>
        </w:tc>
        <w:tc>
          <w:tcPr>
            <w:tcW w:w="1179" w:type="dxa"/>
            <w:gridSpan w:val="4"/>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3113,0</w:t>
            </w:r>
          </w:p>
        </w:tc>
        <w:tc>
          <w:tcPr>
            <w:tcW w:w="947" w:type="dxa"/>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3192,0</w:t>
            </w:r>
          </w:p>
        </w:tc>
        <w:tc>
          <w:tcPr>
            <w:tcW w:w="993" w:type="dxa"/>
            <w:gridSpan w:val="2"/>
          </w:tcPr>
          <w:p w:rsidR="00982176" w:rsidRPr="006E320A" w:rsidRDefault="00982176" w:rsidP="002702FE">
            <w:pPr>
              <w:jc w:val="center"/>
              <w:rPr>
                <w:sz w:val="24"/>
                <w:szCs w:val="24"/>
              </w:rPr>
            </w:pPr>
            <w:r w:rsidRPr="006E320A">
              <w:rPr>
                <w:rFonts w:ascii="Times New Roman" w:hAnsi="Times New Roman" w:cs="Times New Roman"/>
                <w:sz w:val="24"/>
                <w:szCs w:val="24"/>
              </w:rPr>
              <w:t>3200,0</w:t>
            </w:r>
          </w:p>
        </w:tc>
        <w:tc>
          <w:tcPr>
            <w:tcW w:w="900" w:type="dxa"/>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3360,0</w:t>
            </w:r>
          </w:p>
        </w:tc>
        <w:tc>
          <w:tcPr>
            <w:tcW w:w="94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3400,0</w:t>
            </w:r>
          </w:p>
        </w:tc>
        <w:tc>
          <w:tcPr>
            <w:tcW w:w="900"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3420,0</w:t>
            </w:r>
          </w:p>
        </w:tc>
        <w:tc>
          <w:tcPr>
            <w:tcW w:w="94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3435,0</w:t>
            </w:r>
          </w:p>
        </w:tc>
        <w:tc>
          <w:tcPr>
            <w:tcW w:w="900"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3440,</w:t>
            </w:r>
          </w:p>
        </w:tc>
        <w:tc>
          <w:tcPr>
            <w:tcW w:w="943" w:type="dxa"/>
            <w:gridSpan w:val="2"/>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3460,</w:t>
            </w:r>
          </w:p>
        </w:tc>
        <w:tc>
          <w:tcPr>
            <w:tcW w:w="993" w:type="dxa"/>
          </w:tcPr>
          <w:p w:rsidR="00982176" w:rsidRPr="006E320A" w:rsidRDefault="00982176" w:rsidP="009014B5">
            <w:pPr>
              <w:jc w:val="center"/>
              <w:rPr>
                <w:rFonts w:ascii="Times New Roman" w:hAnsi="Times New Roman" w:cs="Times New Roman"/>
                <w:sz w:val="24"/>
                <w:szCs w:val="24"/>
              </w:rPr>
            </w:pPr>
            <w:r w:rsidRPr="006E320A">
              <w:rPr>
                <w:rFonts w:ascii="Times New Roman" w:hAnsi="Times New Roman" w:cs="Times New Roman"/>
                <w:sz w:val="24"/>
                <w:szCs w:val="24"/>
              </w:rPr>
              <w:t>3480,0</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w:t>
            </w:r>
          </w:p>
        </w:tc>
        <w:tc>
          <w:tcPr>
            <w:tcW w:w="15028" w:type="dxa"/>
            <w:gridSpan w:val="23"/>
          </w:tcPr>
          <w:p w:rsidR="00982176" w:rsidRPr="006E320A" w:rsidRDefault="00982176" w:rsidP="009D0438">
            <w:pPr>
              <w:rPr>
                <w:rFonts w:ascii="Times New Roman" w:hAnsi="Times New Roman" w:cs="Times New Roman"/>
                <w:b/>
                <w:sz w:val="24"/>
                <w:szCs w:val="24"/>
              </w:rPr>
            </w:pPr>
            <w:r w:rsidRPr="006E320A">
              <w:rPr>
                <w:rFonts w:ascii="Times New Roman" w:hAnsi="Times New Roman" w:cs="Times New Roman"/>
                <w:b/>
                <w:sz w:val="24"/>
                <w:szCs w:val="24"/>
              </w:rPr>
              <w:t>Задача 2. Повышение эффективности предоставления муниципальных услуг</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2.1</w:t>
            </w:r>
          </w:p>
        </w:tc>
        <w:tc>
          <w:tcPr>
            <w:tcW w:w="15028" w:type="dxa"/>
            <w:gridSpan w:val="23"/>
          </w:tcPr>
          <w:p w:rsidR="00982176" w:rsidRPr="006E320A" w:rsidRDefault="00982176" w:rsidP="009D0438">
            <w:pPr>
              <w:rPr>
                <w:rFonts w:ascii="Times New Roman" w:hAnsi="Times New Roman" w:cs="Times New Roman"/>
                <w:b/>
                <w:i/>
                <w:sz w:val="24"/>
                <w:szCs w:val="24"/>
              </w:rPr>
            </w:pPr>
            <w:r w:rsidRPr="006E320A">
              <w:rPr>
                <w:rFonts w:ascii="Times New Roman" w:hAnsi="Times New Roman" w:cs="Times New Roman"/>
                <w:b/>
                <w:i/>
                <w:sz w:val="24"/>
                <w:szCs w:val="24"/>
              </w:rPr>
              <w:t>Мероприятие 1: Обеспечение доступности и качества предоставления муниципальных услуг</w:t>
            </w:r>
          </w:p>
        </w:tc>
      </w:tr>
      <w:tr w:rsidR="00982176" w:rsidTr="00FB61F4">
        <w:tc>
          <w:tcPr>
            <w:tcW w:w="815"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2.1.1</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Доля муниципальных услуг, переведенных в электронный вид, от общего количества муниципальных услуг</w:t>
            </w:r>
          </w:p>
        </w:tc>
        <w:tc>
          <w:tcPr>
            <w:tcW w:w="1176" w:type="dxa"/>
          </w:tcPr>
          <w:p w:rsidR="00982176" w:rsidRPr="006E320A" w:rsidRDefault="00982176">
            <w:pPr>
              <w:rPr>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5,3</w:t>
            </w:r>
          </w:p>
        </w:tc>
        <w:tc>
          <w:tcPr>
            <w:tcW w:w="1179" w:type="dxa"/>
            <w:gridSpan w:val="4"/>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5,3</w:t>
            </w:r>
          </w:p>
        </w:tc>
        <w:tc>
          <w:tcPr>
            <w:tcW w:w="947" w:type="dxa"/>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68,4</w:t>
            </w:r>
          </w:p>
        </w:tc>
        <w:tc>
          <w:tcPr>
            <w:tcW w:w="993" w:type="dxa"/>
            <w:gridSpan w:val="2"/>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73,7</w:t>
            </w:r>
          </w:p>
        </w:tc>
        <w:tc>
          <w:tcPr>
            <w:tcW w:w="900" w:type="dxa"/>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89,4</w:t>
            </w:r>
          </w:p>
        </w:tc>
        <w:tc>
          <w:tcPr>
            <w:tcW w:w="943" w:type="dxa"/>
            <w:gridSpan w:val="2"/>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94,7</w:t>
            </w:r>
          </w:p>
        </w:tc>
        <w:tc>
          <w:tcPr>
            <w:tcW w:w="900" w:type="dxa"/>
            <w:gridSpan w:val="2"/>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982176" w:rsidRPr="006E320A" w:rsidRDefault="00982176" w:rsidP="00A9089C">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00" w:type="dxa"/>
            <w:gridSpan w:val="2"/>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43" w:type="dxa"/>
            <w:gridSpan w:val="2"/>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100</w:t>
            </w:r>
          </w:p>
        </w:tc>
        <w:tc>
          <w:tcPr>
            <w:tcW w:w="993" w:type="dxa"/>
          </w:tcPr>
          <w:p w:rsidR="00982176" w:rsidRPr="006E320A" w:rsidRDefault="00982176" w:rsidP="00A20DC1">
            <w:pPr>
              <w:jc w:val="center"/>
              <w:rPr>
                <w:rFonts w:ascii="Times New Roman" w:hAnsi="Times New Roman" w:cs="Times New Roman"/>
                <w:sz w:val="24"/>
                <w:szCs w:val="24"/>
              </w:rPr>
            </w:pPr>
            <w:r w:rsidRPr="006E320A">
              <w:rPr>
                <w:rFonts w:ascii="Times New Roman" w:hAnsi="Times New Roman" w:cs="Times New Roman"/>
                <w:sz w:val="24"/>
                <w:szCs w:val="24"/>
              </w:rPr>
              <w:t>100</w:t>
            </w:r>
          </w:p>
        </w:tc>
      </w:tr>
      <w:tr w:rsidR="00982176" w:rsidTr="00FB61F4">
        <w:tc>
          <w:tcPr>
            <w:tcW w:w="815" w:type="dxa"/>
          </w:tcPr>
          <w:p w:rsidR="00982176" w:rsidRPr="006E320A" w:rsidRDefault="00982176" w:rsidP="00A9089C">
            <w:pPr>
              <w:rPr>
                <w:rFonts w:ascii="Times New Roman" w:hAnsi="Times New Roman" w:cs="Times New Roman"/>
                <w:sz w:val="24"/>
                <w:szCs w:val="24"/>
              </w:rPr>
            </w:pPr>
            <w:r w:rsidRPr="006E320A">
              <w:rPr>
                <w:rFonts w:ascii="Times New Roman" w:hAnsi="Times New Roman" w:cs="Times New Roman"/>
                <w:sz w:val="24"/>
                <w:szCs w:val="24"/>
              </w:rPr>
              <w:t>2.1.2</w:t>
            </w:r>
          </w:p>
        </w:tc>
        <w:tc>
          <w:tcPr>
            <w:tcW w:w="3260" w:type="dxa"/>
          </w:tcPr>
          <w:p w:rsidR="00982176" w:rsidRPr="006E320A" w:rsidRDefault="00982176" w:rsidP="009D0438">
            <w:pPr>
              <w:rPr>
                <w:rFonts w:ascii="Times New Roman" w:hAnsi="Times New Roman" w:cs="Times New Roman"/>
                <w:sz w:val="24"/>
                <w:szCs w:val="24"/>
              </w:rPr>
            </w:pPr>
            <w:r w:rsidRPr="006E320A">
              <w:rPr>
                <w:rFonts w:ascii="Times New Roman" w:hAnsi="Times New Roman" w:cs="Times New Roman"/>
                <w:sz w:val="24"/>
                <w:szCs w:val="24"/>
              </w:rPr>
              <w:t>Доля муниципальных услуг, предоставление которых организуется в многофункциональном центре предоставления услуг</w:t>
            </w:r>
          </w:p>
        </w:tc>
        <w:tc>
          <w:tcPr>
            <w:tcW w:w="1176" w:type="dxa"/>
          </w:tcPr>
          <w:p w:rsidR="00982176" w:rsidRPr="006E320A" w:rsidRDefault="00982176">
            <w:pPr>
              <w:rPr>
                <w:sz w:val="24"/>
                <w:szCs w:val="24"/>
              </w:rPr>
            </w:pPr>
            <w:r w:rsidRPr="006E320A">
              <w:rPr>
                <w:rFonts w:ascii="Times New Roman" w:hAnsi="Times New Roman" w:cs="Times New Roman"/>
                <w:sz w:val="24"/>
                <w:szCs w:val="24"/>
              </w:rPr>
              <w:t>процентов</w:t>
            </w:r>
          </w:p>
        </w:tc>
        <w:tc>
          <w:tcPr>
            <w:tcW w:w="951" w:type="dxa"/>
            <w:gridSpan w:val="2"/>
          </w:tcPr>
          <w:p w:rsidR="00982176"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78,9</w:t>
            </w:r>
          </w:p>
        </w:tc>
        <w:tc>
          <w:tcPr>
            <w:tcW w:w="1179" w:type="dxa"/>
            <w:gridSpan w:val="4"/>
          </w:tcPr>
          <w:p w:rsidR="00982176"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78,9</w:t>
            </w:r>
          </w:p>
        </w:tc>
        <w:tc>
          <w:tcPr>
            <w:tcW w:w="947" w:type="dxa"/>
          </w:tcPr>
          <w:p w:rsidR="00982176"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78,9</w:t>
            </w:r>
          </w:p>
        </w:tc>
        <w:tc>
          <w:tcPr>
            <w:tcW w:w="993" w:type="dxa"/>
            <w:gridSpan w:val="2"/>
          </w:tcPr>
          <w:p w:rsidR="00982176" w:rsidRPr="006E320A" w:rsidRDefault="00982176" w:rsidP="00DB42D3">
            <w:pPr>
              <w:jc w:val="center"/>
              <w:rPr>
                <w:rFonts w:ascii="Times New Roman" w:hAnsi="Times New Roman" w:cs="Times New Roman"/>
                <w:sz w:val="24"/>
                <w:szCs w:val="24"/>
              </w:rPr>
            </w:pPr>
            <w:r w:rsidRPr="006E320A">
              <w:rPr>
                <w:rFonts w:ascii="Times New Roman" w:hAnsi="Times New Roman" w:cs="Times New Roman"/>
                <w:sz w:val="24"/>
                <w:szCs w:val="24"/>
              </w:rPr>
              <w:t>8</w:t>
            </w:r>
            <w:r w:rsidR="00DB42D3" w:rsidRPr="006E320A">
              <w:rPr>
                <w:rFonts w:ascii="Times New Roman" w:hAnsi="Times New Roman" w:cs="Times New Roman"/>
                <w:sz w:val="24"/>
                <w:szCs w:val="24"/>
              </w:rPr>
              <w:t>0</w:t>
            </w:r>
          </w:p>
        </w:tc>
        <w:tc>
          <w:tcPr>
            <w:tcW w:w="900" w:type="dxa"/>
          </w:tcPr>
          <w:p w:rsidR="00982176" w:rsidRPr="006E320A" w:rsidRDefault="00982176" w:rsidP="00DB42D3">
            <w:pPr>
              <w:jc w:val="center"/>
              <w:rPr>
                <w:rFonts w:ascii="Times New Roman" w:hAnsi="Times New Roman" w:cs="Times New Roman"/>
                <w:sz w:val="24"/>
                <w:szCs w:val="24"/>
              </w:rPr>
            </w:pPr>
            <w:r w:rsidRPr="006E320A">
              <w:rPr>
                <w:rFonts w:ascii="Times New Roman" w:hAnsi="Times New Roman" w:cs="Times New Roman"/>
                <w:sz w:val="24"/>
                <w:szCs w:val="24"/>
              </w:rPr>
              <w:t>82</w:t>
            </w:r>
          </w:p>
        </w:tc>
        <w:tc>
          <w:tcPr>
            <w:tcW w:w="943" w:type="dxa"/>
            <w:gridSpan w:val="2"/>
          </w:tcPr>
          <w:p w:rsidR="00982176" w:rsidRPr="006E320A" w:rsidRDefault="00982176" w:rsidP="00DB42D3">
            <w:pPr>
              <w:jc w:val="center"/>
              <w:rPr>
                <w:rFonts w:ascii="Times New Roman" w:hAnsi="Times New Roman" w:cs="Times New Roman"/>
                <w:sz w:val="24"/>
                <w:szCs w:val="24"/>
              </w:rPr>
            </w:pPr>
            <w:r w:rsidRPr="006E320A">
              <w:rPr>
                <w:rFonts w:ascii="Times New Roman" w:hAnsi="Times New Roman" w:cs="Times New Roman"/>
                <w:sz w:val="24"/>
                <w:szCs w:val="24"/>
              </w:rPr>
              <w:t>8</w:t>
            </w:r>
            <w:r w:rsidR="00DB42D3" w:rsidRPr="006E320A">
              <w:rPr>
                <w:rFonts w:ascii="Times New Roman" w:hAnsi="Times New Roman" w:cs="Times New Roman"/>
                <w:sz w:val="24"/>
                <w:szCs w:val="24"/>
              </w:rPr>
              <w:t>3</w:t>
            </w:r>
          </w:p>
        </w:tc>
        <w:tc>
          <w:tcPr>
            <w:tcW w:w="900" w:type="dxa"/>
            <w:gridSpan w:val="2"/>
          </w:tcPr>
          <w:p w:rsidR="00982176" w:rsidRPr="006E320A" w:rsidRDefault="00982176" w:rsidP="00141407">
            <w:pPr>
              <w:jc w:val="center"/>
              <w:rPr>
                <w:rFonts w:ascii="Times New Roman" w:hAnsi="Times New Roman" w:cs="Times New Roman"/>
                <w:sz w:val="24"/>
                <w:szCs w:val="24"/>
              </w:rPr>
            </w:pPr>
            <w:r w:rsidRPr="006E320A">
              <w:rPr>
                <w:rFonts w:ascii="Times New Roman" w:hAnsi="Times New Roman" w:cs="Times New Roman"/>
                <w:sz w:val="24"/>
                <w:szCs w:val="24"/>
              </w:rPr>
              <w:t>84</w:t>
            </w:r>
          </w:p>
        </w:tc>
        <w:tc>
          <w:tcPr>
            <w:tcW w:w="943" w:type="dxa"/>
            <w:gridSpan w:val="2"/>
          </w:tcPr>
          <w:p w:rsidR="00982176" w:rsidRPr="006E320A" w:rsidRDefault="00982176" w:rsidP="00DB42D3">
            <w:pPr>
              <w:jc w:val="center"/>
              <w:rPr>
                <w:rFonts w:ascii="Times New Roman" w:hAnsi="Times New Roman" w:cs="Times New Roman"/>
                <w:sz w:val="24"/>
                <w:szCs w:val="24"/>
              </w:rPr>
            </w:pPr>
            <w:r w:rsidRPr="006E320A">
              <w:rPr>
                <w:rFonts w:ascii="Times New Roman" w:hAnsi="Times New Roman" w:cs="Times New Roman"/>
                <w:sz w:val="24"/>
                <w:szCs w:val="24"/>
              </w:rPr>
              <w:t>85</w:t>
            </w:r>
          </w:p>
        </w:tc>
        <w:tc>
          <w:tcPr>
            <w:tcW w:w="900" w:type="dxa"/>
            <w:gridSpan w:val="2"/>
          </w:tcPr>
          <w:p w:rsidR="00982176" w:rsidRPr="006E320A" w:rsidRDefault="00982176" w:rsidP="00DB42D3">
            <w:pPr>
              <w:jc w:val="center"/>
              <w:rPr>
                <w:sz w:val="24"/>
                <w:szCs w:val="24"/>
              </w:rPr>
            </w:pPr>
            <w:r w:rsidRPr="006E320A">
              <w:rPr>
                <w:rFonts w:ascii="Times New Roman" w:hAnsi="Times New Roman" w:cs="Times New Roman"/>
                <w:sz w:val="24"/>
                <w:szCs w:val="24"/>
              </w:rPr>
              <w:t>8</w:t>
            </w:r>
            <w:r w:rsidR="00DB42D3" w:rsidRPr="006E320A">
              <w:rPr>
                <w:rFonts w:ascii="Times New Roman" w:hAnsi="Times New Roman" w:cs="Times New Roman"/>
                <w:sz w:val="24"/>
                <w:szCs w:val="24"/>
              </w:rPr>
              <w:t>8</w:t>
            </w:r>
          </w:p>
        </w:tc>
        <w:tc>
          <w:tcPr>
            <w:tcW w:w="943" w:type="dxa"/>
            <w:gridSpan w:val="2"/>
          </w:tcPr>
          <w:p w:rsidR="00982176" w:rsidRPr="006E320A" w:rsidRDefault="00DB42D3" w:rsidP="00141407">
            <w:pPr>
              <w:jc w:val="center"/>
              <w:rPr>
                <w:sz w:val="24"/>
                <w:szCs w:val="24"/>
              </w:rPr>
            </w:pPr>
            <w:r w:rsidRPr="006E320A">
              <w:rPr>
                <w:rFonts w:ascii="Times New Roman" w:hAnsi="Times New Roman" w:cs="Times New Roman"/>
                <w:sz w:val="24"/>
                <w:szCs w:val="24"/>
              </w:rPr>
              <w:t>89</w:t>
            </w:r>
          </w:p>
        </w:tc>
        <w:tc>
          <w:tcPr>
            <w:tcW w:w="993" w:type="dxa"/>
          </w:tcPr>
          <w:p w:rsidR="00982176" w:rsidRPr="006E320A" w:rsidRDefault="00DB42D3" w:rsidP="00141407">
            <w:pPr>
              <w:jc w:val="center"/>
              <w:rPr>
                <w:rFonts w:ascii="Times New Roman" w:hAnsi="Times New Roman" w:cs="Times New Roman"/>
                <w:sz w:val="24"/>
                <w:szCs w:val="24"/>
              </w:rPr>
            </w:pPr>
            <w:r w:rsidRPr="006E320A">
              <w:rPr>
                <w:rFonts w:ascii="Times New Roman" w:hAnsi="Times New Roman" w:cs="Times New Roman"/>
                <w:sz w:val="24"/>
                <w:szCs w:val="24"/>
              </w:rPr>
              <w:t>90</w:t>
            </w:r>
          </w:p>
        </w:tc>
      </w:tr>
    </w:tbl>
    <w:p w:rsidR="00AC7A53" w:rsidRDefault="00AC7A53" w:rsidP="009D0438">
      <w:pPr>
        <w:sectPr w:rsidR="00AC7A53" w:rsidSect="009D0438">
          <w:pgSz w:w="16838" w:h="11906" w:orient="landscape"/>
          <w:pgMar w:top="1077" w:right="567" w:bottom="567" w:left="794" w:header="709" w:footer="709" w:gutter="0"/>
          <w:cols w:space="708"/>
          <w:docGrid w:linePitch="360"/>
        </w:sectPr>
      </w:pPr>
    </w:p>
    <w:p w:rsidR="008E5DD5" w:rsidRPr="00C41355" w:rsidRDefault="00AC7A53" w:rsidP="006F1E3B">
      <w:pPr>
        <w:pStyle w:val="1"/>
        <w:spacing w:before="0" w:line="240" w:lineRule="auto"/>
        <w:jc w:val="right"/>
        <w:rPr>
          <w:color w:val="auto"/>
        </w:rPr>
      </w:pPr>
      <w:r>
        <w:rPr>
          <w:color w:val="auto"/>
        </w:rPr>
        <w:lastRenderedPageBreak/>
        <w:t xml:space="preserve">   </w:t>
      </w:r>
      <w:r w:rsidR="008E5DD5" w:rsidRPr="00C41355">
        <w:rPr>
          <w:color w:val="auto"/>
        </w:rPr>
        <w:t xml:space="preserve">Приложение </w:t>
      </w:r>
      <w:r w:rsidR="003B6AE8">
        <w:rPr>
          <w:color w:val="auto"/>
        </w:rPr>
        <w:t>№2</w:t>
      </w:r>
    </w:p>
    <w:p w:rsidR="00AC7A53" w:rsidRPr="00EF0745" w:rsidRDefault="00AC7A53" w:rsidP="006F1E3B">
      <w:pPr>
        <w:spacing w:after="0" w:line="240" w:lineRule="auto"/>
        <w:jc w:val="center"/>
        <w:rPr>
          <w:rFonts w:ascii="Times New Roman" w:hAnsi="Times New Roman" w:cs="Times New Roman"/>
          <w:sz w:val="28"/>
          <w:szCs w:val="28"/>
        </w:rPr>
      </w:pPr>
      <w:r w:rsidRPr="00EF0745">
        <w:rPr>
          <w:rFonts w:ascii="Times New Roman" w:hAnsi="Times New Roman" w:cs="Times New Roman"/>
          <w:sz w:val="28"/>
          <w:szCs w:val="28"/>
        </w:rPr>
        <w:t>Перечень</w:t>
      </w:r>
    </w:p>
    <w:p w:rsidR="00AC7A53" w:rsidRPr="00EF0745" w:rsidRDefault="00AC7A53" w:rsidP="006F1E3B">
      <w:pPr>
        <w:spacing w:after="0" w:line="240" w:lineRule="auto"/>
        <w:jc w:val="center"/>
        <w:rPr>
          <w:rFonts w:ascii="Times New Roman" w:hAnsi="Times New Roman" w:cs="Times New Roman"/>
          <w:sz w:val="28"/>
          <w:szCs w:val="28"/>
        </w:rPr>
      </w:pPr>
      <w:r w:rsidRPr="00EF0745">
        <w:rPr>
          <w:rFonts w:ascii="Times New Roman" w:hAnsi="Times New Roman" w:cs="Times New Roman"/>
          <w:sz w:val="28"/>
          <w:szCs w:val="28"/>
        </w:rPr>
        <w:t xml:space="preserve"> ключевых проектов социально-экономического развития </w:t>
      </w:r>
      <w:r>
        <w:rPr>
          <w:rFonts w:ascii="Times New Roman" w:hAnsi="Times New Roman" w:cs="Times New Roman"/>
          <w:sz w:val="28"/>
          <w:szCs w:val="28"/>
        </w:rPr>
        <w:t>Западнодвин</w:t>
      </w:r>
      <w:r w:rsidRPr="00EF0745">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округа,</w:t>
      </w:r>
      <w:r w:rsidRPr="00EF0745">
        <w:rPr>
          <w:rFonts w:ascii="Times New Roman" w:hAnsi="Times New Roman" w:cs="Times New Roman"/>
          <w:sz w:val="28"/>
          <w:szCs w:val="28"/>
        </w:rPr>
        <w:t xml:space="preserve"> обеспечивающих реализацию Стратегии-203</w:t>
      </w:r>
      <w:r>
        <w:rPr>
          <w:rFonts w:ascii="Times New Roman" w:hAnsi="Times New Roman" w:cs="Times New Roman"/>
          <w:sz w:val="28"/>
          <w:szCs w:val="28"/>
        </w:rPr>
        <w:t>0</w:t>
      </w:r>
    </w:p>
    <w:p w:rsidR="00AC7A53" w:rsidRPr="00EF0745" w:rsidRDefault="00AC7A53" w:rsidP="006F1E3B">
      <w:pPr>
        <w:spacing w:after="0" w:line="240" w:lineRule="auto"/>
        <w:rPr>
          <w:rFonts w:ascii="Times New Roman" w:hAnsi="Times New Roman" w:cs="Times New Roman"/>
          <w:b/>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617"/>
        <w:gridCol w:w="4311"/>
        <w:gridCol w:w="4819"/>
      </w:tblGrid>
      <w:tr w:rsidR="00AC7A53" w:rsidRPr="00EF0745" w:rsidTr="00AC7A53">
        <w:trPr>
          <w:trHeight w:val="278"/>
          <w:tblHeader/>
        </w:trPr>
        <w:tc>
          <w:tcPr>
            <w:tcW w:w="0" w:type="auto"/>
            <w:shd w:val="clear" w:color="auto" w:fill="auto"/>
            <w:vAlign w:val="center"/>
          </w:tcPr>
          <w:p w:rsidR="00AC7A53" w:rsidRPr="006E320A" w:rsidRDefault="00AC7A53" w:rsidP="006F1E3B">
            <w:pPr>
              <w:spacing w:after="0" w:line="240" w:lineRule="auto"/>
              <w:jc w:val="both"/>
              <w:rPr>
                <w:rFonts w:ascii="Times New Roman" w:hAnsi="Times New Roman" w:cs="Times New Roman"/>
                <w:b/>
                <w:sz w:val="28"/>
                <w:szCs w:val="28"/>
              </w:rPr>
            </w:pPr>
            <w:r w:rsidRPr="006E320A">
              <w:rPr>
                <w:rFonts w:ascii="Times New Roman" w:hAnsi="Times New Roman" w:cs="Times New Roman"/>
                <w:b/>
                <w:sz w:val="28"/>
                <w:szCs w:val="28"/>
              </w:rPr>
              <w:t>№ п/п</w:t>
            </w:r>
          </w:p>
        </w:tc>
        <w:tc>
          <w:tcPr>
            <w:tcW w:w="4311" w:type="dxa"/>
            <w:shd w:val="clear" w:color="auto" w:fill="auto"/>
            <w:vAlign w:val="center"/>
          </w:tcPr>
          <w:p w:rsidR="00AC7A53" w:rsidRPr="006E320A" w:rsidRDefault="00AC7A53" w:rsidP="006F1E3B">
            <w:pPr>
              <w:spacing w:after="0" w:line="240" w:lineRule="auto"/>
              <w:jc w:val="center"/>
              <w:rPr>
                <w:rFonts w:ascii="Times New Roman" w:hAnsi="Times New Roman" w:cs="Times New Roman"/>
                <w:b/>
                <w:sz w:val="28"/>
                <w:szCs w:val="28"/>
              </w:rPr>
            </w:pPr>
            <w:r w:rsidRPr="006E320A">
              <w:rPr>
                <w:rFonts w:ascii="Times New Roman" w:hAnsi="Times New Roman" w:cs="Times New Roman"/>
                <w:b/>
                <w:sz w:val="28"/>
                <w:szCs w:val="28"/>
              </w:rPr>
              <w:t>Название проекта</w:t>
            </w:r>
          </w:p>
        </w:tc>
        <w:tc>
          <w:tcPr>
            <w:tcW w:w="4819" w:type="dxa"/>
            <w:shd w:val="clear" w:color="auto" w:fill="auto"/>
            <w:vAlign w:val="center"/>
          </w:tcPr>
          <w:p w:rsidR="00AC7A53" w:rsidRPr="006E320A" w:rsidRDefault="00AC7A53" w:rsidP="006F1E3B">
            <w:pPr>
              <w:spacing w:after="0" w:line="240" w:lineRule="auto"/>
              <w:jc w:val="center"/>
              <w:rPr>
                <w:rFonts w:ascii="Times New Roman" w:hAnsi="Times New Roman" w:cs="Times New Roman"/>
                <w:b/>
                <w:sz w:val="28"/>
                <w:szCs w:val="28"/>
              </w:rPr>
            </w:pPr>
            <w:r w:rsidRPr="006E320A">
              <w:rPr>
                <w:rFonts w:ascii="Times New Roman" w:hAnsi="Times New Roman" w:cs="Times New Roman"/>
                <w:b/>
                <w:sz w:val="28"/>
                <w:szCs w:val="28"/>
              </w:rPr>
              <w:t>Краткое описание сути проекта</w:t>
            </w:r>
          </w:p>
        </w:tc>
      </w:tr>
      <w:tr w:rsidR="00AC7A53" w:rsidRPr="00EF0745" w:rsidTr="00AC7A53">
        <w:trPr>
          <w:trHeight w:val="429"/>
        </w:trPr>
        <w:tc>
          <w:tcPr>
            <w:tcW w:w="9747" w:type="dxa"/>
            <w:gridSpan w:val="3"/>
            <w:shd w:val="clear" w:color="auto" w:fill="DDD9C3" w:themeFill="background2" w:themeFillShade="E6"/>
            <w:vAlign w:val="center"/>
          </w:tcPr>
          <w:p w:rsidR="00AC7A53" w:rsidRPr="006E320A" w:rsidRDefault="00AC7A53" w:rsidP="006F1E3B">
            <w:pPr>
              <w:tabs>
                <w:tab w:val="left" w:pos="1440"/>
              </w:tabs>
              <w:spacing w:after="0" w:line="240" w:lineRule="auto"/>
              <w:jc w:val="center"/>
              <w:rPr>
                <w:rFonts w:ascii="Times New Roman" w:hAnsi="Times New Roman" w:cs="Times New Roman"/>
                <w:b/>
                <w:sz w:val="28"/>
                <w:szCs w:val="28"/>
              </w:rPr>
            </w:pPr>
            <w:r w:rsidRPr="006E320A">
              <w:rPr>
                <w:rFonts w:ascii="Times New Roman" w:hAnsi="Times New Roman" w:cs="Times New Roman"/>
                <w:b/>
                <w:i/>
                <w:sz w:val="28"/>
                <w:szCs w:val="28"/>
              </w:rPr>
              <w:t>Развитие и укрепление человеческого потенциала</w:t>
            </w:r>
          </w:p>
        </w:tc>
      </w:tr>
      <w:tr w:rsidR="00AC7A53" w:rsidRPr="00EF0745" w:rsidTr="00AC7A53">
        <w:trPr>
          <w:trHeight w:val="848"/>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sidRPr="00EF0745">
              <w:rPr>
                <w:rFonts w:ascii="Times New Roman" w:hAnsi="Times New Roman" w:cs="Times New Roman"/>
              </w:rPr>
              <w:t>1.</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"Финансовая поддержка семей при рождении детей"</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Предоставление подарочных принадлежностей для новорожденных детей</w:t>
            </w: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Выдача комплектов школьной формы для детей из многодетных семей учащихся 1-5 классов</w:t>
            </w: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Приобретение автотранспорта многодетным семьям</w:t>
            </w:r>
          </w:p>
        </w:tc>
      </w:tr>
      <w:tr w:rsidR="00AC7A53" w:rsidRPr="00EF0745" w:rsidTr="00AC7A53">
        <w:trPr>
          <w:trHeight w:val="927"/>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sidRPr="00EF0745">
              <w:rPr>
                <w:rFonts w:ascii="Times New Roman" w:hAnsi="Times New Roman" w:cs="Times New Roman"/>
              </w:rPr>
              <w:t>2.</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"Молодые профессионалы"</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bCs/>
                <w:sz w:val="28"/>
                <w:szCs w:val="28"/>
                <w:u w:color="000000"/>
              </w:rPr>
            </w:pPr>
            <w:r w:rsidRPr="006E320A">
              <w:rPr>
                <w:rFonts w:ascii="Times New Roman" w:hAnsi="Times New Roman" w:cs="Times New Roman"/>
                <w:bCs/>
                <w:sz w:val="28"/>
                <w:szCs w:val="28"/>
                <w:u w:color="000000"/>
              </w:rPr>
              <w:t>Создание мастерских, оснащенных современной материально-технической базой</w:t>
            </w:r>
          </w:p>
          <w:p w:rsidR="00AC7A53" w:rsidRPr="006E320A" w:rsidRDefault="00AC7A53" w:rsidP="006F1E3B">
            <w:pPr>
              <w:spacing w:after="0" w:line="240" w:lineRule="auto"/>
              <w:jc w:val="both"/>
              <w:rPr>
                <w:rFonts w:ascii="Times New Roman" w:hAnsi="Times New Roman" w:cs="Times New Roman"/>
                <w:bCs/>
                <w:sz w:val="28"/>
                <w:szCs w:val="28"/>
                <w:u w:color="000000"/>
              </w:rPr>
            </w:pPr>
            <w:r w:rsidRPr="006E320A">
              <w:rPr>
                <w:rFonts w:ascii="Times New Roman" w:hAnsi="Times New Roman" w:cs="Times New Roman"/>
                <w:bCs/>
                <w:sz w:val="28"/>
                <w:szCs w:val="28"/>
                <w:u w:color="000000"/>
              </w:rPr>
              <w:t>Оснащение образовательных учреждений современными учебниками и учебными пособиями</w:t>
            </w:r>
          </w:p>
        </w:tc>
      </w:tr>
      <w:tr w:rsidR="00AC7A53" w:rsidRPr="00EF0745" w:rsidTr="00AC7A53">
        <w:trPr>
          <w:trHeight w:val="738"/>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Pr>
                <w:rFonts w:ascii="Times New Roman" w:hAnsi="Times New Roman" w:cs="Times New Roman"/>
              </w:rPr>
              <w:t>3.</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«Современная школа»</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bCs/>
                <w:color w:val="000000"/>
                <w:sz w:val="28"/>
                <w:szCs w:val="28"/>
                <w:u w:color="000000"/>
              </w:rPr>
            </w:pPr>
            <w:r w:rsidRPr="006E320A">
              <w:rPr>
                <w:rFonts w:ascii="Times New Roman" w:hAnsi="Times New Roman" w:cs="Times New Roman"/>
                <w:bCs/>
                <w:color w:val="000000"/>
                <w:sz w:val="28"/>
                <w:szCs w:val="28"/>
                <w:u w:color="000000"/>
              </w:rPr>
              <w:t>Создание и оснащение центров естественно-научной и технологической направленности "Точка роста"</w:t>
            </w:r>
          </w:p>
        </w:tc>
      </w:tr>
      <w:tr w:rsidR="00AC7A53" w:rsidRPr="00EF0745" w:rsidTr="00AC7A53">
        <w:trPr>
          <w:trHeight w:val="978"/>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Pr>
                <w:rFonts w:ascii="Times New Roman" w:hAnsi="Times New Roman" w:cs="Times New Roman"/>
              </w:rPr>
              <w:t>4.</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«Цифровая образовательная среда»</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bCs/>
                <w:sz w:val="28"/>
                <w:szCs w:val="28"/>
                <w:u w:color="000000"/>
              </w:rPr>
            </w:pPr>
            <w:r w:rsidRPr="006E320A">
              <w:rPr>
                <w:rFonts w:ascii="Times New Roman" w:hAnsi="Times New Roman" w:cs="Times New Roman"/>
                <w:bCs/>
                <w:sz w:val="28"/>
                <w:szCs w:val="28"/>
                <w:u w:color="000000"/>
              </w:rPr>
              <w:t>Создание современной цифровой образовательной среды в образовательных учреждениях Западнодвинского муниципального округа</w:t>
            </w:r>
          </w:p>
        </w:tc>
      </w:tr>
      <w:tr w:rsidR="00AC7A53" w:rsidRPr="00EF0745" w:rsidTr="00AC7A53">
        <w:trPr>
          <w:trHeight w:val="1012"/>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Pr>
                <w:rFonts w:ascii="Times New Roman" w:hAnsi="Times New Roman" w:cs="Times New Roman"/>
              </w:rPr>
              <w:t>5.</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pacing w:val="-2"/>
                <w:sz w:val="28"/>
                <w:szCs w:val="28"/>
              </w:rPr>
            </w:pPr>
            <w:r w:rsidRPr="006E320A">
              <w:rPr>
                <w:rFonts w:ascii="Times New Roman" w:hAnsi="Times New Roman" w:cs="Times New Roman"/>
                <w:spacing w:val="-2"/>
                <w:sz w:val="28"/>
                <w:szCs w:val="28"/>
              </w:rPr>
              <w:t>Региональный проект «Успех каждого ребенка»</w:t>
            </w:r>
          </w:p>
          <w:p w:rsidR="00AC7A53" w:rsidRPr="006E320A" w:rsidRDefault="00AC7A53" w:rsidP="006F1E3B">
            <w:pPr>
              <w:spacing w:after="0" w:line="240" w:lineRule="auto"/>
              <w:jc w:val="both"/>
              <w:rPr>
                <w:rFonts w:ascii="Times New Roman" w:hAnsi="Times New Roman" w:cs="Times New Roman"/>
                <w:sz w:val="28"/>
                <w:szCs w:val="28"/>
              </w:rPr>
            </w:pP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bCs/>
                <w:sz w:val="28"/>
                <w:szCs w:val="28"/>
                <w:u w:color="000000"/>
              </w:rPr>
            </w:pPr>
            <w:r w:rsidRPr="006E320A">
              <w:rPr>
                <w:rFonts w:ascii="Times New Roman" w:hAnsi="Times New Roman" w:cs="Times New Roman"/>
                <w:bCs/>
                <w:sz w:val="28"/>
                <w:szCs w:val="28"/>
                <w:u w:color="000000"/>
              </w:rPr>
              <w:t>Развитие материально-технической базы учреждений дополнительного образования</w:t>
            </w:r>
          </w:p>
        </w:tc>
      </w:tr>
      <w:tr w:rsidR="00AC7A53" w:rsidRPr="00EF0745" w:rsidTr="00AC7A53">
        <w:trPr>
          <w:trHeight w:val="564"/>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sidRPr="00EF0745">
              <w:rPr>
                <w:rFonts w:ascii="Times New Roman" w:hAnsi="Times New Roman" w:cs="Times New Roman"/>
              </w:rPr>
              <w:t>6.</w:t>
            </w:r>
          </w:p>
        </w:tc>
        <w:tc>
          <w:tcPr>
            <w:tcW w:w="4311" w:type="dxa"/>
            <w:shd w:val="clear" w:color="auto" w:fill="auto"/>
          </w:tcPr>
          <w:p w:rsidR="00AC7A53" w:rsidRPr="006E320A" w:rsidRDefault="00AC7A53" w:rsidP="006F1E3B">
            <w:pPr>
              <w:tabs>
                <w:tab w:val="left" w:pos="1100"/>
              </w:tabs>
              <w:spacing w:after="0" w:line="240" w:lineRule="auto"/>
              <w:jc w:val="both"/>
              <w:rPr>
                <w:rFonts w:ascii="Times New Roman" w:hAnsi="Times New Roman" w:cs="Times New Roman"/>
                <w:sz w:val="28"/>
                <w:szCs w:val="28"/>
              </w:rPr>
            </w:pPr>
          </w:p>
          <w:p w:rsidR="00AC7A53" w:rsidRPr="006E320A" w:rsidRDefault="00AC7A53" w:rsidP="006F1E3B">
            <w:pPr>
              <w:tabs>
                <w:tab w:val="left" w:pos="1100"/>
              </w:tabs>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«Спорт-норма жизни»</w:t>
            </w:r>
          </w:p>
          <w:p w:rsidR="00AC7A53" w:rsidRPr="006E320A" w:rsidRDefault="00AC7A53" w:rsidP="006F1E3B">
            <w:pPr>
              <w:tabs>
                <w:tab w:val="left" w:pos="1100"/>
              </w:tabs>
              <w:spacing w:after="0" w:line="240" w:lineRule="auto"/>
              <w:jc w:val="both"/>
              <w:rPr>
                <w:rFonts w:ascii="Times New Roman" w:hAnsi="Times New Roman" w:cs="Times New Roman"/>
                <w:sz w:val="28"/>
                <w:szCs w:val="28"/>
              </w:rPr>
            </w:pP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bCs/>
                <w:color w:val="000000"/>
                <w:sz w:val="28"/>
                <w:szCs w:val="28"/>
                <w:u w:color="000000"/>
              </w:rPr>
            </w:pPr>
            <w:r w:rsidRPr="006E320A">
              <w:rPr>
                <w:rFonts w:ascii="Times New Roman" w:hAnsi="Times New Roman" w:cs="Times New Roman"/>
                <w:bCs/>
                <w:color w:val="000000"/>
                <w:sz w:val="28"/>
                <w:szCs w:val="28"/>
                <w:u w:color="000000"/>
              </w:rPr>
              <w:t>Установка оборудования на плоскостные спортивные сооружения</w:t>
            </w:r>
          </w:p>
          <w:p w:rsidR="00AC7A53" w:rsidRPr="006E320A" w:rsidRDefault="00AC7A53" w:rsidP="006F1E3B">
            <w:pPr>
              <w:spacing w:after="0" w:line="240" w:lineRule="auto"/>
              <w:jc w:val="both"/>
              <w:rPr>
                <w:rFonts w:ascii="Times New Roman" w:hAnsi="Times New Roman" w:cs="Times New Roman"/>
                <w:bCs/>
                <w:color w:val="000000"/>
                <w:sz w:val="28"/>
                <w:szCs w:val="28"/>
                <w:u w:color="000000"/>
              </w:rPr>
            </w:pPr>
            <w:r w:rsidRPr="006E320A">
              <w:rPr>
                <w:rFonts w:ascii="Times New Roman" w:hAnsi="Times New Roman" w:cs="Times New Roman"/>
                <w:bCs/>
                <w:color w:val="000000"/>
                <w:sz w:val="28"/>
                <w:szCs w:val="28"/>
                <w:u w:color="000000"/>
              </w:rPr>
              <w:t xml:space="preserve">Проведение информационно-просветительских кампаний, физкультурно-оздоровительных программ в средствах массовой информации, мероприятий, направленных на пропаганду здорового образа жизни и формирование позитивного общественного мнения о занятиях </w:t>
            </w:r>
            <w:r w:rsidRPr="006E320A">
              <w:rPr>
                <w:rFonts w:ascii="Times New Roman" w:hAnsi="Times New Roman" w:cs="Times New Roman"/>
                <w:bCs/>
                <w:color w:val="000000"/>
                <w:sz w:val="28"/>
                <w:szCs w:val="28"/>
                <w:u w:color="000000"/>
              </w:rPr>
              <w:lastRenderedPageBreak/>
              <w:t>физической культурой и спортом</w:t>
            </w:r>
          </w:p>
        </w:tc>
      </w:tr>
      <w:tr w:rsidR="00AC7A53" w:rsidRPr="00EF0745" w:rsidTr="00AC7A53">
        <w:trPr>
          <w:trHeight w:val="2213"/>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sidRPr="00EF0745">
              <w:rPr>
                <w:rFonts w:ascii="Times New Roman" w:hAnsi="Times New Roman" w:cs="Times New Roman"/>
              </w:rPr>
              <w:lastRenderedPageBreak/>
              <w:t>7.</w:t>
            </w:r>
          </w:p>
        </w:tc>
        <w:tc>
          <w:tcPr>
            <w:tcW w:w="4311" w:type="dxa"/>
            <w:shd w:val="clear" w:color="auto" w:fill="auto"/>
          </w:tcPr>
          <w:p w:rsidR="00AC7A53" w:rsidRPr="006E320A" w:rsidRDefault="00AC7A53" w:rsidP="006F1E3B">
            <w:pPr>
              <w:tabs>
                <w:tab w:val="left" w:pos="1100"/>
              </w:tabs>
              <w:spacing w:after="0" w:line="240" w:lineRule="auto"/>
              <w:jc w:val="both"/>
              <w:rPr>
                <w:rFonts w:ascii="Times New Roman" w:hAnsi="Times New Roman" w:cs="Times New Roman"/>
                <w:sz w:val="28"/>
                <w:szCs w:val="28"/>
              </w:rPr>
            </w:pPr>
          </w:p>
          <w:p w:rsidR="00AC7A53" w:rsidRPr="006E320A" w:rsidRDefault="00AC7A53" w:rsidP="006F1E3B">
            <w:pPr>
              <w:tabs>
                <w:tab w:val="left" w:pos="1100"/>
              </w:tabs>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Государственная программа Тверской области "Здравоохранение Тверской области" на 2019-2024 годы</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Строительство модульных врачебных амбулаторий</w:t>
            </w:r>
          </w:p>
        </w:tc>
      </w:tr>
      <w:tr w:rsidR="00AC7A53" w:rsidRPr="00EF0745" w:rsidTr="00AC7A53">
        <w:trPr>
          <w:trHeight w:val="1501"/>
        </w:trPr>
        <w:tc>
          <w:tcPr>
            <w:tcW w:w="0" w:type="auto"/>
            <w:shd w:val="clear" w:color="auto" w:fill="auto"/>
            <w:vAlign w:val="center"/>
          </w:tcPr>
          <w:p w:rsidR="00AC7A53" w:rsidRPr="00EF0745" w:rsidRDefault="00AC7A53" w:rsidP="006F1E3B">
            <w:pPr>
              <w:spacing w:after="0" w:line="240" w:lineRule="auto"/>
              <w:jc w:val="center"/>
              <w:rPr>
                <w:rFonts w:ascii="Times New Roman" w:hAnsi="Times New Roman" w:cs="Times New Roman"/>
              </w:rPr>
            </w:pPr>
            <w:r w:rsidRPr="00EF0745">
              <w:rPr>
                <w:rFonts w:ascii="Times New Roman" w:hAnsi="Times New Roman" w:cs="Times New Roman"/>
              </w:rPr>
              <w:t>8.</w:t>
            </w:r>
          </w:p>
        </w:tc>
        <w:tc>
          <w:tcPr>
            <w:tcW w:w="4311" w:type="dxa"/>
            <w:shd w:val="clear" w:color="auto" w:fill="auto"/>
          </w:tcPr>
          <w:p w:rsidR="00AC7A53" w:rsidRPr="006E320A" w:rsidRDefault="00AC7A53" w:rsidP="006F1E3B">
            <w:pPr>
              <w:tabs>
                <w:tab w:val="left" w:pos="1100"/>
              </w:tabs>
              <w:spacing w:after="0" w:line="240" w:lineRule="auto"/>
              <w:jc w:val="both"/>
              <w:rPr>
                <w:rFonts w:ascii="Times New Roman" w:hAnsi="Times New Roman" w:cs="Times New Roman"/>
                <w:sz w:val="28"/>
                <w:szCs w:val="28"/>
              </w:rPr>
            </w:pPr>
          </w:p>
          <w:p w:rsidR="00AC7A53" w:rsidRPr="006E320A" w:rsidRDefault="00AC7A53" w:rsidP="006F1E3B">
            <w:pPr>
              <w:tabs>
                <w:tab w:val="left" w:pos="1100"/>
              </w:tabs>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"Культура"</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Проведение капитального ремонта детской школы искусств</w:t>
            </w: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Укрепление материально-технической базы библиотек</w:t>
            </w:r>
          </w:p>
        </w:tc>
      </w:tr>
      <w:tr w:rsidR="00AC7A53" w:rsidRPr="00EF0745" w:rsidTr="00AC7A53">
        <w:trPr>
          <w:trHeight w:val="276"/>
        </w:trPr>
        <w:tc>
          <w:tcPr>
            <w:tcW w:w="9747" w:type="dxa"/>
            <w:gridSpan w:val="3"/>
            <w:shd w:val="clear" w:color="auto" w:fill="DDD9C3" w:themeFill="background2" w:themeFillShade="E6"/>
            <w:vAlign w:val="center"/>
          </w:tcPr>
          <w:p w:rsidR="00AC7A53" w:rsidRPr="006E320A" w:rsidRDefault="00AC7A53" w:rsidP="006F1E3B">
            <w:pPr>
              <w:pStyle w:val="11"/>
              <w:tabs>
                <w:tab w:val="left" w:pos="1260"/>
              </w:tabs>
              <w:spacing w:after="0" w:line="240" w:lineRule="auto"/>
              <w:ind w:left="0"/>
              <w:jc w:val="center"/>
              <w:rPr>
                <w:rFonts w:ascii="Times New Roman" w:hAnsi="Times New Roman"/>
                <w:b/>
                <w:sz w:val="28"/>
                <w:szCs w:val="28"/>
              </w:rPr>
            </w:pPr>
            <w:r w:rsidRPr="006E320A">
              <w:rPr>
                <w:rFonts w:ascii="Times New Roman" w:hAnsi="Times New Roman"/>
                <w:b/>
                <w:i/>
                <w:sz w:val="28"/>
                <w:szCs w:val="28"/>
              </w:rPr>
              <w:t>Развитие экономического потенциала</w:t>
            </w:r>
          </w:p>
        </w:tc>
      </w:tr>
      <w:tr w:rsidR="00AC7A53" w:rsidRPr="00EF0745" w:rsidTr="00AC7A53">
        <w:trPr>
          <w:trHeight w:val="1150"/>
        </w:trPr>
        <w:tc>
          <w:tcPr>
            <w:tcW w:w="0" w:type="auto"/>
            <w:shd w:val="clear" w:color="auto" w:fill="auto"/>
            <w:vAlign w:val="center"/>
          </w:tcPr>
          <w:p w:rsidR="00AC7A53" w:rsidRPr="00A71BE4" w:rsidRDefault="00AC7A53" w:rsidP="006F1E3B">
            <w:pPr>
              <w:spacing w:after="0" w:line="240" w:lineRule="auto"/>
              <w:jc w:val="both"/>
              <w:rPr>
                <w:rFonts w:ascii="Times New Roman" w:hAnsi="Times New Roman" w:cs="Times New Roman"/>
              </w:rPr>
            </w:pPr>
            <w:r w:rsidRPr="00A71BE4">
              <w:rPr>
                <w:rFonts w:ascii="Times New Roman" w:hAnsi="Times New Roman" w:cs="Times New Roman"/>
              </w:rPr>
              <w:t>9.</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Проект «Модернизация действующих производств»</w:t>
            </w:r>
          </w:p>
        </w:tc>
        <w:tc>
          <w:tcPr>
            <w:tcW w:w="4819" w:type="dxa"/>
            <w:shd w:val="clear" w:color="auto" w:fill="auto"/>
          </w:tcPr>
          <w:p w:rsidR="00AC7A53" w:rsidRPr="006E320A" w:rsidRDefault="00AC7A53" w:rsidP="008D44F1">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 xml:space="preserve">Реализация </w:t>
            </w:r>
            <w:r w:rsidR="008D44F1" w:rsidRPr="006E320A">
              <w:rPr>
                <w:rFonts w:ascii="Times New Roman" w:hAnsi="Times New Roman" w:cs="Times New Roman"/>
                <w:sz w:val="28"/>
                <w:szCs w:val="28"/>
              </w:rPr>
              <w:t>4</w:t>
            </w:r>
            <w:r w:rsidRPr="006E320A">
              <w:rPr>
                <w:rFonts w:ascii="Times New Roman" w:hAnsi="Times New Roman" w:cs="Times New Roman"/>
                <w:sz w:val="28"/>
                <w:szCs w:val="28"/>
              </w:rPr>
              <w:t>-х проектов по модернизации, техническому перевооружению промышленных предприятий муниципального округа (ОАО "Березка", ООО "ЛПХ Сияние", ИП Тарасенков</w:t>
            </w:r>
            <w:r w:rsidR="00A71BE4" w:rsidRPr="006E320A">
              <w:rPr>
                <w:rFonts w:ascii="Times New Roman" w:hAnsi="Times New Roman" w:cs="Times New Roman"/>
                <w:sz w:val="28"/>
                <w:szCs w:val="28"/>
              </w:rPr>
              <w:t xml:space="preserve"> И.Н.</w:t>
            </w:r>
            <w:r w:rsidR="008D44F1" w:rsidRPr="006E320A">
              <w:rPr>
                <w:rFonts w:ascii="Times New Roman" w:hAnsi="Times New Roman" w:cs="Times New Roman"/>
                <w:sz w:val="28"/>
                <w:szCs w:val="28"/>
              </w:rPr>
              <w:t>, ИП Черников М.В.</w:t>
            </w:r>
            <w:r w:rsidRPr="006E320A">
              <w:rPr>
                <w:rFonts w:ascii="Times New Roman" w:hAnsi="Times New Roman" w:cs="Times New Roman"/>
                <w:sz w:val="28"/>
                <w:szCs w:val="28"/>
              </w:rPr>
              <w:t>)</w:t>
            </w:r>
          </w:p>
          <w:p w:rsidR="00127021" w:rsidRPr="006E320A" w:rsidRDefault="00127021" w:rsidP="008D44F1">
            <w:pPr>
              <w:spacing w:after="0" w:line="240" w:lineRule="auto"/>
              <w:jc w:val="both"/>
              <w:rPr>
                <w:rFonts w:ascii="Times New Roman" w:hAnsi="Times New Roman" w:cs="Times New Roman"/>
                <w:sz w:val="28"/>
                <w:szCs w:val="28"/>
              </w:rPr>
            </w:pPr>
          </w:p>
        </w:tc>
      </w:tr>
      <w:tr w:rsidR="00AC7A53" w:rsidRPr="00EF0745" w:rsidTr="00AC7A53">
        <w:trPr>
          <w:trHeight w:val="1150"/>
        </w:trPr>
        <w:tc>
          <w:tcPr>
            <w:tcW w:w="0" w:type="auto"/>
            <w:shd w:val="clear" w:color="auto" w:fill="auto"/>
            <w:vAlign w:val="center"/>
          </w:tcPr>
          <w:p w:rsidR="00AC7A53" w:rsidRPr="00A81A7D" w:rsidRDefault="00AC7A53" w:rsidP="006F1E3B">
            <w:pPr>
              <w:spacing w:after="0" w:line="240" w:lineRule="auto"/>
              <w:jc w:val="both"/>
              <w:rPr>
                <w:rFonts w:ascii="Times New Roman" w:hAnsi="Times New Roman" w:cs="Times New Roman"/>
              </w:rPr>
            </w:pPr>
            <w:r w:rsidRPr="00A81A7D">
              <w:rPr>
                <w:rFonts w:ascii="Times New Roman" w:hAnsi="Times New Roman" w:cs="Times New Roman"/>
              </w:rPr>
              <w:t>10.</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p>
          <w:p w:rsidR="00AC7A53" w:rsidRPr="006E320A" w:rsidRDefault="00AC7A53" w:rsidP="006F1E3B">
            <w:pPr>
              <w:spacing w:after="0" w:line="240" w:lineRule="auto"/>
              <w:jc w:val="both"/>
              <w:rPr>
                <w:rFonts w:ascii="Times New Roman" w:hAnsi="Times New Roman" w:cs="Times New Roman"/>
                <w:sz w:val="28"/>
                <w:szCs w:val="28"/>
              </w:rPr>
            </w:pP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Проект «Новое производство»</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Создание нового производства по выпуску фанеры и кухонной мебели ООО "ХУА ШЕН"</w:t>
            </w:r>
          </w:p>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 xml:space="preserve">Создание нового производства по  выпуску мясной продукции </w:t>
            </w:r>
            <w:r w:rsidR="00A71BE4" w:rsidRPr="006E320A">
              <w:rPr>
                <w:rFonts w:ascii="Times New Roman" w:hAnsi="Times New Roman" w:cs="Times New Roman"/>
                <w:sz w:val="28"/>
                <w:szCs w:val="28"/>
              </w:rPr>
              <w:t>ООО "</w:t>
            </w:r>
            <w:r w:rsidR="000E2473" w:rsidRPr="006E320A">
              <w:rPr>
                <w:rFonts w:ascii="Times New Roman" w:hAnsi="Times New Roman" w:cs="Times New Roman"/>
                <w:sz w:val="28"/>
                <w:szCs w:val="28"/>
              </w:rPr>
              <w:t>Верхневолжский фермер</w:t>
            </w:r>
            <w:r w:rsidR="00A71BE4" w:rsidRPr="006E320A">
              <w:rPr>
                <w:rFonts w:ascii="Times New Roman" w:hAnsi="Times New Roman" w:cs="Times New Roman"/>
                <w:sz w:val="28"/>
                <w:szCs w:val="28"/>
              </w:rPr>
              <w:t>"</w:t>
            </w:r>
          </w:p>
          <w:p w:rsidR="00AC7A53" w:rsidRPr="006E320A" w:rsidRDefault="00AC7A53" w:rsidP="002F531E">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 xml:space="preserve">Создание нового производства по переработке молочной продукции и выпуску сыра </w:t>
            </w:r>
            <w:r w:rsidR="002F531E" w:rsidRPr="006E320A">
              <w:rPr>
                <w:rFonts w:ascii="Times New Roman" w:hAnsi="Times New Roman" w:cs="Times New Roman"/>
                <w:sz w:val="28"/>
                <w:szCs w:val="28"/>
              </w:rPr>
              <w:t xml:space="preserve"> ООО "Селянка"</w:t>
            </w:r>
          </w:p>
          <w:p w:rsidR="00127021" w:rsidRPr="006E320A" w:rsidRDefault="00127021" w:rsidP="002F531E">
            <w:pPr>
              <w:spacing w:after="0" w:line="240" w:lineRule="auto"/>
              <w:jc w:val="both"/>
              <w:rPr>
                <w:rFonts w:ascii="Times New Roman" w:hAnsi="Times New Roman" w:cs="Times New Roman"/>
                <w:sz w:val="28"/>
                <w:szCs w:val="28"/>
              </w:rPr>
            </w:pPr>
          </w:p>
        </w:tc>
      </w:tr>
      <w:tr w:rsidR="00AC7A53" w:rsidRPr="00EF0745" w:rsidTr="00AC7A53">
        <w:trPr>
          <w:trHeight w:val="551"/>
        </w:trPr>
        <w:tc>
          <w:tcPr>
            <w:tcW w:w="0" w:type="auto"/>
            <w:shd w:val="clear" w:color="auto" w:fill="auto"/>
            <w:vAlign w:val="center"/>
          </w:tcPr>
          <w:p w:rsidR="00AC7A53" w:rsidRPr="00EF0745" w:rsidRDefault="00AC7A53" w:rsidP="006F1E3B">
            <w:pPr>
              <w:spacing w:after="0" w:line="240" w:lineRule="auto"/>
              <w:jc w:val="both"/>
              <w:rPr>
                <w:rFonts w:ascii="Times New Roman" w:hAnsi="Times New Roman" w:cs="Times New Roman"/>
              </w:rPr>
            </w:pPr>
            <w:r w:rsidRPr="00EF0745">
              <w:rPr>
                <w:rFonts w:ascii="Times New Roman" w:hAnsi="Times New Roman" w:cs="Times New Roman"/>
              </w:rPr>
              <w:t>11</w:t>
            </w:r>
          </w:p>
        </w:tc>
        <w:tc>
          <w:tcPr>
            <w:tcW w:w="4311"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p>
          <w:p w:rsidR="00AC7A53" w:rsidRPr="006E320A" w:rsidRDefault="00AC7A53" w:rsidP="006F1E3B">
            <w:pPr>
              <w:spacing w:after="0" w:line="240" w:lineRule="auto"/>
              <w:jc w:val="both"/>
              <w:rPr>
                <w:rFonts w:ascii="Times New Roman" w:hAnsi="Times New Roman" w:cs="Times New Roman"/>
                <w:color w:val="FF0000"/>
                <w:sz w:val="28"/>
                <w:szCs w:val="28"/>
              </w:rPr>
            </w:pPr>
            <w:r w:rsidRPr="006E320A">
              <w:rPr>
                <w:rFonts w:ascii="Times New Roman" w:hAnsi="Times New Roman" w:cs="Times New Roman"/>
                <w:sz w:val="28"/>
                <w:szCs w:val="28"/>
              </w:rPr>
              <w:t>Национальный проект</w:t>
            </w:r>
            <w:r w:rsidRPr="006E320A">
              <w:rPr>
                <w:rFonts w:ascii="Times New Roman" w:hAnsi="Times New Roman" w:cs="Times New Roman"/>
                <w:color w:val="FF0000"/>
                <w:sz w:val="28"/>
                <w:szCs w:val="28"/>
              </w:rPr>
              <w:t xml:space="preserve"> </w:t>
            </w:r>
            <w:r w:rsidRPr="006E320A">
              <w:rPr>
                <w:rFonts w:ascii="Times New Roman" w:hAnsi="Times New Roman" w:cs="Times New Roman"/>
                <w:color w:val="000000"/>
                <w:sz w:val="28"/>
                <w:szCs w:val="28"/>
              </w:rPr>
              <w:t>«Малое и среднее предпринимательство и поддержка индивидуальной предпринимательской инициативы» </w:t>
            </w:r>
          </w:p>
        </w:tc>
        <w:tc>
          <w:tcPr>
            <w:tcW w:w="4819" w:type="dxa"/>
            <w:shd w:val="clear" w:color="auto" w:fill="auto"/>
          </w:tcPr>
          <w:p w:rsidR="00AC7A53" w:rsidRPr="006E320A" w:rsidRDefault="00AC7A53"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Предоставление комплексной финансовой гарантийной поддержки  субъектам малого и среднего предпринимательства и самозанятым гражданам на всех стадиях развития бизнеса путем взаимоувязки инструментов поддержки, предоставляемых кредитными организациями, государственными МФО и участниками национальной гарантийной системы</w:t>
            </w:r>
          </w:p>
          <w:p w:rsidR="00127021" w:rsidRPr="006E320A" w:rsidRDefault="00127021" w:rsidP="006F1E3B">
            <w:pPr>
              <w:spacing w:after="0" w:line="240" w:lineRule="auto"/>
              <w:jc w:val="both"/>
              <w:rPr>
                <w:rFonts w:ascii="Times New Roman" w:hAnsi="Times New Roman" w:cs="Times New Roman"/>
                <w:color w:val="FF0000"/>
                <w:sz w:val="28"/>
                <w:szCs w:val="28"/>
              </w:rPr>
            </w:pPr>
          </w:p>
        </w:tc>
      </w:tr>
      <w:tr w:rsidR="00FA0A6B" w:rsidRPr="00EF0745" w:rsidTr="00AC7A53">
        <w:trPr>
          <w:trHeight w:val="551"/>
        </w:trPr>
        <w:tc>
          <w:tcPr>
            <w:tcW w:w="0" w:type="auto"/>
            <w:shd w:val="clear" w:color="auto" w:fill="auto"/>
            <w:vAlign w:val="center"/>
          </w:tcPr>
          <w:p w:rsidR="00FA0A6B" w:rsidRPr="00EF0745" w:rsidRDefault="00FA0A6B" w:rsidP="00FA0A6B">
            <w:pPr>
              <w:spacing w:after="0" w:line="240" w:lineRule="auto"/>
              <w:jc w:val="both"/>
              <w:rPr>
                <w:rFonts w:ascii="Times New Roman" w:hAnsi="Times New Roman" w:cs="Times New Roman"/>
              </w:rPr>
            </w:pPr>
            <w:r w:rsidRPr="00EF0745">
              <w:rPr>
                <w:rFonts w:ascii="Times New Roman" w:hAnsi="Times New Roman" w:cs="Times New Roman"/>
              </w:rPr>
              <w:lastRenderedPageBreak/>
              <w:t>12</w:t>
            </w:r>
          </w:p>
        </w:tc>
        <w:tc>
          <w:tcPr>
            <w:tcW w:w="4311"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Государственная программа Тверской области "Сельское хозяйство Тверской области"</w:t>
            </w:r>
          </w:p>
        </w:tc>
        <w:tc>
          <w:tcPr>
            <w:tcW w:w="4819" w:type="dxa"/>
            <w:shd w:val="clear" w:color="auto" w:fill="auto"/>
          </w:tcPr>
          <w:p w:rsidR="00FA0A6B" w:rsidRPr="006E320A" w:rsidRDefault="00FA0A6B" w:rsidP="00FA0A6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Предоставление финансовой поддержки сельхозтоваропроизводителям</w:t>
            </w:r>
          </w:p>
        </w:tc>
      </w:tr>
      <w:tr w:rsidR="00FA0A6B" w:rsidRPr="00EF0745" w:rsidTr="00AC7A53">
        <w:trPr>
          <w:trHeight w:val="1553"/>
        </w:trPr>
        <w:tc>
          <w:tcPr>
            <w:tcW w:w="0" w:type="auto"/>
            <w:shd w:val="clear" w:color="auto" w:fill="auto"/>
            <w:vAlign w:val="center"/>
          </w:tcPr>
          <w:p w:rsidR="00FA0A6B" w:rsidRPr="00EF0745" w:rsidRDefault="00FA0A6B" w:rsidP="00FA0A6B">
            <w:pPr>
              <w:spacing w:after="0" w:line="240" w:lineRule="auto"/>
              <w:jc w:val="both"/>
              <w:rPr>
                <w:rFonts w:ascii="Times New Roman" w:hAnsi="Times New Roman" w:cs="Times New Roman"/>
              </w:rPr>
            </w:pPr>
            <w:r w:rsidRPr="00EF0745">
              <w:rPr>
                <w:rFonts w:ascii="Times New Roman" w:hAnsi="Times New Roman" w:cs="Times New Roman"/>
              </w:rPr>
              <w:t>13</w:t>
            </w:r>
          </w:p>
        </w:tc>
        <w:tc>
          <w:tcPr>
            <w:tcW w:w="4311" w:type="dxa"/>
            <w:shd w:val="clear" w:color="auto" w:fill="auto"/>
            <w:vAlign w:val="center"/>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"Системные меры развития международной  кооперации и экспорта"</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Обеспечение роста промышленных предприятий  по выходу на экспорт, оказание услуг в организации бизнес -миссий, выставок и др.</w:t>
            </w:r>
          </w:p>
        </w:tc>
      </w:tr>
      <w:tr w:rsidR="00FA0A6B" w:rsidRPr="00EF0745" w:rsidTr="00AC7A53">
        <w:trPr>
          <w:trHeight w:val="563"/>
        </w:trPr>
        <w:tc>
          <w:tcPr>
            <w:tcW w:w="0" w:type="auto"/>
            <w:shd w:val="clear" w:color="auto" w:fill="auto"/>
            <w:vAlign w:val="center"/>
          </w:tcPr>
          <w:p w:rsidR="00FA0A6B" w:rsidRPr="00EF0745" w:rsidRDefault="00FA0A6B" w:rsidP="00FA0A6B">
            <w:pPr>
              <w:spacing w:after="0" w:line="240" w:lineRule="auto"/>
              <w:jc w:val="both"/>
              <w:rPr>
                <w:rFonts w:ascii="Times New Roman" w:hAnsi="Times New Roman" w:cs="Times New Roman"/>
              </w:rPr>
            </w:pPr>
            <w:r w:rsidRPr="00EF0745">
              <w:rPr>
                <w:rFonts w:ascii="Times New Roman" w:hAnsi="Times New Roman" w:cs="Times New Roman"/>
              </w:rPr>
              <w:t>14</w:t>
            </w:r>
          </w:p>
        </w:tc>
        <w:tc>
          <w:tcPr>
            <w:tcW w:w="4311" w:type="dxa"/>
            <w:shd w:val="clear" w:color="auto" w:fill="auto"/>
            <w:vAlign w:val="center"/>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"Адресная поддержка повышения производительности труда на предприятиях"</w:t>
            </w:r>
          </w:p>
        </w:tc>
        <w:tc>
          <w:tcPr>
            <w:tcW w:w="4819" w:type="dxa"/>
            <w:shd w:val="clear" w:color="auto" w:fill="auto"/>
            <w:vAlign w:val="center"/>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Проведение обучения сотрудников предприятий инструментам повышения производительности труда</w:t>
            </w:r>
          </w:p>
        </w:tc>
      </w:tr>
      <w:tr w:rsidR="00FA0A6B" w:rsidRPr="00EF0745" w:rsidTr="00AC7A53">
        <w:trPr>
          <w:trHeight w:val="563"/>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15</w:t>
            </w:r>
          </w:p>
        </w:tc>
        <w:tc>
          <w:tcPr>
            <w:tcW w:w="4311" w:type="dxa"/>
            <w:shd w:val="clear" w:color="auto" w:fill="auto"/>
            <w:vAlign w:val="center"/>
          </w:tcPr>
          <w:p w:rsidR="00FA0A6B" w:rsidRPr="006E320A" w:rsidRDefault="00FA0A6B" w:rsidP="006F1E3B">
            <w:pPr>
              <w:pStyle w:val="Default"/>
              <w:jc w:val="both"/>
              <w:rPr>
                <w:color w:val="auto"/>
                <w:sz w:val="28"/>
                <w:szCs w:val="28"/>
              </w:rPr>
            </w:pPr>
            <w:r w:rsidRPr="006E320A">
              <w:rPr>
                <w:color w:val="auto"/>
                <w:sz w:val="28"/>
                <w:szCs w:val="28"/>
              </w:rPr>
              <w:t>Региональный проект "Сохранение лесов"</w:t>
            </w:r>
          </w:p>
        </w:tc>
        <w:tc>
          <w:tcPr>
            <w:tcW w:w="4819" w:type="dxa"/>
            <w:shd w:val="clear" w:color="auto" w:fill="auto"/>
            <w:vAlign w:val="center"/>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Приобретение лесохозяйственной техники и оборудования</w:t>
            </w:r>
          </w:p>
        </w:tc>
      </w:tr>
      <w:tr w:rsidR="00FA0A6B" w:rsidRPr="00EF0745" w:rsidTr="00AC7A53">
        <w:trPr>
          <w:trHeight w:val="306"/>
        </w:trPr>
        <w:tc>
          <w:tcPr>
            <w:tcW w:w="9747" w:type="dxa"/>
            <w:gridSpan w:val="3"/>
            <w:shd w:val="clear" w:color="auto" w:fill="DDD9C3" w:themeFill="background2" w:themeFillShade="E6"/>
          </w:tcPr>
          <w:p w:rsidR="00FA0A6B" w:rsidRPr="006E320A" w:rsidRDefault="00FA0A6B" w:rsidP="006F1E3B">
            <w:pPr>
              <w:spacing w:after="0" w:line="240" w:lineRule="auto"/>
              <w:jc w:val="center"/>
              <w:rPr>
                <w:rFonts w:ascii="Times New Roman" w:hAnsi="Times New Roman" w:cs="Times New Roman"/>
                <w:b/>
                <w:sz w:val="28"/>
                <w:szCs w:val="28"/>
              </w:rPr>
            </w:pPr>
            <w:r w:rsidRPr="006E320A">
              <w:rPr>
                <w:rFonts w:ascii="Times New Roman" w:hAnsi="Times New Roman" w:cs="Times New Roman"/>
                <w:b/>
                <w:i/>
                <w:sz w:val="28"/>
                <w:szCs w:val="28"/>
              </w:rPr>
              <w:t>Улучшение условий проживания граждан</w:t>
            </w:r>
          </w:p>
        </w:tc>
      </w:tr>
      <w:tr w:rsidR="00FA0A6B" w:rsidRPr="00EF0745" w:rsidTr="00AC7A53">
        <w:trPr>
          <w:trHeight w:val="146"/>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16</w:t>
            </w:r>
          </w:p>
        </w:tc>
        <w:tc>
          <w:tcPr>
            <w:tcW w:w="4311" w:type="dxa"/>
            <w:shd w:val="clear" w:color="auto" w:fill="auto"/>
            <w:vAlign w:val="center"/>
          </w:tcPr>
          <w:p w:rsidR="00FA0A6B" w:rsidRPr="006E320A" w:rsidRDefault="00FA0A6B" w:rsidP="006F1E3B">
            <w:pPr>
              <w:pStyle w:val="31"/>
              <w:spacing w:after="0" w:line="240" w:lineRule="auto"/>
              <w:ind w:left="33"/>
              <w:jc w:val="both"/>
              <w:rPr>
                <w:rFonts w:ascii="Times New Roman" w:hAnsi="Times New Roman"/>
                <w:sz w:val="28"/>
                <w:szCs w:val="28"/>
              </w:rPr>
            </w:pPr>
            <w:r w:rsidRPr="006E320A">
              <w:rPr>
                <w:rFonts w:ascii="Times New Roman" w:hAnsi="Times New Roman"/>
                <w:sz w:val="28"/>
                <w:szCs w:val="28"/>
              </w:rPr>
              <w:t>Проект "Развитие ЖКХ"</w:t>
            </w:r>
          </w:p>
        </w:tc>
        <w:tc>
          <w:tcPr>
            <w:tcW w:w="4819" w:type="dxa"/>
            <w:shd w:val="clear" w:color="auto" w:fill="auto"/>
            <w:vAlign w:val="center"/>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Ремонт инженерных коммуникаций, благоустройство территорий</w:t>
            </w:r>
          </w:p>
          <w:p w:rsidR="00FA0A6B" w:rsidRPr="006E320A" w:rsidRDefault="00FA0A6B" w:rsidP="006F1E3B">
            <w:pPr>
              <w:spacing w:after="0" w:line="240" w:lineRule="auto"/>
              <w:jc w:val="both"/>
              <w:rPr>
                <w:rFonts w:ascii="Times New Roman" w:hAnsi="Times New Roman" w:cs="Times New Roman"/>
                <w:sz w:val="28"/>
                <w:szCs w:val="28"/>
              </w:rPr>
            </w:pPr>
          </w:p>
        </w:tc>
      </w:tr>
      <w:tr w:rsidR="00FA0A6B" w:rsidRPr="00EF0745" w:rsidTr="00AC7A53">
        <w:trPr>
          <w:trHeight w:val="146"/>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17</w:t>
            </w:r>
          </w:p>
        </w:tc>
        <w:tc>
          <w:tcPr>
            <w:tcW w:w="4311" w:type="dxa"/>
            <w:shd w:val="clear" w:color="auto" w:fill="auto"/>
            <w:vAlign w:val="center"/>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Программа поддержки местных инициатив</w:t>
            </w:r>
          </w:p>
        </w:tc>
        <w:tc>
          <w:tcPr>
            <w:tcW w:w="4819" w:type="dxa"/>
            <w:shd w:val="clear" w:color="auto" w:fill="auto"/>
            <w:vAlign w:val="center"/>
          </w:tcPr>
          <w:p w:rsidR="00FA0A6B" w:rsidRPr="006E320A" w:rsidRDefault="00FA0A6B" w:rsidP="006F1E3B">
            <w:pPr>
              <w:spacing w:after="0" w:line="240" w:lineRule="auto"/>
              <w:jc w:val="both"/>
              <w:rPr>
                <w:rFonts w:ascii="Times New Roman" w:hAnsi="Times New Roman" w:cs="Times New Roman"/>
                <w:bCs/>
                <w:sz w:val="28"/>
                <w:szCs w:val="28"/>
              </w:rPr>
            </w:pPr>
            <w:r w:rsidRPr="006E320A">
              <w:rPr>
                <w:rFonts w:ascii="Times New Roman" w:hAnsi="Times New Roman" w:cs="Times New Roman"/>
                <w:bCs/>
                <w:sz w:val="28"/>
                <w:szCs w:val="28"/>
              </w:rPr>
              <w:t>Ремонт водопроводных сетей, уличное освещение населенных пунктов, благоустройство территорий</w:t>
            </w:r>
          </w:p>
          <w:p w:rsidR="00FA0A6B" w:rsidRPr="006E320A" w:rsidRDefault="00FA0A6B" w:rsidP="006F1E3B">
            <w:pPr>
              <w:spacing w:after="0" w:line="240" w:lineRule="auto"/>
              <w:jc w:val="both"/>
              <w:rPr>
                <w:rFonts w:ascii="Times New Roman" w:hAnsi="Times New Roman" w:cs="Times New Roman"/>
                <w:bCs/>
                <w:sz w:val="28"/>
                <w:szCs w:val="28"/>
              </w:rPr>
            </w:pPr>
          </w:p>
        </w:tc>
      </w:tr>
      <w:tr w:rsidR="00FA0A6B" w:rsidRPr="00EF0745" w:rsidTr="00AC7A53">
        <w:trPr>
          <w:trHeight w:val="146"/>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18</w:t>
            </w:r>
          </w:p>
        </w:tc>
        <w:tc>
          <w:tcPr>
            <w:tcW w:w="4311"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«Безопасность дорожного движения»</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Ремонт улично-дорожной сети, установка пешеходных ограждений, светофоров, элементов освещения пешеходных переходов, замена дорожных знаков</w:t>
            </w:r>
          </w:p>
          <w:p w:rsidR="00FA0A6B" w:rsidRPr="006E320A" w:rsidRDefault="00FA0A6B" w:rsidP="006F1E3B">
            <w:pPr>
              <w:spacing w:after="0" w:line="240" w:lineRule="auto"/>
              <w:jc w:val="both"/>
              <w:rPr>
                <w:rFonts w:ascii="Times New Roman" w:hAnsi="Times New Roman" w:cs="Times New Roman"/>
                <w:sz w:val="28"/>
                <w:szCs w:val="28"/>
              </w:rPr>
            </w:pPr>
          </w:p>
        </w:tc>
      </w:tr>
      <w:tr w:rsidR="00FA0A6B" w:rsidRPr="00EF0745" w:rsidTr="00AC7A53">
        <w:trPr>
          <w:trHeight w:val="146"/>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19</w:t>
            </w:r>
          </w:p>
        </w:tc>
        <w:tc>
          <w:tcPr>
            <w:tcW w:w="4311"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Региональный проект "Формирование комфортной городской среды"</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Обустройство общественных пространств и дворовых территорий многоквартирных домов</w:t>
            </w:r>
          </w:p>
          <w:p w:rsidR="00FA0A6B" w:rsidRPr="006E320A" w:rsidRDefault="00FA0A6B" w:rsidP="006F1E3B">
            <w:pPr>
              <w:spacing w:after="0" w:line="240" w:lineRule="auto"/>
              <w:jc w:val="both"/>
              <w:rPr>
                <w:rFonts w:ascii="Times New Roman" w:hAnsi="Times New Roman" w:cs="Times New Roman"/>
                <w:sz w:val="28"/>
                <w:szCs w:val="28"/>
              </w:rPr>
            </w:pPr>
          </w:p>
        </w:tc>
      </w:tr>
      <w:tr w:rsidR="00FA0A6B" w:rsidRPr="00EF0745" w:rsidTr="00AC7A53">
        <w:trPr>
          <w:trHeight w:val="146"/>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20</w:t>
            </w:r>
          </w:p>
        </w:tc>
        <w:tc>
          <w:tcPr>
            <w:tcW w:w="4311" w:type="dxa"/>
            <w:shd w:val="clear" w:color="auto" w:fill="auto"/>
          </w:tcPr>
          <w:p w:rsidR="00FA0A6B" w:rsidRPr="006E320A" w:rsidRDefault="00FA0A6B" w:rsidP="006F1E3B">
            <w:pPr>
              <w:pStyle w:val="31"/>
              <w:spacing w:after="0" w:line="240" w:lineRule="auto"/>
              <w:ind w:left="34"/>
              <w:jc w:val="both"/>
              <w:rPr>
                <w:rFonts w:ascii="Times New Roman" w:hAnsi="Times New Roman"/>
                <w:sz w:val="28"/>
                <w:szCs w:val="28"/>
              </w:rPr>
            </w:pPr>
            <w:r w:rsidRPr="006E320A">
              <w:rPr>
                <w:rFonts w:ascii="Times New Roman" w:hAnsi="Times New Roman"/>
                <w:sz w:val="28"/>
                <w:szCs w:val="28"/>
              </w:rPr>
              <w:t>Государственная программа Тверской области "Развитие транспортного комплекса и дорожного хозяйства Тверской области" на 2020-2028 годы</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Ремонт дворовых территорий многоквартирных домов</w:t>
            </w:r>
          </w:p>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Проведение ремонта дорог местного значения</w:t>
            </w:r>
          </w:p>
        </w:tc>
      </w:tr>
      <w:tr w:rsidR="00FA0A6B" w:rsidRPr="00EF0745" w:rsidTr="00AC7A53">
        <w:trPr>
          <w:trHeight w:val="473"/>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21</w:t>
            </w:r>
          </w:p>
        </w:tc>
        <w:tc>
          <w:tcPr>
            <w:tcW w:w="4311"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Проект "Умный город"</w:t>
            </w:r>
          </w:p>
        </w:tc>
        <w:tc>
          <w:tcPr>
            <w:tcW w:w="4819" w:type="dxa"/>
            <w:shd w:val="clear" w:color="auto" w:fill="auto"/>
          </w:tcPr>
          <w:p w:rsidR="00FA0A6B" w:rsidRPr="006E320A" w:rsidRDefault="00FA0A6B" w:rsidP="00581951">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Развитие цифрового телевидения, энергоэффективное освещение, установка и обслуживание систем видеонаблюдения, онлайн - касс и др.</w:t>
            </w:r>
          </w:p>
          <w:p w:rsidR="00FA0A6B" w:rsidRPr="006E320A" w:rsidRDefault="00FA0A6B" w:rsidP="00581951">
            <w:pPr>
              <w:spacing w:after="0" w:line="240" w:lineRule="auto"/>
              <w:jc w:val="both"/>
              <w:rPr>
                <w:rFonts w:ascii="Times New Roman" w:hAnsi="Times New Roman" w:cs="Times New Roman"/>
                <w:sz w:val="28"/>
                <w:szCs w:val="28"/>
              </w:rPr>
            </w:pPr>
          </w:p>
        </w:tc>
      </w:tr>
      <w:tr w:rsidR="00FA0A6B" w:rsidRPr="00EF0745" w:rsidTr="00AC7A53">
        <w:trPr>
          <w:trHeight w:val="473"/>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lastRenderedPageBreak/>
              <w:t>22</w:t>
            </w:r>
          </w:p>
        </w:tc>
        <w:tc>
          <w:tcPr>
            <w:tcW w:w="4311" w:type="dxa"/>
            <w:shd w:val="clear" w:color="auto" w:fill="auto"/>
          </w:tcPr>
          <w:p w:rsidR="00FA0A6B" w:rsidRPr="006E320A" w:rsidRDefault="00FA0A6B" w:rsidP="006F1E3B">
            <w:pPr>
              <w:pStyle w:val="31"/>
              <w:spacing w:after="0" w:line="240" w:lineRule="auto"/>
              <w:ind w:left="34"/>
              <w:jc w:val="both"/>
              <w:rPr>
                <w:rFonts w:ascii="Times New Roman" w:hAnsi="Times New Roman"/>
                <w:sz w:val="28"/>
                <w:szCs w:val="28"/>
              </w:rPr>
            </w:pPr>
            <w:r w:rsidRPr="006E320A">
              <w:rPr>
                <w:rFonts w:ascii="Times New Roman" w:hAnsi="Times New Roman"/>
                <w:sz w:val="28"/>
                <w:szCs w:val="28"/>
              </w:rPr>
              <w:t>Проект "Умный дом"</w:t>
            </w:r>
          </w:p>
        </w:tc>
        <w:tc>
          <w:tcPr>
            <w:tcW w:w="4819" w:type="dxa"/>
            <w:shd w:val="clear" w:color="auto" w:fill="auto"/>
          </w:tcPr>
          <w:p w:rsidR="00FA0A6B" w:rsidRPr="006E320A" w:rsidRDefault="00FA0A6B" w:rsidP="00231692">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Установка систем безопасности, приборов для утилизации отходов, умных домофонов (в квартире), датчиков  и т.д.</w:t>
            </w:r>
          </w:p>
          <w:p w:rsidR="00FA0A6B" w:rsidRPr="006E320A" w:rsidRDefault="00FA0A6B" w:rsidP="00231692">
            <w:pPr>
              <w:spacing w:after="0" w:line="240" w:lineRule="auto"/>
              <w:jc w:val="both"/>
              <w:rPr>
                <w:rFonts w:ascii="Times New Roman" w:hAnsi="Times New Roman" w:cs="Times New Roman"/>
                <w:sz w:val="28"/>
                <w:szCs w:val="28"/>
              </w:rPr>
            </w:pPr>
          </w:p>
        </w:tc>
      </w:tr>
      <w:tr w:rsidR="00FA0A6B" w:rsidRPr="00EF0745" w:rsidTr="00AC7A53">
        <w:trPr>
          <w:trHeight w:val="146"/>
        </w:trPr>
        <w:tc>
          <w:tcPr>
            <w:tcW w:w="0" w:type="auto"/>
            <w:shd w:val="clear" w:color="auto" w:fill="auto"/>
            <w:vAlign w:val="center"/>
          </w:tcPr>
          <w:p w:rsidR="00FA0A6B" w:rsidRPr="00EF0745" w:rsidRDefault="00FA0A6B" w:rsidP="006F1E3B">
            <w:pPr>
              <w:spacing w:after="0" w:line="240" w:lineRule="auto"/>
              <w:jc w:val="both"/>
              <w:rPr>
                <w:rFonts w:ascii="Times New Roman" w:hAnsi="Times New Roman" w:cs="Times New Roman"/>
              </w:rPr>
            </w:pPr>
            <w:r>
              <w:rPr>
                <w:rFonts w:ascii="Times New Roman" w:hAnsi="Times New Roman" w:cs="Times New Roman"/>
              </w:rPr>
              <w:t>23</w:t>
            </w:r>
          </w:p>
        </w:tc>
        <w:tc>
          <w:tcPr>
            <w:tcW w:w="4311"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Региональная программа «Адресная программа Тверской области по переселению граждан из аварийного жилищного фонда"</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Обеспечение благоустроенными жилыми помещениями граждан, переселяемых из аварийного жилищного фонда</w:t>
            </w:r>
          </w:p>
        </w:tc>
      </w:tr>
      <w:tr w:rsidR="00FA0A6B" w:rsidRPr="00EF0745" w:rsidTr="00AC7A53">
        <w:trPr>
          <w:trHeight w:val="146"/>
        </w:trPr>
        <w:tc>
          <w:tcPr>
            <w:tcW w:w="0" w:type="auto"/>
            <w:shd w:val="clear" w:color="auto" w:fill="auto"/>
            <w:vAlign w:val="center"/>
          </w:tcPr>
          <w:p w:rsidR="00FA0A6B" w:rsidRDefault="00FA0A6B" w:rsidP="006F1E3B">
            <w:pPr>
              <w:spacing w:after="0" w:line="240" w:lineRule="auto"/>
              <w:jc w:val="both"/>
              <w:rPr>
                <w:rFonts w:ascii="Times New Roman" w:hAnsi="Times New Roman" w:cs="Times New Roman"/>
              </w:rPr>
            </w:pPr>
            <w:r>
              <w:rPr>
                <w:rFonts w:ascii="Times New Roman" w:hAnsi="Times New Roman" w:cs="Times New Roman"/>
              </w:rPr>
              <w:t>24</w:t>
            </w:r>
          </w:p>
        </w:tc>
        <w:tc>
          <w:tcPr>
            <w:tcW w:w="4311" w:type="dxa"/>
            <w:shd w:val="clear" w:color="auto" w:fill="auto"/>
          </w:tcPr>
          <w:p w:rsidR="00FA0A6B" w:rsidRPr="006E320A" w:rsidRDefault="00FA0A6B" w:rsidP="00E50E52">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shd w:val="clear" w:color="auto" w:fill="FFFFFF"/>
              </w:rPr>
              <w:t xml:space="preserve">Региональная программа газификации жилищно-коммунального хозяйства, промышленных и иных организаций в Тверской области </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Газификация Западнодвинского муниципального округа</w:t>
            </w:r>
          </w:p>
        </w:tc>
      </w:tr>
      <w:tr w:rsidR="00FA0A6B" w:rsidRPr="00EF0745" w:rsidTr="00AC7A53">
        <w:trPr>
          <w:trHeight w:val="146"/>
        </w:trPr>
        <w:tc>
          <w:tcPr>
            <w:tcW w:w="0" w:type="auto"/>
            <w:shd w:val="clear" w:color="auto" w:fill="auto"/>
            <w:vAlign w:val="center"/>
          </w:tcPr>
          <w:p w:rsidR="00FA0A6B" w:rsidRDefault="00FA0A6B" w:rsidP="006F1E3B">
            <w:pPr>
              <w:spacing w:after="0" w:line="240" w:lineRule="auto"/>
              <w:jc w:val="both"/>
              <w:rPr>
                <w:rFonts w:ascii="Times New Roman" w:hAnsi="Times New Roman" w:cs="Times New Roman"/>
              </w:rPr>
            </w:pPr>
            <w:r>
              <w:rPr>
                <w:rFonts w:ascii="Times New Roman" w:hAnsi="Times New Roman" w:cs="Times New Roman"/>
              </w:rPr>
              <w:t>25</w:t>
            </w:r>
          </w:p>
        </w:tc>
        <w:tc>
          <w:tcPr>
            <w:tcW w:w="4311" w:type="dxa"/>
            <w:shd w:val="clear" w:color="auto" w:fill="auto"/>
          </w:tcPr>
          <w:p w:rsidR="00FA0A6B" w:rsidRPr="006E320A" w:rsidRDefault="00FA0A6B" w:rsidP="00E50E52">
            <w:pPr>
              <w:spacing w:after="0" w:line="240" w:lineRule="auto"/>
              <w:jc w:val="both"/>
              <w:rPr>
                <w:rFonts w:ascii="Times New Roman" w:hAnsi="Times New Roman" w:cs="Times New Roman"/>
                <w:sz w:val="28"/>
                <w:szCs w:val="28"/>
                <w:shd w:val="clear" w:color="auto" w:fill="FFFFFF"/>
              </w:rPr>
            </w:pPr>
            <w:r w:rsidRPr="006E320A">
              <w:rPr>
                <w:rFonts w:ascii="Times New Roman" w:hAnsi="Times New Roman" w:cs="Times New Roman"/>
                <w:sz w:val="28"/>
                <w:szCs w:val="28"/>
                <w:shd w:val="clear" w:color="auto" w:fill="FFFFFF"/>
              </w:rPr>
              <w:t>Государственная программа "Комплексное развитие сельских территорий"</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Капитальный ремонт образовательных учреждений, учреждений культуры, инженерной инфраструктуры в сельской местности</w:t>
            </w:r>
          </w:p>
        </w:tc>
      </w:tr>
      <w:tr w:rsidR="00FA0A6B" w:rsidRPr="00EF0745" w:rsidTr="00AC7A53">
        <w:trPr>
          <w:trHeight w:val="146"/>
        </w:trPr>
        <w:tc>
          <w:tcPr>
            <w:tcW w:w="9747" w:type="dxa"/>
            <w:gridSpan w:val="3"/>
            <w:shd w:val="clear" w:color="auto" w:fill="DDD9C3" w:themeFill="background2" w:themeFillShade="E6"/>
            <w:vAlign w:val="center"/>
          </w:tcPr>
          <w:p w:rsidR="00FA0A6B" w:rsidRPr="006E320A" w:rsidRDefault="00FA0A6B" w:rsidP="006F1E3B">
            <w:pPr>
              <w:spacing w:after="0" w:line="240" w:lineRule="auto"/>
              <w:jc w:val="center"/>
              <w:rPr>
                <w:rFonts w:ascii="Times New Roman" w:hAnsi="Times New Roman" w:cs="Times New Roman"/>
                <w:sz w:val="28"/>
                <w:szCs w:val="28"/>
              </w:rPr>
            </w:pPr>
            <w:r w:rsidRPr="006E320A">
              <w:rPr>
                <w:rFonts w:ascii="Times New Roman" w:hAnsi="Times New Roman" w:cs="Times New Roman"/>
                <w:b/>
                <w:i/>
                <w:sz w:val="28"/>
                <w:szCs w:val="28"/>
              </w:rPr>
              <w:t>Формирование эффективной системы муниципального управления</w:t>
            </w:r>
          </w:p>
        </w:tc>
      </w:tr>
      <w:tr w:rsidR="00FA0A6B" w:rsidRPr="00EF0745" w:rsidTr="00AC7A53">
        <w:trPr>
          <w:trHeight w:val="146"/>
        </w:trPr>
        <w:tc>
          <w:tcPr>
            <w:tcW w:w="0" w:type="auto"/>
            <w:shd w:val="clear" w:color="auto" w:fill="auto"/>
            <w:vAlign w:val="center"/>
          </w:tcPr>
          <w:p w:rsidR="00FA0A6B" w:rsidRDefault="00FA0A6B" w:rsidP="006F1E3B">
            <w:pPr>
              <w:spacing w:after="0" w:line="240" w:lineRule="auto"/>
              <w:jc w:val="both"/>
              <w:rPr>
                <w:rFonts w:ascii="Times New Roman" w:hAnsi="Times New Roman" w:cs="Times New Roman"/>
              </w:rPr>
            </w:pPr>
            <w:r>
              <w:rPr>
                <w:rFonts w:ascii="Times New Roman" w:hAnsi="Times New Roman" w:cs="Times New Roman"/>
              </w:rPr>
              <w:t>26</w:t>
            </w:r>
          </w:p>
        </w:tc>
        <w:tc>
          <w:tcPr>
            <w:tcW w:w="4311"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Проект "Цифровое развитие и  использование информационных технологий"</w:t>
            </w:r>
          </w:p>
        </w:tc>
        <w:tc>
          <w:tcPr>
            <w:tcW w:w="4819" w:type="dxa"/>
            <w:shd w:val="clear" w:color="auto" w:fill="auto"/>
          </w:tcPr>
          <w:p w:rsidR="00FA0A6B" w:rsidRPr="006E320A" w:rsidRDefault="00FA0A6B" w:rsidP="006F1E3B">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Перевод муниципальных услуг в электронный вид</w:t>
            </w:r>
          </w:p>
        </w:tc>
      </w:tr>
    </w:tbl>
    <w:p w:rsidR="00AC7A53" w:rsidRPr="00EF0745" w:rsidRDefault="00AC7A53" w:rsidP="006F1E3B">
      <w:pPr>
        <w:pStyle w:val="ae"/>
        <w:keepNext/>
        <w:jc w:val="left"/>
        <w:rPr>
          <w:b/>
          <w:sz w:val="28"/>
          <w:szCs w:val="28"/>
        </w:rPr>
        <w:sectPr w:rsidR="00AC7A53" w:rsidRPr="00EF0745" w:rsidSect="00AC7A53">
          <w:pgSz w:w="11906" w:h="16838"/>
          <w:pgMar w:top="993" w:right="567" w:bottom="794" w:left="1077" w:header="709" w:footer="709" w:gutter="0"/>
          <w:cols w:space="708"/>
          <w:docGrid w:linePitch="360"/>
        </w:sectPr>
      </w:pPr>
    </w:p>
    <w:p w:rsidR="006F1E3B" w:rsidRDefault="006F1E3B" w:rsidP="006F1E3B">
      <w:pPr>
        <w:pStyle w:val="1"/>
        <w:spacing w:before="0" w:line="240" w:lineRule="auto"/>
        <w:jc w:val="right"/>
        <w:rPr>
          <w:rFonts w:ascii="Times New Roman" w:hAnsi="Times New Roman" w:cs="Times New Roman"/>
          <w:color w:val="auto"/>
        </w:rPr>
      </w:pPr>
      <w:bookmarkStart w:id="7" w:name="_Toc532387378"/>
    </w:p>
    <w:p w:rsidR="00AC7A53" w:rsidRPr="008645DA" w:rsidRDefault="00AC7A53" w:rsidP="006F1E3B">
      <w:pPr>
        <w:pStyle w:val="1"/>
        <w:spacing w:before="0" w:line="240" w:lineRule="auto"/>
        <w:jc w:val="right"/>
        <w:rPr>
          <w:rFonts w:ascii="Times New Roman" w:hAnsi="Times New Roman" w:cs="Times New Roman"/>
          <w:color w:val="auto"/>
        </w:rPr>
      </w:pPr>
      <w:r>
        <w:rPr>
          <w:rFonts w:ascii="Times New Roman" w:hAnsi="Times New Roman" w:cs="Times New Roman"/>
          <w:color w:val="auto"/>
        </w:rPr>
        <w:t>П</w:t>
      </w:r>
      <w:r w:rsidRPr="008645DA">
        <w:rPr>
          <w:rFonts w:ascii="Times New Roman" w:hAnsi="Times New Roman" w:cs="Times New Roman"/>
          <w:color w:val="auto"/>
        </w:rPr>
        <w:t xml:space="preserve">риложение </w:t>
      </w:r>
      <w:bookmarkEnd w:id="7"/>
      <w:r>
        <w:rPr>
          <w:rFonts w:ascii="Times New Roman" w:hAnsi="Times New Roman" w:cs="Times New Roman"/>
          <w:color w:val="auto"/>
        </w:rPr>
        <w:t>№3</w:t>
      </w:r>
    </w:p>
    <w:p w:rsidR="00C41355" w:rsidRPr="00C41355" w:rsidRDefault="00C41355" w:rsidP="00C41355">
      <w:pPr>
        <w:jc w:val="center"/>
        <w:rPr>
          <w:rFonts w:ascii="Times New Roman" w:hAnsi="Times New Roman" w:cs="Times New Roman"/>
          <w:bCs/>
          <w:sz w:val="28"/>
          <w:szCs w:val="28"/>
        </w:rPr>
      </w:pPr>
      <w:r w:rsidRPr="00C41355">
        <w:rPr>
          <w:rFonts w:ascii="Times New Roman" w:hAnsi="Times New Roman" w:cs="Times New Roman"/>
          <w:bCs/>
          <w:sz w:val="28"/>
          <w:szCs w:val="28"/>
        </w:rPr>
        <w:t>Программы, планируемые к реализации в Западнодвинском муниципальном округе  в рамках реализации Стратегии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31"/>
      </w:tblGrid>
      <w:tr w:rsidR="00641A13" w:rsidRPr="00C66D2A" w:rsidTr="006E320A">
        <w:trPr>
          <w:trHeight w:val="499"/>
          <w:tblHeader/>
        </w:trPr>
        <w:tc>
          <w:tcPr>
            <w:tcW w:w="10031" w:type="dxa"/>
            <w:vAlign w:val="center"/>
          </w:tcPr>
          <w:p w:rsidR="00641A13" w:rsidRPr="00D1593D" w:rsidRDefault="00641A13" w:rsidP="00C22353">
            <w:pPr>
              <w:jc w:val="center"/>
              <w:rPr>
                <w:rFonts w:ascii="Times New Roman" w:hAnsi="Times New Roman" w:cs="Times New Roman"/>
                <w:iCs/>
                <w:color w:val="000000"/>
              </w:rPr>
            </w:pPr>
            <w:r w:rsidRPr="00D1593D">
              <w:rPr>
                <w:rFonts w:ascii="Times New Roman" w:hAnsi="Times New Roman" w:cs="Times New Roman"/>
                <w:iCs/>
                <w:color w:val="000000"/>
              </w:rPr>
              <w:t>Название программы</w:t>
            </w:r>
          </w:p>
        </w:tc>
      </w:tr>
      <w:tr w:rsidR="00641A13" w:rsidRPr="00C66D2A" w:rsidTr="006E320A">
        <w:trPr>
          <w:trHeight w:val="3085"/>
        </w:trPr>
        <w:tc>
          <w:tcPr>
            <w:tcW w:w="10031" w:type="dxa"/>
          </w:tcPr>
          <w:p w:rsidR="00641A13" w:rsidRPr="006E320A" w:rsidRDefault="00641A13" w:rsidP="00D1593D">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Муниципальная программа Западнодвинского муниципального округа  Тверской области «Развитие системы  образования»</w:t>
            </w:r>
          </w:p>
          <w:p w:rsidR="00641A13" w:rsidRPr="006E320A" w:rsidRDefault="00641A13" w:rsidP="00D1593D">
            <w:pPr>
              <w:spacing w:after="0" w:line="240" w:lineRule="auto"/>
              <w:jc w:val="both"/>
              <w:rPr>
                <w:rFonts w:ascii="Times New Roman" w:hAnsi="Times New Roman" w:cs="Times New Roman"/>
                <w:sz w:val="28"/>
                <w:szCs w:val="28"/>
              </w:rPr>
            </w:pPr>
          </w:p>
          <w:p w:rsidR="00641A13" w:rsidRPr="006E320A" w:rsidRDefault="00641A13" w:rsidP="00D1593D">
            <w:pPr>
              <w:keepNext/>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 xml:space="preserve"> Муниципальная программа Западнодвинского муниципального округа  Тверской области «Развитие культуры и туризма»</w:t>
            </w:r>
          </w:p>
          <w:p w:rsidR="00641A13" w:rsidRPr="006E320A" w:rsidRDefault="00641A13" w:rsidP="00D1593D">
            <w:pPr>
              <w:keepNext/>
              <w:spacing w:after="0" w:line="240" w:lineRule="auto"/>
              <w:jc w:val="both"/>
              <w:rPr>
                <w:rFonts w:ascii="Times New Roman" w:hAnsi="Times New Roman" w:cs="Times New Roman"/>
                <w:sz w:val="28"/>
                <w:szCs w:val="28"/>
              </w:rPr>
            </w:pPr>
          </w:p>
          <w:p w:rsidR="00641A13" w:rsidRPr="006E320A" w:rsidRDefault="00641A13" w:rsidP="00D1593D">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Муниципальная программа Западнодвинского муниципального округа  Тверской области «Развитие физической культуры и спорта»</w:t>
            </w:r>
          </w:p>
          <w:p w:rsidR="00641A13" w:rsidRPr="006E320A" w:rsidRDefault="00641A13" w:rsidP="00D1593D">
            <w:pPr>
              <w:spacing w:after="0" w:line="240" w:lineRule="auto"/>
              <w:jc w:val="both"/>
              <w:rPr>
                <w:rFonts w:ascii="Times New Roman" w:hAnsi="Times New Roman" w:cs="Times New Roman"/>
                <w:sz w:val="28"/>
                <w:szCs w:val="28"/>
              </w:rPr>
            </w:pPr>
          </w:p>
          <w:p w:rsidR="00641A13" w:rsidRPr="006E320A" w:rsidRDefault="00641A13" w:rsidP="00D1593D">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Муниципальная программа Западнодвинского муниципального округа  Тверской области "Молодежная и социальная политика"</w:t>
            </w:r>
          </w:p>
          <w:p w:rsidR="00641A13" w:rsidRPr="006E320A" w:rsidRDefault="00641A13" w:rsidP="00D1593D">
            <w:pPr>
              <w:spacing w:after="0" w:line="240" w:lineRule="auto"/>
              <w:jc w:val="both"/>
              <w:rPr>
                <w:rFonts w:ascii="Times New Roman" w:hAnsi="Times New Roman" w:cs="Times New Roman"/>
                <w:sz w:val="28"/>
                <w:szCs w:val="28"/>
              </w:rPr>
            </w:pPr>
          </w:p>
          <w:p w:rsidR="00641A13" w:rsidRPr="006E320A" w:rsidRDefault="00641A13" w:rsidP="00D1593D">
            <w:pPr>
              <w:tabs>
                <w:tab w:val="left" w:pos="1080"/>
              </w:tabs>
              <w:autoSpaceDE w:val="0"/>
              <w:autoSpaceDN w:val="0"/>
              <w:adjustRightInd w:val="0"/>
              <w:spacing w:after="0" w:line="240" w:lineRule="auto"/>
              <w:jc w:val="both"/>
              <w:rPr>
                <w:iCs/>
                <w:color w:val="000000"/>
                <w:sz w:val="28"/>
                <w:szCs w:val="28"/>
              </w:rPr>
            </w:pPr>
            <w:r w:rsidRPr="006E320A">
              <w:rPr>
                <w:rFonts w:ascii="Times New Roman" w:hAnsi="Times New Roman" w:cs="Times New Roman"/>
                <w:sz w:val="28"/>
                <w:szCs w:val="28"/>
              </w:rPr>
              <w:t xml:space="preserve"> Муниципальная программа Западнодвинского муниципального округа  Тверской области «Обеспечение комплексной безопасности и жизнедеятельности населения"</w:t>
            </w:r>
          </w:p>
        </w:tc>
      </w:tr>
      <w:tr w:rsidR="00641A13" w:rsidRPr="00C66D2A" w:rsidTr="006E320A">
        <w:trPr>
          <w:trHeight w:val="3037"/>
        </w:trPr>
        <w:tc>
          <w:tcPr>
            <w:tcW w:w="10031" w:type="dxa"/>
          </w:tcPr>
          <w:p w:rsidR="00641A13" w:rsidRPr="006E320A" w:rsidRDefault="00641A13" w:rsidP="00D1593D">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Муниципальная программа Западнодвинского муниципального округа  Тверской области «Развитие экономики»</w:t>
            </w:r>
          </w:p>
          <w:p w:rsidR="00641A13" w:rsidRPr="006E320A" w:rsidRDefault="00641A13" w:rsidP="00D1593D">
            <w:pPr>
              <w:spacing w:after="0" w:line="240" w:lineRule="auto"/>
              <w:jc w:val="both"/>
              <w:rPr>
                <w:rFonts w:ascii="Times New Roman" w:hAnsi="Times New Roman" w:cs="Times New Roman"/>
                <w:sz w:val="28"/>
                <w:szCs w:val="28"/>
              </w:rPr>
            </w:pPr>
          </w:p>
          <w:p w:rsidR="00641A13" w:rsidRPr="006E320A" w:rsidRDefault="00641A13" w:rsidP="00D1593D">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 xml:space="preserve"> Муниципальная программа Западнодвинского муниципального округа  Тверской области «Управление муниципальным имуществом и земельными отношениями»</w:t>
            </w:r>
          </w:p>
          <w:p w:rsidR="00641A13" w:rsidRPr="006E320A" w:rsidRDefault="00641A13" w:rsidP="00D1593D">
            <w:pPr>
              <w:spacing w:after="0" w:line="240" w:lineRule="auto"/>
              <w:jc w:val="both"/>
              <w:rPr>
                <w:rFonts w:ascii="Times New Roman" w:hAnsi="Times New Roman" w:cs="Times New Roman"/>
                <w:sz w:val="28"/>
                <w:szCs w:val="28"/>
              </w:rPr>
            </w:pPr>
          </w:p>
          <w:p w:rsidR="00641A13" w:rsidRPr="006E320A" w:rsidRDefault="00641A13" w:rsidP="00D1593D">
            <w:pPr>
              <w:spacing w:after="0" w:line="240" w:lineRule="auto"/>
              <w:jc w:val="both"/>
              <w:rPr>
                <w:rFonts w:ascii="Times New Roman" w:hAnsi="Times New Roman" w:cs="Times New Roman"/>
                <w:sz w:val="28"/>
                <w:szCs w:val="28"/>
              </w:rPr>
            </w:pPr>
            <w:r w:rsidRPr="006E320A">
              <w:rPr>
                <w:rFonts w:ascii="Times New Roman" w:hAnsi="Times New Roman" w:cs="Times New Roman"/>
                <w:sz w:val="28"/>
                <w:szCs w:val="28"/>
              </w:rPr>
              <w:t xml:space="preserve"> Муниципальная программа Западнодвинского муниципального округа  Тверской области «Управление  финансами»</w:t>
            </w:r>
          </w:p>
          <w:p w:rsidR="00641A13" w:rsidRPr="006E320A" w:rsidRDefault="00641A13" w:rsidP="00D1593D">
            <w:pPr>
              <w:spacing w:after="0" w:line="240" w:lineRule="auto"/>
              <w:jc w:val="both"/>
              <w:rPr>
                <w:rFonts w:ascii="Times New Roman" w:hAnsi="Times New Roman" w:cs="Times New Roman"/>
                <w:sz w:val="28"/>
                <w:szCs w:val="28"/>
              </w:rPr>
            </w:pPr>
          </w:p>
          <w:p w:rsidR="00641A13" w:rsidRPr="006E320A" w:rsidRDefault="00641A13" w:rsidP="00D1593D">
            <w:pPr>
              <w:spacing w:after="0" w:line="240" w:lineRule="auto"/>
              <w:jc w:val="both"/>
              <w:rPr>
                <w:sz w:val="28"/>
                <w:szCs w:val="28"/>
              </w:rPr>
            </w:pPr>
            <w:r w:rsidRPr="006E320A">
              <w:rPr>
                <w:rFonts w:ascii="Times New Roman" w:hAnsi="Times New Roman" w:cs="Times New Roman"/>
                <w:sz w:val="28"/>
                <w:szCs w:val="28"/>
              </w:rPr>
              <w:t xml:space="preserve"> Муниципальная программа Западнодвинского муниципального округа  Тверской области «Муниципальное управление»</w:t>
            </w:r>
          </w:p>
        </w:tc>
      </w:tr>
      <w:tr w:rsidR="00641A13" w:rsidRPr="00C66D2A" w:rsidTr="006E320A">
        <w:trPr>
          <w:trHeight w:val="2661"/>
        </w:trPr>
        <w:tc>
          <w:tcPr>
            <w:tcW w:w="10031" w:type="dxa"/>
            <w:tcBorders>
              <w:bottom w:val="single" w:sz="4" w:space="0" w:color="000000"/>
            </w:tcBorders>
          </w:tcPr>
          <w:p w:rsidR="00641A13" w:rsidRPr="006E320A" w:rsidRDefault="00641A13" w:rsidP="00C22353">
            <w:pPr>
              <w:pStyle w:val="11"/>
              <w:tabs>
                <w:tab w:val="left" w:pos="1260"/>
              </w:tabs>
              <w:spacing w:after="0" w:line="240" w:lineRule="auto"/>
              <w:ind w:left="0"/>
              <w:jc w:val="both"/>
              <w:rPr>
                <w:rFonts w:ascii="Times New Roman" w:hAnsi="Times New Roman"/>
                <w:iCs/>
                <w:color w:val="000000"/>
                <w:sz w:val="28"/>
                <w:szCs w:val="28"/>
              </w:rPr>
            </w:pPr>
            <w:r w:rsidRPr="006E320A">
              <w:rPr>
                <w:rFonts w:ascii="Times New Roman" w:hAnsi="Times New Roman"/>
                <w:iCs/>
                <w:color w:val="000000"/>
                <w:sz w:val="28"/>
                <w:szCs w:val="28"/>
              </w:rPr>
              <w:t xml:space="preserve"> </w:t>
            </w:r>
            <w:r w:rsidRPr="006E320A">
              <w:rPr>
                <w:rFonts w:ascii="Times New Roman" w:hAnsi="Times New Roman"/>
                <w:sz w:val="28"/>
                <w:szCs w:val="28"/>
              </w:rPr>
              <w:t xml:space="preserve">Муниципальная программа Западнодвинского муниципального округа  Тверской области </w:t>
            </w:r>
            <w:r w:rsidRPr="006E320A">
              <w:rPr>
                <w:rFonts w:ascii="Times New Roman" w:hAnsi="Times New Roman"/>
                <w:iCs/>
                <w:color w:val="000000"/>
                <w:sz w:val="28"/>
                <w:szCs w:val="28"/>
              </w:rPr>
              <w:t>«Развитие  дорожного хозяйства и общественного транспорта"</w:t>
            </w:r>
          </w:p>
          <w:p w:rsidR="00641A13" w:rsidRPr="006E320A" w:rsidRDefault="00641A13" w:rsidP="00C22353">
            <w:pPr>
              <w:pStyle w:val="11"/>
              <w:tabs>
                <w:tab w:val="left" w:pos="1260"/>
              </w:tabs>
              <w:spacing w:after="0" w:line="240" w:lineRule="auto"/>
              <w:ind w:left="0"/>
              <w:jc w:val="both"/>
              <w:rPr>
                <w:rFonts w:ascii="Times New Roman" w:hAnsi="Times New Roman"/>
                <w:iCs/>
                <w:color w:val="000000"/>
                <w:sz w:val="28"/>
                <w:szCs w:val="28"/>
              </w:rPr>
            </w:pPr>
          </w:p>
          <w:p w:rsidR="00641A13" w:rsidRPr="006E320A" w:rsidRDefault="00641A13" w:rsidP="00C22353">
            <w:pPr>
              <w:pStyle w:val="11"/>
              <w:tabs>
                <w:tab w:val="left" w:pos="1260"/>
              </w:tabs>
              <w:spacing w:after="0" w:line="240" w:lineRule="auto"/>
              <w:ind w:left="0"/>
              <w:jc w:val="both"/>
              <w:rPr>
                <w:rFonts w:ascii="Times New Roman" w:hAnsi="Times New Roman"/>
                <w:sz w:val="28"/>
                <w:szCs w:val="28"/>
              </w:rPr>
            </w:pPr>
            <w:r w:rsidRPr="006E320A">
              <w:rPr>
                <w:rFonts w:ascii="Times New Roman" w:hAnsi="Times New Roman"/>
                <w:sz w:val="28"/>
                <w:szCs w:val="28"/>
              </w:rPr>
              <w:t>Муниципальная программа Западнодвинского муниципального округа  Тверской области «Развитие жилищно-коммунального хозяйства»</w:t>
            </w:r>
          </w:p>
          <w:p w:rsidR="00641A13" w:rsidRPr="006E320A" w:rsidRDefault="00641A13" w:rsidP="00C22353">
            <w:pPr>
              <w:pStyle w:val="11"/>
              <w:tabs>
                <w:tab w:val="left" w:pos="1260"/>
              </w:tabs>
              <w:spacing w:after="0" w:line="240" w:lineRule="auto"/>
              <w:ind w:left="0"/>
              <w:jc w:val="both"/>
              <w:rPr>
                <w:rFonts w:ascii="Times New Roman" w:hAnsi="Times New Roman"/>
                <w:sz w:val="28"/>
                <w:szCs w:val="28"/>
              </w:rPr>
            </w:pPr>
          </w:p>
          <w:p w:rsidR="00641A13" w:rsidRPr="006E320A" w:rsidRDefault="00641A13" w:rsidP="00C22353">
            <w:pPr>
              <w:pStyle w:val="11"/>
              <w:tabs>
                <w:tab w:val="left" w:pos="1260"/>
              </w:tabs>
              <w:spacing w:after="0" w:line="240" w:lineRule="auto"/>
              <w:ind w:left="0"/>
              <w:jc w:val="both"/>
              <w:rPr>
                <w:rFonts w:ascii="Times New Roman" w:hAnsi="Times New Roman"/>
                <w:iCs/>
                <w:color w:val="000000"/>
                <w:sz w:val="28"/>
                <w:szCs w:val="28"/>
              </w:rPr>
            </w:pPr>
            <w:r w:rsidRPr="006E320A">
              <w:rPr>
                <w:rFonts w:ascii="Times New Roman" w:hAnsi="Times New Roman"/>
                <w:sz w:val="28"/>
                <w:szCs w:val="28"/>
              </w:rPr>
              <w:t xml:space="preserve">Муниципальная программа Западнодвинского муниципального округа  Тверской области «Формирование современной городской среды» </w:t>
            </w:r>
          </w:p>
        </w:tc>
      </w:tr>
    </w:tbl>
    <w:p w:rsidR="00C41355" w:rsidRDefault="00C41355" w:rsidP="00261E46">
      <w:pPr>
        <w:jc w:val="both"/>
      </w:pPr>
    </w:p>
    <w:p w:rsidR="00C41355" w:rsidRDefault="00C41355" w:rsidP="00261E46">
      <w:pPr>
        <w:jc w:val="both"/>
      </w:pPr>
    </w:p>
    <w:p w:rsidR="00C41355" w:rsidRPr="00EF0745" w:rsidRDefault="00C41355" w:rsidP="00261E46">
      <w:pPr>
        <w:jc w:val="both"/>
        <w:rPr>
          <w:rFonts w:ascii="Times New Roman" w:hAnsi="Times New Roman" w:cs="Times New Roman"/>
        </w:rPr>
      </w:pPr>
    </w:p>
    <w:sectPr w:rsidR="00C41355" w:rsidRPr="00EF0745" w:rsidSect="00AC7A53">
      <w:pgSz w:w="11906" w:h="16838"/>
      <w:pgMar w:top="567" w:right="567" w:bottom="79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44" w:rsidRDefault="005C0644" w:rsidP="005935EF">
      <w:pPr>
        <w:spacing w:after="0" w:line="240" w:lineRule="auto"/>
      </w:pPr>
      <w:r>
        <w:separator/>
      </w:r>
    </w:p>
  </w:endnote>
  <w:endnote w:type="continuationSeparator" w:id="1">
    <w:p w:rsidR="005C0644" w:rsidRDefault="005C0644" w:rsidP="00593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44" w:rsidRDefault="005C0644" w:rsidP="005935EF">
      <w:pPr>
        <w:spacing w:after="0" w:line="240" w:lineRule="auto"/>
      </w:pPr>
      <w:r>
        <w:separator/>
      </w:r>
    </w:p>
  </w:footnote>
  <w:footnote w:type="continuationSeparator" w:id="1">
    <w:p w:rsidR="005C0644" w:rsidRDefault="005C0644" w:rsidP="00593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4197"/>
      <w:docPartObj>
        <w:docPartGallery w:val="Page Numbers (Top of Page)"/>
        <w:docPartUnique/>
      </w:docPartObj>
    </w:sdtPr>
    <w:sdtContent>
      <w:p w:rsidR="00071252" w:rsidRDefault="00071252">
        <w:pPr>
          <w:pStyle w:val="ab"/>
          <w:jc w:val="center"/>
        </w:pPr>
        <w:fldSimple w:instr=" PAGE   \* MERGEFORMAT ">
          <w:r w:rsidR="00937772">
            <w:rPr>
              <w:noProof/>
            </w:rPr>
            <w:t>36</w:t>
          </w:r>
        </w:fldSimple>
      </w:p>
    </w:sdtContent>
  </w:sdt>
  <w:p w:rsidR="00071252" w:rsidRDefault="000712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5A"/>
    <w:multiLevelType w:val="hybridMultilevel"/>
    <w:tmpl w:val="970C4ED8"/>
    <w:lvl w:ilvl="0" w:tplc="53E28A16">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
    <w:nsid w:val="12FD31DC"/>
    <w:multiLevelType w:val="hybridMultilevel"/>
    <w:tmpl w:val="046AC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42012"/>
    <w:multiLevelType w:val="hybridMultilevel"/>
    <w:tmpl w:val="FC98DA56"/>
    <w:lvl w:ilvl="0" w:tplc="34E454D6">
      <w:start w:val="1"/>
      <w:numFmt w:val="bullet"/>
      <w:lvlText w:val=""/>
      <w:lvlJc w:val="left"/>
      <w:pPr>
        <w:tabs>
          <w:tab w:val="num" w:pos="786"/>
        </w:tabs>
        <w:ind w:left="786" w:hanging="360"/>
      </w:pPr>
      <w:rPr>
        <w:rFonts w:ascii="Symbol" w:hAnsi="Symbol" w:hint="default"/>
        <w:b w:val="0"/>
        <w:i w:val="0"/>
        <w:color w:val="auto"/>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B3D2EBB"/>
    <w:multiLevelType w:val="hybridMultilevel"/>
    <w:tmpl w:val="DD4640A0"/>
    <w:lvl w:ilvl="0" w:tplc="53E2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A1201B"/>
    <w:multiLevelType w:val="hybridMultilevel"/>
    <w:tmpl w:val="A694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85DB4"/>
    <w:multiLevelType w:val="hybridMultilevel"/>
    <w:tmpl w:val="3F4225F4"/>
    <w:lvl w:ilvl="0" w:tplc="04190001">
      <w:start w:val="1"/>
      <w:numFmt w:val="bullet"/>
      <w:lvlText w:val=""/>
      <w:lvlJc w:val="left"/>
      <w:pPr>
        <w:ind w:left="7104" w:hanging="360"/>
      </w:pPr>
      <w:rPr>
        <w:rFonts w:ascii="Symbol" w:hAnsi="Symbol" w:hint="default"/>
      </w:rPr>
    </w:lvl>
    <w:lvl w:ilvl="1" w:tplc="04190003" w:tentative="1">
      <w:start w:val="1"/>
      <w:numFmt w:val="bullet"/>
      <w:lvlText w:val="o"/>
      <w:lvlJc w:val="left"/>
      <w:pPr>
        <w:ind w:left="7824" w:hanging="360"/>
      </w:pPr>
      <w:rPr>
        <w:rFonts w:ascii="Courier New" w:hAnsi="Courier New" w:cs="Courier New" w:hint="default"/>
      </w:rPr>
    </w:lvl>
    <w:lvl w:ilvl="2" w:tplc="04190005" w:tentative="1">
      <w:start w:val="1"/>
      <w:numFmt w:val="bullet"/>
      <w:lvlText w:val=""/>
      <w:lvlJc w:val="left"/>
      <w:pPr>
        <w:ind w:left="8544" w:hanging="360"/>
      </w:pPr>
      <w:rPr>
        <w:rFonts w:ascii="Wingdings" w:hAnsi="Wingdings" w:hint="default"/>
      </w:rPr>
    </w:lvl>
    <w:lvl w:ilvl="3" w:tplc="04190001" w:tentative="1">
      <w:start w:val="1"/>
      <w:numFmt w:val="bullet"/>
      <w:lvlText w:val=""/>
      <w:lvlJc w:val="left"/>
      <w:pPr>
        <w:ind w:left="9264" w:hanging="360"/>
      </w:pPr>
      <w:rPr>
        <w:rFonts w:ascii="Symbol" w:hAnsi="Symbol" w:hint="default"/>
      </w:rPr>
    </w:lvl>
    <w:lvl w:ilvl="4" w:tplc="04190003" w:tentative="1">
      <w:start w:val="1"/>
      <w:numFmt w:val="bullet"/>
      <w:lvlText w:val="o"/>
      <w:lvlJc w:val="left"/>
      <w:pPr>
        <w:ind w:left="9984" w:hanging="360"/>
      </w:pPr>
      <w:rPr>
        <w:rFonts w:ascii="Courier New" w:hAnsi="Courier New" w:cs="Courier New" w:hint="default"/>
      </w:rPr>
    </w:lvl>
    <w:lvl w:ilvl="5" w:tplc="04190005" w:tentative="1">
      <w:start w:val="1"/>
      <w:numFmt w:val="bullet"/>
      <w:lvlText w:val=""/>
      <w:lvlJc w:val="left"/>
      <w:pPr>
        <w:ind w:left="10704" w:hanging="360"/>
      </w:pPr>
      <w:rPr>
        <w:rFonts w:ascii="Wingdings" w:hAnsi="Wingdings" w:hint="default"/>
      </w:rPr>
    </w:lvl>
    <w:lvl w:ilvl="6" w:tplc="04190001" w:tentative="1">
      <w:start w:val="1"/>
      <w:numFmt w:val="bullet"/>
      <w:lvlText w:val=""/>
      <w:lvlJc w:val="left"/>
      <w:pPr>
        <w:ind w:left="11424" w:hanging="360"/>
      </w:pPr>
      <w:rPr>
        <w:rFonts w:ascii="Symbol" w:hAnsi="Symbol" w:hint="default"/>
      </w:rPr>
    </w:lvl>
    <w:lvl w:ilvl="7" w:tplc="04190003" w:tentative="1">
      <w:start w:val="1"/>
      <w:numFmt w:val="bullet"/>
      <w:lvlText w:val="o"/>
      <w:lvlJc w:val="left"/>
      <w:pPr>
        <w:ind w:left="12144" w:hanging="360"/>
      </w:pPr>
      <w:rPr>
        <w:rFonts w:ascii="Courier New" w:hAnsi="Courier New" w:cs="Courier New" w:hint="default"/>
      </w:rPr>
    </w:lvl>
    <w:lvl w:ilvl="8" w:tplc="04190005" w:tentative="1">
      <w:start w:val="1"/>
      <w:numFmt w:val="bullet"/>
      <w:lvlText w:val=""/>
      <w:lvlJc w:val="left"/>
      <w:pPr>
        <w:ind w:left="12864" w:hanging="360"/>
      </w:pPr>
      <w:rPr>
        <w:rFonts w:ascii="Wingdings" w:hAnsi="Wingdings" w:hint="default"/>
      </w:rPr>
    </w:lvl>
  </w:abstractNum>
  <w:abstractNum w:abstractNumId="6">
    <w:nsid w:val="22EB4EF5"/>
    <w:multiLevelType w:val="hybridMultilevel"/>
    <w:tmpl w:val="B42C6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250C5"/>
    <w:multiLevelType w:val="hybridMultilevel"/>
    <w:tmpl w:val="A42EFF7E"/>
    <w:lvl w:ilvl="0" w:tplc="53E28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96212"/>
    <w:multiLevelType w:val="hybridMultilevel"/>
    <w:tmpl w:val="01F43C9E"/>
    <w:lvl w:ilvl="0" w:tplc="0964C5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F104F"/>
    <w:multiLevelType w:val="hybridMultilevel"/>
    <w:tmpl w:val="0EDEC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71EC2"/>
    <w:multiLevelType w:val="hybridMultilevel"/>
    <w:tmpl w:val="AB54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92C07"/>
    <w:multiLevelType w:val="hybridMultilevel"/>
    <w:tmpl w:val="452897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D01220"/>
    <w:multiLevelType w:val="hybridMultilevel"/>
    <w:tmpl w:val="3BDC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23896"/>
    <w:multiLevelType w:val="hybridMultilevel"/>
    <w:tmpl w:val="7F08D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96AF4"/>
    <w:multiLevelType w:val="hybridMultilevel"/>
    <w:tmpl w:val="B44A2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73EA9"/>
    <w:multiLevelType w:val="hybridMultilevel"/>
    <w:tmpl w:val="E37CB930"/>
    <w:lvl w:ilvl="0" w:tplc="DB20F7B0">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571F91"/>
    <w:multiLevelType w:val="hybridMultilevel"/>
    <w:tmpl w:val="656C4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8B56FF"/>
    <w:multiLevelType w:val="hybridMultilevel"/>
    <w:tmpl w:val="DEBA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C04C22"/>
    <w:multiLevelType w:val="hybridMultilevel"/>
    <w:tmpl w:val="DB5C0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00DC3"/>
    <w:multiLevelType w:val="hybridMultilevel"/>
    <w:tmpl w:val="442A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B60EF"/>
    <w:multiLevelType w:val="hybridMultilevel"/>
    <w:tmpl w:val="1D861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82B23"/>
    <w:multiLevelType w:val="hybridMultilevel"/>
    <w:tmpl w:val="E656139C"/>
    <w:lvl w:ilvl="0" w:tplc="1B6EB6F2">
      <w:start w:val="1"/>
      <w:numFmt w:val="decimal"/>
      <w:lvlText w:val="%1."/>
      <w:lvlJc w:val="left"/>
      <w:pPr>
        <w:ind w:left="1414" w:hanging="63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
    <w:nsid w:val="5E5F2B79"/>
    <w:multiLevelType w:val="hybridMultilevel"/>
    <w:tmpl w:val="07B0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6750C"/>
    <w:multiLevelType w:val="hybridMultilevel"/>
    <w:tmpl w:val="DFA2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A1237"/>
    <w:multiLevelType w:val="hybridMultilevel"/>
    <w:tmpl w:val="D61EF1E4"/>
    <w:lvl w:ilvl="0" w:tplc="53E28A1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F6252E"/>
    <w:multiLevelType w:val="hybridMultilevel"/>
    <w:tmpl w:val="20805A02"/>
    <w:lvl w:ilvl="0" w:tplc="0419000F">
      <w:start w:val="1"/>
      <w:numFmt w:val="decimal"/>
      <w:lvlText w:val="%1."/>
      <w:lvlJc w:val="left"/>
      <w:pPr>
        <w:ind w:left="6384" w:hanging="360"/>
      </w:pPr>
    </w:lvl>
    <w:lvl w:ilvl="1" w:tplc="04190019" w:tentative="1">
      <w:start w:val="1"/>
      <w:numFmt w:val="lowerLetter"/>
      <w:lvlText w:val="%2."/>
      <w:lvlJc w:val="left"/>
      <w:pPr>
        <w:ind w:left="7104" w:hanging="360"/>
      </w:pPr>
    </w:lvl>
    <w:lvl w:ilvl="2" w:tplc="0419001B" w:tentative="1">
      <w:start w:val="1"/>
      <w:numFmt w:val="lowerRoman"/>
      <w:lvlText w:val="%3."/>
      <w:lvlJc w:val="right"/>
      <w:pPr>
        <w:ind w:left="7824" w:hanging="180"/>
      </w:pPr>
    </w:lvl>
    <w:lvl w:ilvl="3" w:tplc="0419000F" w:tentative="1">
      <w:start w:val="1"/>
      <w:numFmt w:val="decimal"/>
      <w:lvlText w:val="%4."/>
      <w:lvlJc w:val="left"/>
      <w:pPr>
        <w:ind w:left="8544" w:hanging="360"/>
      </w:pPr>
    </w:lvl>
    <w:lvl w:ilvl="4" w:tplc="04190019" w:tentative="1">
      <w:start w:val="1"/>
      <w:numFmt w:val="lowerLetter"/>
      <w:lvlText w:val="%5."/>
      <w:lvlJc w:val="left"/>
      <w:pPr>
        <w:ind w:left="9264" w:hanging="360"/>
      </w:pPr>
    </w:lvl>
    <w:lvl w:ilvl="5" w:tplc="0419001B" w:tentative="1">
      <w:start w:val="1"/>
      <w:numFmt w:val="lowerRoman"/>
      <w:lvlText w:val="%6."/>
      <w:lvlJc w:val="right"/>
      <w:pPr>
        <w:ind w:left="9984" w:hanging="180"/>
      </w:pPr>
    </w:lvl>
    <w:lvl w:ilvl="6" w:tplc="0419000F" w:tentative="1">
      <w:start w:val="1"/>
      <w:numFmt w:val="decimal"/>
      <w:lvlText w:val="%7."/>
      <w:lvlJc w:val="left"/>
      <w:pPr>
        <w:ind w:left="10704" w:hanging="360"/>
      </w:pPr>
    </w:lvl>
    <w:lvl w:ilvl="7" w:tplc="04190019" w:tentative="1">
      <w:start w:val="1"/>
      <w:numFmt w:val="lowerLetter"/>
      <w:lvlText w:val="%8."/>
      <w:lvlJc w:val="left"/>
      <w:pPr>
        <w:ind w:left="11424" w:hanging="360"/>
      </w:pPr>
    </w:lvl>
    <w:lvl w:ilvl="8" w:tplc="0419001B" w:tentative="1">
      <w:start w:val="1"/>
      <w:numFmt w:val="lowerRoman"/>
      <w:lvlText w:val="%9."/>
      <w:lvlJc w:val="right"/>
      <w:pPr>
        <w:ind w:left="12144" w:hanging="180"/>
      </w:pPr>
    </w:lvl>
  </w:abstractNum>
  <w:abstractNum w:abstractNumId="26">
    <w:nsid w:val="7A3D36F1"/>
    <w:multiLevelType w:val="hybridMultilevel"/>
    <w:tmpl w:val="E356E7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03761"/>
    <w:multiLevelType w:val="hybridMultilevel"/>
    <w:tmpl w:val="B168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8374F"/>
    <w:multiLevelType w:val="hybridMultilevel"/>
    <w:tmpl w:val="3CE8E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BF4C2D"/>
    <w:multiLevelType w:val="hybridMultilevel"/>
    <w:tmpl w:val="B5A62104"/>
    <w:lvl w:ilvl="0" w:tplc="E9CE18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21"/>
  </w:num>
  <w:num w:numId="4">
    <w:abstractNumId w:val="3"/>
  </w:num>
  <w:num w:numId="5">
    <w:abstractNumId w:val="2"/>
  </w:num>
  <w:num w:numId="6">
    <w:abstractNumId w:val="0"/>
  </w:num>
  <w:num w:numId="7">
    <w:abstractNumId w:val="26"/>
  </w:num>
  <w:num w:numId="8">
    <w:abstractNumId w:val="22"/>
  </w:num>
  <w:num w:numId="9">
    <w:abstractNumId w:val="10"/>
  </w:num>
  <w:num w:numId="10">
    <w:abstractNumId w:val="20"/>
  </w:num>
  <w:num w:numId="11">
    <w:abstractNumId w:val="18"/>
  </w:num>
  <w:num w:numId="12">
    <w:abstractNumId w:val="1"/>
  </w:num>
  <w:num w:numId="13">
    <w:abstractNumId w:val="17"/>
  </w:num>
  <w:num w:numId="14">
    <w:abstractNumId w:val="8"/>
  </w:num>
  <w:num w:numId="15">
    <w:abstractNumId w:val="11"/>
  </w:num>
  <w:num w:numId="16">
    <w:abstractNumId w:val="9"/>
  </w:num>
  <w:num w:numId="17">
    <w:abstractNumId w:val="6"/>
  </w:num>
  <w:num w:numId="18">
    <w:abstractNumId w:val="27"/>
  </w:num>
  <w:num w:numId="19">
    <w:abstractNumId w:val="23"/>
  </w:num>
  <w:num w:numId="20">
    <w:abstractNumId w:val="19"/>
  </w:num>
  <w:num w:numId="21">
    <w:abstractNumId w:val="16"/>
  </w:num>
  <w:num w:numId="22">
    <w:abstractNumId w:val="14"/>
  </w:num>
  <w:num w:numId="23">
    <w:abstractNumId w:val="12"/>
  </w:num>
  <w:num w:numId="24">
    <w:abstractNumId w:val="13"/>
  </w:num>
  <w:num w:numId="25">
    <w:abstractNumId w:val="29"/>
  </w:num>
  <w:num w:numId="26">
    <w:abstractNumId w:val="4"/>
  </w:num>
  <w:num w:numId="27">
    <w:abstractNumId w:val="28"/>
  </w:num>
  <w:num w:numId="28">
    <w:abstractNumId w:val="15"/>
  </w:num>
  <w:num w:numId="29">
    <w:abstractNumId w:val="25"/>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1E46"/>
    <w:rsid w:val="00000538"/>
    <w:rsid w:val="000037A6"/>
    <w:rsid w:val="00024E06"/>
    <w:rsid w:val="0002572F"/>
    <w:rsid w:val="0003290A"/>
    <w:rsid w:val="00033AC3"/>
    <w:rsid w:val="00043CE5"/>
    <w:rsid w:val="000567CC"/>
    <w:rsid w:val="00062404"/>
    <w:rsid w:val="00063C4B"/>
    <w:rsid w:val="000673E5"/>
    <w:rsid w:val="00071252"/>
    <w:rsid w:val="00082634"/>
    <w:rsid w:val="0008562E"/>
    <w:rsid w:val="00092428"/>
    <w:rsid w:val="000961D4"/>
    <w:rsid w:val="000A10D1"/>
    <w:rsid w:val="000A6CFD"/>
    <w:rsid w:val="000A6DF0"/>
    <w:rsid w:val="000B0E89"/>
    <w:rsid w:val="000B39B1"/>
    <w:rsid w:val="000C4291"/>
    <w:rsid w:val="000C60BE"/>
    <w:rsid w:val="000D4CB4"/>
    <w:rsid w:val="000E2473"/>
    <w:rsid w:val="000F0F34"/>
    <w:rsid w:val="000F2FC1"/>
    <w:rsid w:val="000F492D"/>
    <w:rsid w:val="001105D2"/>
    <w:rsid w:val="0011457F"/>
    <w:rsid w:val="00114DD3"/>
    <w:rsid w:val="00116130"/>
    <w:rsid w:val="001161E9"/>
    <w:rsid w:val="0011651C"/>
    <w:rsid w:val="001218BD"/>
    <w:rsid w:val="0012529F"/>
    <w:rsid w:val="00127021"/>
    <w:rsid w:val="00137677"/>
    <w:rsid w:val="0014032C"/>
    <w:rsid w:val="00141407"/>
    <w:rsid w:val="001474A4"/>
    <w:rsid w:val="00147FB8"/>
    <w:rsid w:val="00153BE8"/>
    <w:rsid w:val="0015421B"/>
    <w:rsid w:val="00154AB5"/>
    <w:rsid w:val="0015594B"/>
    <w:rsid w:val="00162933"/>
    <w:rsid w:val="001753F5"/>
    <w:rsid w:val="00176836"/>
    <w:rsid w:val="001768F7"/>
    <w:rsid w:val="00183118"/>
    <w:rsid w:val="001859D0"/>
    <w:rsid w:val="00192FE8"/>
    <w:rsid w:val="00193F76"/>
    <w:rsid w:val="001A1FB2"/>
    <w:rsid w:val="001C0415"/>
    <w:rsid w:val="001C48BE"/>
    <w:rsid w:val="001D0FB6"/>
    <w:rsid w:val="001F24F1"/>
    <w:rsid w:val="001F3F00"/>
    <w:rsid w:val="00210CF3"/>
    <w:rsid w:val="00215E3C"/>
    <w:rsid w:val="0022238F"/>
    <w:rsid w:val="002271E0"/>
    <w:rsid w:val="00231692"/>
    <w:rsid w:val="002452D0"/>
    <w:rsid w:val="00246F3C"/>
    <w:rsid w:val="00251576"/>
    <w:rsid w:val="00252539"/>
    <w:rsid w:val="00252CBE"/>
    <w:rsid w:val="00254C92"/>
    <w:rsid w:val="00261E46"/>
    <w:rsid w:val="002649B6"/>
    <w:rsid w:val="00264C5E"/>
    <w:rsid w:val="002658FF"/>
    <w:rsid w:val="002667B9"/>
    <w:rsid w:val="002702FE"/>
    <w:rsid w:val="002704EE"/>
    <w:rsid w:val="00275289"/>
    <w:rsid w:val="00276315"/>
    <w:rsid w:val="00276499"/>
    <w:rsid w:val="00277090"/>
    <w:rsid w:val="00292D99"/>
    <w:rsid w:val="00295C09"/>
    <w:rsid w:val="0029604E"/>
    <w:rsid w:val="002975E7"/>
    <w:rsid w:val="00297EC1"/>
    <w:rsid w:val="002B0080"/>
    <w:rsid w:val="002B09DC"/>
    <w:rsid w:val="002B5D80"/>
    <w:rsid w:val="002B71AA"/>
    <w:rsid w:val="002C0D8A"/>
    <w:rsid w:val="002C1299"/>
    <w:rsid w:val="002C4296"/>
    <w:rsid w:val="002C71A6"/>
    <w:rsid w:val="002D1307"/>
    <w:rsid w:val="002D20E4"/>
    <w:rsid w:val="002D275B"/>
    <w:rsid w:val="002D5359"/>
    <w:rsid w:val="002F1554"/>
    <w:rsid w:val="002F531E"/>
    <w:rsid w:val="00316FA5"/>
    <w:rsid w:val="00330601"/>
    <w:rsid w:val="003320DF"/>
    <w:rsid w:val="00360D75"/>
    <w:rsid w:val="00375D5E"/>
    <w:rsid w:val="003778C1"/>
    <w:rsid w:val="003846CA"/>
    <w:rsid w:val="0039345E"/>
    <w:rsid w:val="00396777"/>
    <w:rsid w:val="003B6AE8"/>
    <w:rsid w:val="003C0741"/>
    <w:rsid w:val="003F0402"/>
    <w:rsid w:val="003F069F"/>
    <w:rsid w:val="003F427C"/>
    <w:rsid w:val="003F572F"/>
    <w:rsid w:val="003F7D8D"/>
    <w:rsid w:val="00402C40"/>
    <w:rsid w:val="004119C6"/>
    <w:rsid w:val="00420CD9"/>
    <w:rsid w:val="004369BB"/>
    <w:rsid w:val="00441CEF"/>
    <w:rsid w:val="00452601"/>
    <w:rsid w:val="00453C7F"/>
    <w:rsid w:val="00461A72"/>
    <w:rsid w:val="00473CE1"/>
    <w:rsid w:val="0047638D"/>
    <w:rsid w:val="004827D0"/>
    <w:rsid w:val="00491729"/>
    <w:rsid w:val="00495DAD"/>
    <w:rsid w:val="004A4632"/>
    <w:rsid w:val="004B3196"/>
    <w:rsid w:val="004B365A"/>
    <w:rsid w:val="004C3C74"/>
    <w:rsid w:val="004D5702"/>
    <w:rsid w:val="004D59BA"/>
    <w:rsid w:val="004E2A4E"/>
    <w:rsid w:val="004F4850"/>
    <w:rsid w:val="004F78A9"/>
    <w:rsid w:val="005143E8"/>
    <w:rsid w:val="0052012B"/>
    <w:rsid w:val="00520881"/>
    <w:rsid w:val="0052135B"/>
    <w:rsid w:val="005338BE"/>
    <w:rsid w:val="00534979"/>
    <w:rsid w:val="00542D3C"/>
    <w:rsid w:val="00543F23"/>
    <w:rsid w:val="00545341"/>
    <w:rsid w:val="005628ED"/>
    <w:rsid w:val="00566BC3"/>
    <w:rsid w:val="005712B5"/>
    <w:rsid w:val="00571B08"/>
    <w:rsid w:val="00581951"/>
    <w:rsid w:val="005935EF"/>
    <w:rsid w:val="005A1674"/>
    <w:rsid w:val="005A4970"/>
    <w:rsid w:val="005A77A7"/>
    <w:rsid w:val="005A7B5F"/>
    <w:rsid w:val="005B56B6"/>
    <w:rsid w:val="005B58B4"/>
    <w:rsid w:val="005B5AFE"/>
    <w:rsid w:val="005C0644"/>
    <w:rsid w:val="005C78D3"/>
    <w:rsid w:val="005E155D"/>
    <w:rsid w:val="005E27FF"/>
    <w:rsid w:val="005E783C"/>
    <w:rsid w:val="005F04BB"/>
    <w:rsid w:val="00603250"/>
    <w:rsid w:val="00603A5D"/>
    <w:rsid w:val="006052BF"/>
    <w:rsid w:val="00614670"/>
    <w:rsid w:val="006172A3"/>
    <w:rsid w:val="006223E3"/>
    <w:rsid w:val="00624536"/>
    <w:rsid w:val="006314FF"/>
    <w:rsid w:val="006359A1"/>
    <w:rsid w:val="00641A13"/>
    <w:rsid w:val="0065342A"/>
    <w:rsid w:val="00654590"/>
    <w:rsid w:val="0066219F"/>
    <w:rsid w:val="0066364D"/>
    <w:rsid w:val="00663A34"/>
    <w:rsid w:val="006647DC"/>
    <w:rsid w:val="00687917"/>
    <w:rsid w:val="00691A0B"/>
    <w:rsid w:val="0069417D"/>
    <w:rsid w:val="00697323"/>
    <w:rsid w:val="006A5B37"/>
    <w:rsid w:val="006A60B1"/>
    <w:rsid w:val="006A7E05"/>
    <w:rsid w:val="006D0E0D"/>
    <w:rsid w:val="006D6A27"/>
    <w:rsid w:val="006D7513"/>
    <w:rsid w:val="006E05E0"/>
    <w:rsid w:val="006E320A"/>
    <w:rsid w:val="006E79BF"/>
    <w:rsid w:val="006F1E3B"/>
    <w:rsid w:val="006F6C4B"/>
    <w:rsid w:val="006F7AE7"/>
    <w:rsid w:val="00707EC1"/>
    <w:rsid w:val="00723F7A"/>
    <w:rsid w:val="007248E5"/>
    <w:rsid w:val="00727B76"/>
    <w:rsid w:val="00727CE7"/>
    <w:rsid w:val="00732A17"/>
    <w:rsid w:val="0074018F"/>
    <w:rsid w:val="00752412"/>
    <w:rsid w:val="0075758F"/>
    <w:rsid w:val="00761292"/>
    <w:rsid w:val="00766FF9"/>
    <w:rsid w:val="00771620"/>
    <w:rsid w:val="00773B5E"/>
    <w:rsid w:val="00776024"/>
    <w:rsid w:val="00785B09"/>
    <w:rsid w:val="0078707D"/>
    <w:rsid w:val="00797ACC"/>
    <w:rsid w:val="007B1F5B"/>
    <w:rsid w:val="007B690F"/>
    <w:rsid w:val="007B7027"/>
    <w:rsid w:val="007B7047"/>
    <w:rsid w:val="007C098F"/>
    <w:rsid w:val="007C3636"/>
    <w:rsid w:val="007C5B2A"/>
    <w:rsid w:val="007C6F39"/>
    <w:rsid w:val="007D7FB2"/>
    <w:rsid w:val="007E5558"/>
    <w:rsid w:val="0081164D"/>
    <w:rsid w:val="0081377D"/>
    <w:rsid w:val="008170CE"/>
    <w:rsid w:val="00825952"/>
    <w:rsid w:val="008340EA"/>
    <w:rsid w:val="008416C6"/>
    <w:rsid w:val="00850545"/>
    <w:rsid w:val="008645DA"/>
    <w:rsid w:val="0086764A"/>
    <w:rsid w:val="0088104B"/>
    <w:rsid w:val="00891AF9"/>
    <w:rsid w:val="0089587D"/>
    <w:rsid w:val="008A42C3"/>
    <w:rsid w:val="008A5561"/>
    <w:rsid w:val="008A59B3"/>
    <w:rsid w:val="008C4E26"/>
    <w:rsid w:val="008D3552"/>
    <w:rsid w:val="008D44F1"/>
    <w:rsid w:val="008E5DD5"/>
    <w:rsid w:val="008F54F4"/>
    <w:rsid w:val="00900ABC"/>
    <w:rsid w:val="009014B5"/>
    <w:rsid w:val="00901E2D"/>
    <w:rsid w:val="009141A9"/>
    <w:rsid w:val="00923872"/>
    <w:rsid w:val="00937772"/>
    <w:rsid w:val="00941D06"/>
    <w:rsid w:val="00942C7B"/>
    <w:rsid w:val="0094541F"/>
    <w:rsid w:val="00945D84"/>
    <w:rsid w:val="0095361E"/>
    <w:rsid w:val="00956D90"/>
    <w:rsid w:val="00957A54"/>
    <w:rsid w:val="00960171"/>
    <w:rsid w:val="009708FA"/>
    <w:rsid w:val="00982176"/>
    <w:rsid w:val="00996120"/>
    <w:rsid w:val="009A169F"/>
    <w:rsid w:val="009A2AAE"/>
    <w:rsid w:val="009A5CD0"/>
    <w:rsid w:val="009A64FA"/>
    <w:rsid w:val="009A6B2A"/>
    <w:rsid w:val="009B139E"/>
    <w:rsid w:val="009B456A"/>
    <w:rsid w:val="009C3CA4"/>
    <w:rsid w:val="009D0438"/>
    <w:rsid w:val="009D1E6C"/>
    <w:rsid w:val="009D3FE7"/>
    <w:rsid w:val="009F024B"/>
    <w:rsid w:val="00A07E73"/>
    <w:rsid w:val="00A1360E"/>
    <w:rsid w:val="00A13D50"/>
    <w:rsid w:val="00A16D1C"/>
    <w:rsid w:val="00A20D96"/>
    <w:rsid w:val="00A20DC1"/>
    <w:rsid w:val="00A22CB7"/>
    <w:rsid w:val="00A424CA"/>
    <w:rsid w:val="00A45222"/>
    <w:rsid w:val="00A46B8B"/>
    <w:rsid w:val="00A51330"/>
    <w:rsid w:val="00A514A3"/>
    <w:rsid w:val="00A53377"/>
    <w:rsid w:val="00A644C4"/>
    <w:rsid w:val="00A647AE"/>
    <w:rsid w:val="00A71BE4"/>
    <w:rsid w:val="00A76F47"/>
    <w:rsid w:val="00A81A7D"/>
    <w:rsid w:val="00A81F61"/>
    <w:rsid w:val="00A9089C"/>
    <w:rsid w:val="00A94F32"/>
    <w:rsid w:val="00AA18B8"/>
    <w:rsid w:val="00AA3B5B"/>
    <w:rsid w:val="00AB1951"/>
    <w:rsid w:val="00AC200C"/>
    <w:rsid w:val="00AC58EF"/>
    <w:rsid w:val="00AC7A53"/>
    <w:rsid w:val="00AD082C"/>
    <w:rsid w:val="00AD0AC0"/>
    <w:rsid w:val="00AE6C75"/>
    <w:rsid w:val="00B03932"/>
    <w:rsid w:val="00B06D81"/>
    <w:rsid w:val="00B075AA"/>
    <w:rsid w:val="00B1573D"/>
    <w:rsid w:val="00B27211"/>
    <w:rsid w:val="00B35387"/>
    <w:rsid w:val="00B43FDD"/>
    <w:rsid w:val="00B44AC8"/>
    <w:rsid w:val="00B45BC3"/>
    <w:rsid w:val="00B5705E"/>
    <w:rsid w:val="00B617E0"/>
    <w:rsid w:val="00B631A5"/>
    <w:rsid w:val="00B70619"/>
    <w:rsid w:val="00B72547"/>
    <w:rsid w:val="00B736B8"/>
    <w:rsid w:val="00B745EE"/>
    <w:rsid w:val="00BA20B7"/>
    <w:rsid w:val="00BA20CE"/>
    <w:rsid w:val="00BC506E"/>
    <w:rsid w:val="00BD5FAE"/>
    <w:rsid w:val="00BE2B3C"/>
    <w:rsid w:val="00BE53D8"/>
    <w:rsid w:val="00BF28A4"/>
    <w:rsid w:val="00BF356E"/>
    <w:rsid w:val="00BF75B4"/>
    <w:rsid w:val="00C164C7"/>
    <w:rsid w:val="00C22353"/>
    <w:rsid w:val="00C27CDD"/>
    <w:rsid w:val="00C329AE"/>
    <w:rsid w:val="00C358D0"/>
    <w:rsid w:val="00C41355"/>
    <w:rsid w:val="00C44E37"/>
    <w:rsid w:val="00C640D5"/>
    <w:rsid w:val="00C65BC6"/>
    <w:rsid w:val="00C74025"/>
    <w:rsid w:val="00C75BD0"/>
    <w:rsid w:val="00C8678F"/>
    <w:rsid w:val="00C915C7"/>
    <w:rsid w:val="00C931D2"/>
    <w:rsid w:val="00C94DE9"/>
    <w:rsid w:val="00CB6733"/>
    <w:rsid w:val="00CB6AEE"/>
    <w:rsid w:val="00CC130C"/>
    <w:rsid w:val="00CC1802"/>
    <w:rsid w:val="00CC3256"/>
    <w:rsid w:val="00CC56D1"/>
    <w:rsid w:val="00CD125F"/>
    <w:rsid w:val="00CD5079"/>
    <w:rsid w:val="00CE202C"/>
    <w:rsid w:val="00CE344A"/>
    <w:rsid w:val="00CF5442"/>
    <w:rsid w:val="00CF5D83"/>
    <w:rsid w:val="00CF6D7A"/>
    <w:rsid w:val="00CF7DF4"/>
    <w:rsid w:val="00D0206B"/>
    <w:rsid w:val="00D13943"/>
    <w:rsid w:val="00D144D7"/>
    <w:rsid w:val="00D1593D"/>
    <w:rsid w:val="00D16032"/>
    <w:rsid w:val="00D2412C"/>
    <w:rsid w:val="00D25546"/>
    <w:rsid w:val="00D32273"/>
    <w:rsid w:val="00D379F2"/>
    <w:rsid w:val="00D60806"/>
    <w:rsid w:val="00D63F21"/>
    <w:rsid w:val="00D85C29"/>
    <w:rsid w:val="00D91A4F"/>
    <w:rsid w:val="00DB157A"/>
    <w:rsid w:val="00DB42D3"/>
    <w:rsid w:val="00DC3064"/>
    <w:rsid w:val="00DC45FE"/>
    <w:rsid w:val="00DD43C2"/>
    <w:rsid w:val="00DE0536"/>
    <w:rsid w:val="00DE27A6"/>
    <w:rsid w:val="00DF4BC2"/>
    <w:rsid w:val="00DF586A"/>
    <w:rsid w:val="00DF6E42"/>
    <w:rsid w:val="00E30C1A"/>
    <w:rsid w:val="00E36447"/>
    <w:rsid w:val="00E50E52"/>
    <w:rsid w:val="00E516D7"/>
    <w:rsid w:val="00E54DB6"/>
    <w:rsid w:val="00E70A8F"/>
    <w:rsid w:val="00E822FC"/>
    <w:rsid w:val="00E83584"/>
    <w:rsid w:val="00E86A06"/>
    <w:rsid w:val="00E9296B"/>
    <w:rsid w:val="00E973A5"/>
    <w:rsid w:val="00EA2A78"/>
    <w:rsid w:val="00EB048C"/>
    <w:rsid w:val="00EB5EFF"/>
    <w:rsid w:val="00EB72E5"/>
    <w:rsid w:val="00EB7AF9"/>
    <w:rsid w:val="00EC4EC9"/>
    <w:rsid w:val="00EC544A"/>
    <w:rsid w:val="00ED3109"/>
    <w:rsid w:val="00EE1758"/>
    <w:rsid w:val="00EE1F2C"/>
    <w:rsid w:val="00EE3F45"/>
    <w:rsid w:val="00EE57CD"/>
    <w:rsid w:val="00EE77F5"/>
    <w:rsid w:val="00EF0745"/>
    <w:rsid w:val="00EF333A"/>
    <w:rsid w:val="00EF3E3B"/>
    <w:rsid w:val="00EF7D5E"/>
    <w:rsid w:val="00F01484"/>
    <w:rsid w:val="00F15C12"/>
    <w:rsid w:val="00F16B1A"/>
    <w:rsid w:val="00F23856"/>
    <w:rsid w:val="00F2588E"/>
    <w:rsid w:val="00F36852"/>
    <w:rsid w:val="00F47A23"/>
    <w:rsid w:val="00F52A44"/>
    <w:rsid w:val="00F53147"/>
    <w:rsid w:val="00F55FBF"/>
    <w:rsid w:val="00F56D19"/>
    <w:rsid w:val="00F571E0"/>
    <w:rsid w:val="00F62DCC"/>
    <w:rsid w:val="00F70724"/>
    <w:rsid w:val="00F70CAD"/>
    <w:rsid w:val="00F738D3"/>
    <w:rsid w:val="00F7595F"/>
    <w:rsid w:val="00F77C79"/>
    <w:rsid w:val="00F84718"/>
    <w:rsid w:val="00F87A5B"/>
    <w:rsid w:val="00FA0A6B"/>
    <w:rsid w:val="00FA17A1"/>
    <w:rsid w:val="00FA6095"/>
    <w:rsid w:val="00FB4F37"/>
    <w:rsid w:val="00FB531B"/>
    <w:rsid w:val="00FB61F4"/>
    <w:rsid w:val="00FC1D81"/>
    <w:rsid w:val="00FD3F20"/>
    <w:rsid w:val="00FE0BC2"/>
    <w:rsid w:val="00FE1132"/>
    <w:rsid w:val="00FF40AF"/>
    <w:rsid w:val="00FF7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A3"/>
  </w:style>
  <w:style w:type="paragraph" w:styleId="1">
    <w:name w:val="heading 1"/>
    <w:basedOn w:val="a"/>
    <w:next w:val="a"/>
    <w:link w:val="10"/>
    <w:uiPriority w:val="9"/>
    <w:qFormat/>
    <w:rsid w:val="00063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Знак"/>
    <w:basedOn w:val="a"/>
    <w:next w:val="a"/>
    <w:link w:val="20"/>
    <w:qFormat/>
    <w:rsid w:val="000A6DF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063C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375D5E"/>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3C4B"/>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063C4B"/>
    <w:rPr>
      <w:rFonts w:asciiTheme="majorHAnsi" w:eastAsiaTheme="majorEastAsia" w:hAnsiTheme="majorHAnsi" w:cstheme="majorBidi"/>
      <w:b/>
      <w:bCs/>
      <w:color w:val="365F91" w:themeColor="accent1" w:themeShade="BF"/>
      <w:sz w:val="28"/>
      <w:szCs w:val="28"/>
    </w:rPr>
  </w:style>
  <w:style w:type="paragraph" w:styleId="a3">
    <w:name w:val="Body Text"/>
    <w:aliases w:val="Основной текст Знак Знак,bt"/>
    <w:basedOn w:val="a"/>
    <w:link w:val="a4"/>
    <w:rsid w:val="00063C4B"/>
    <w:pPr>
      <w:spacing w:after="0" w:line="240" w:lineRule="auto"/>
    </w:pPr>
    <w:rPr>
      <w:rFonts w:ascii="Times New Roman" w:eastAsia="Times New Roman" w:hAnsi="Times New Roman" w:cs="Times New Roman"/>
      <w:b/>
      <w:sz w:val="28"/>
      <w:szCs w:val="24"/>
    </w:rPr>
  </w:style>
  <w:style w:type="character" w:customStyle="1" w:styleId="a4">
    <w:name w:val="Основной текст Знак"/>
    <w:aliases w:val="Основной текст Знак Знак Знак,bt Знак"/>
    <w:basedOn w:val="a0"/>
    <w:link w:val="a3"/>
    <w:rsid w:val="00063C4B"/>
    <w:rPr>
      <w:rFonts w:ascii="Times New Roman" w:eastAsia="Times New Roman" w:hAnsi="Times New Roman" w:cs="Times New Roman"/>
      <w:b/>
      <w:sz w:val="28"/>
      <w:szCs w:val="24"/>
    </w:rPr>
  </w:style>
  <w:style w:type="paragraph" w:customStyle="1" w:styleId="11">
    <w:name w:val="Абзац списка1"/>
    <w:aliases w:val="ПАРАГРАФ"/>
    <w:basedOn w:val="a"/>
    <w:link w:val="ListParagraphChar"/>
    <w:qFormat/>
    <w:rsid w:val="00063C4B"/>
    <w:pPr>
      <w:ind w:left="720"/>
    </w:pPr>
    <w:rPr>
      <w:rFonts w:ascii="Calibri" w:eastAsia="Calibri" w:hAnsi="Calibri" w:cs="Times New Roman"/>
      <w:sz w:val="20"/>
      <w:szCs w:val="20"/>
    </w:rPr>
  </w:style>
  <w:style w:type="character" w:customStyle="1" w:styleId="ListParagraphChar">
    <w:name w:val="List Paragraph Char"/>
    <w:aliases w:val="ПАРАГРАФ Char,Абзац списка1 Char"/>
    <w:link w:val="11"/>
    <w:locked/>
    <w:rsid w:val="00063C4B"/>
    <w:rPr>
      <w:rFonts w:ascii="Calibri" w:eastAsia="Calibri" w:hAnsi="Calibri" w:cs="Times New Roman"/>
      <w:sz w:val="20"/>
      <w:szCs w:val="20"/>
    </w:rPr>
  </w:style>
  <w:style w:type="paragraph" w:customStyle="1" w:styleId="21">
    <w:name w:val="Абзац списка2"/>
    <w:basedOn w:val="a"/>
    <w:qFormat/>
    <w:rsid w:val="00063C4B"/>
    <w:pPr>
      <w:ind w:left="720"/>
    </w:pPr>
    <w:rPr>
      <w:rFonts w:ascii="Times New Roman" w:eastAsia="Calibri" w:hAnsi="Times New Roman" w:cs="Times New Roman"/>
      <w:sz w:val="28"/>
      <w:lang w:eastAsia="en-US"/>
    </w:rPr>
  </w:style>
  <w:style w:type="character" w:customStyle="1" w:styleId="CharacterStyle1">
    <w:name w:val="Character Style 1"/>
    <w:rsid w:val="00063C4B"/>
    <w:rPr>
      <w:sz w:val="20"/>
    </w:rPr>
  </w:style>
  <w:style w:type="character" w:customStyle="1" w:styleId="40">
    <w:name w:val="Заголовок 4 Знак"/>
    <w:basedOn w:val="a0"/>
    <w:link w:val="4"/>
    <w:uiPriority w:val="9"/>
    <w:rsid w:val="00375D5E"/>
    <w:rPr>
      <w:rFonts w:asciiTheme="majorHAnsi" w:eastAsiaTheme="majorEastAsia" w:hAnsiTheme="majorHAnsi" w:cstheme="majorBidi"/>
      <w:b/>
      <w:bCs/>
      <w:i/>
      <w:iCs/>
      <w:color w:val="4F81BD" w:themeColor="accent1"/>
      <w:lang w:eastAsia="en-US"/>
    </w:rPr>
  </w:style>
  <w:style w:type="paragraph" w:customStyle="1" w:styleId="formattext">
    <w:name w:val="formattext"/>
    <w:basedOn w:val="a"/>
    <w:rsid w:val="008676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C3C74"/>
    <w:rPr>
      <w:color w:val="0000FF"/>
      <w:u w:val="single"/>
    </w:rPr>
  </w:style>
  <w:style w:type="paragraph" w:styleId="a6">
    <w:name w:val="Normal (Web)"/>
    <w:aliases w:val="Обычный (Web),Обычный (Web)1,Знак2,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rsid w:val="00000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1 Знак,Знак2 Знак,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0A6DF0"/>
    <w:rPr>
      <w:rFonts w:ascii="Times New Roman" w:eastAsia="Times New Roman" w:hAnsi="Times New Roman" w:cs="Times New Roman"/>
      <w:sz w:val="24"/>
      <w:szCs w:val="24"/>
    </w:rPr>
  </w:style>
  <w:style w:type="character" w:customStyle="1" w:styleId="20">
    <w:name w:val="Заголовок 2 Знак"/>
    <w:aliases w:val="Знак Знак Знак"/>
    <w:basedOn w:val="a0"/>
    <w:link w:val="2"/>
    <w:rsid w:val="000A6DF0"/>
    <w:rPr>
      <w:rFonts w:ascii="Arial" w:eastAsia="Times New Roman" w:hAnsi="Arial" w:cs="Arial"/>
      <w:b/>
      <w:bCs/>
      <w:i/>
      <w:iCs/>
      <w:sz w:val="28"/>
      <w:szCs w:val="28"/>
    </w:rPr>
  </w:style>
  <w:style w:type="paragraph" w:customStyle="1" w:styleId="31">
    <w:name w:val="Абзац списка3"/>
    <w:aliases w:val="List Paragraph"/>
    <w:basedOn w:val="a"/>
    <w:link w:val="a8"/>
    <w:qFormat/>
    <w:rsid w:val="000A6DF0"/>
    <w:pPr>
      <w:ind w:left="720"/>
      <w:contextualSpacing/>
    </w:pPr>
    <w:rPr>
      <w:rFonts w:ascii="Calibri" w:eastAsia="Times New Roman" w:hAnsi="Calibri" w:cs="Times New Roman"/>
    </w:rPr>
  </w:style>
  <w:style w:type="character" w:customStyle="1" w:styleId="a8">
    <w:name w:val="Абзац списка Знак"/>
    <w:aliases w:val="ПАРАГРАФ Знак,Абзац списка1 Знак,List Paragraph Знак"/>
    <w:link w:val="31"/>
    <w:locked/>
    <w:rsid w:val="000A6DF0"/>
    <w:rPr>
      <w:rFonts w:ascii="Calibri" w:eastAsia="Times New Roman" w:hAnsi="Calibri" w:cs="Times New Roman"/>
    </w:rPr>
  </w:style>
  <w:style w:type="paragraph" w:customStyle="1" w:styleId="ConsPlusNormal">
    <w:name w:val="ConsPlusNormal"/>
    <w:link w:val="ConsPlusNormal0"/>
    <w:rsid w:val="000A6D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A6DF0"/>
    <w:rPr>
      <w:rFonts w:ascii="Arial" w:eastAsia="Times New Roman" w:hAnsi="Arial" w:cs="Arial"/>
      <w:sz w:val="20"/>
      <w:szCs w:val="20"/>
    </w:rPr>
  </w:style>
  <w:style w:type="paragraph" w:customStyle="1" w:styleId="western">
    <w:name w:val="western"/>
    <w:basedOn w:val="a"/>
    <w:rsid w:val="000A6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link w:val="ListParagraphChar2"/>
    <w:rsid w:val="000A6DF0"/>
    <w:pPr>
      <w:spacing w:after="0" w:line="240" w:lineRule="auto"/>
      <w:ind w:left="720"/>
    </w:pPr>
    <w:rPr>
      <w:rFonts w:ascii="Times New Roman" w:eastAsia="Times New Roman" w:hAnsi="Times New Roman" w:cs="Times New Roman"/>
      <w:sz w:val="24"/>
      <w:szCs w:val="24"/>
    </w:rPr>
  </w:style>
  <w:style w:type="character" w:customStyle="1" w:styleId="ListParagraphChar2">
    <w:name w:val="List Paragraph Char2"/>
    <w:link w:val="ListParagraph1"/>
    <w:locked/>
    <w:rsid w:val="000A6DF0"/>
    <w:rPr>
      <w:rFonts w:ascii="Times New Roman" w:eastAsia="Times New Roman" w:hAnsi="Times New Roman" w:cs="Times New Roman"/>
      <w:sz w:val="24"/>
      <w:szCs w:val="24"/>
    </w:rPr>
  </w:style>
  <w:style w:type="character" w:customStyle="1" w:styleId="a9">
    <w:name w:val="Знак Знак Знак Знак Знак"/>
    <w:aliases w:val="Знак Знак Знак Знак Знак1"/>
    <w:rsid w:val="000A6DF0"/>
    <w:rPr>
      <w:rFonts w:ascii="Courier New" w:hAnsi="Courier New" w:cs="Courier New"/>
      <w:lang w:val="ru-RU" w:eastAsia="ru-RU" w:bidi="ar-SA"/>
    </w:rPr>
  </w:style>
  <w:style w:type="paragraph" w:customStyle="1" w:styleId="phtitlepagesystemfull">
    <w:name w:val="ph_titlepage_system_full"/>
    <w:basedOn w:val="a"/>
    <w:next w:val="a"/>
    <w:rsid w:val="000A6DF0"/>
    <w:pPr>
      <w:spacing w:after="120" w:line="360" w:lineRule="auto"/>
      <w:jc w:val="center"/>
    </w:pPr>
    <w:rPr>
      <w:rFonts w:ascii="Times New Roman" w:eastAsia="Times New Roman" w:hAnsi="Times New Roman" w:cs="Arial"/>
      <w:b/>
      <w:bCs/>
      <w:sz w:val="32"/>
      <w:szCs w:val="32"/>
      <w:lang w:eastAsia="en-US"/>
    </w:rPr>
  </w:style>
  <w:style w:type="paragraph" w:customStyle="1" w:styleId="aa">
    <w:name w:val="Обычный.Название подразделения"/>
    <w:rsid w:val="002D20E4"/>
    <w:pPr>
      <w:spacing w:after="0" w:line="240" w:lineRule="auto"/>
    </w:pPr>
    <w:rPr>
      <w:rFonts w:ascii="SchoolBook" w:eastAsia="Times New Roman" w:hAnsi="SchoolBook" w:cs="SchoolBook"/>
      <w:sz w:val="28"/>
      <w:szCs w:val="28"/>
    </w:rPr>
  </w:style>
  <w:style w:type="character" w:customStyle="1" w:styleId="apple-converted-space">
    <w:name w:val="apple-converted-space"/>
    <w:rsid w:val="0094541F"/>
  </w:style>
  <w:style w:type="paragraph" w:customStyle="1" w:styleId="55">
    <w:name w:val="Стиль55"/>
    <w:basedOn w:val="a"/>
    <w:link w:val="551"/>
    <w:rsid w:val="0094541F"/>
    <w:pPr>
      <w:spacing w:before="240" w:after="240" w:line="240" w:lineRule="auto"/>
      <w:jc w:val="center"/>
    </w:pPr>
    <w:rPr>
      <w:rFonts w:ascii="Calibri" w:eastAsia="Calibri" w:hAnsi="Calibri" w:cs="Times New Roman"/>
      <w:b/>
      <w:sz w:val="20"/>
      <w:szCs w:val="20"/>
    </w:rPr>
  </w:style>
  <w:style w:type="character" w:customStyle="1" w:styleId="551">
    <w:name w:val="Стиль55 Знак1"/>
    <w:link w:val="55"/>
    <w:locked/>
    <w:rsid w:val="0094541F"/>
    <w:rPr>
      <w:rFonts w:ascii="Calibri" w:eastAsia="Calibri" w:hAnsi="Calibri" w:cs="Times New Roman"/>
      <w:b/>
      <w:sz w:val="20"/>
      <w:szCs w:val="20"/>
    </w:rPr>
  </w:style>
  <w:style w:type="paragraph" w:styleId="ab">
    <w:name w:val="header"/>
    <w:aliases w:val="ВерхКолонтитул"/>
    <w:basedOn w:val="a"/>
    <w:link w:val="ac"/>
    <w:uiPriority w:val="99"/>
    <w:rsid w:val="00EF07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aliases w:val="ВерхКолонтитул Знак"/>
    <w:basedOn w:val="a0"/>
    <w:link w:val="ab"/>
    <w:uiPriority w:val="99"/>
    <w:rsid w:val="00EF0745"/>
    <w:rPr>
      <w:rFonts w:ascii="Times New Roman" w:eastAsia="Times New Roman" w:hAnsi="Times New Roman" w:cs="Times New Roman"/>
      <w:sz w:val="24"/>
      <w:szCs w:val="24"/>
    </w:rPr>
  </w:style>
  <w:style w:type="character" w:styleId="ad">
    <w:name w:val="page number"/>
    <w:basedOn w:val="a0"/>
    <w:rsid w:val="00EF0745"/>
  </w:style>
  <w:style w:type="paragraph" w:styleId="ae">
    <w:name w:val="caption"/>
    <w:basedOn w:val="a"/>
    <w:next w:val="a"/>
    <w:qFormat/>
    <w:rsid w:val="00EF0745"/>
    <w:pPr>
      <w:spacing w:after="0" w:line="240" w:lineRule="auto"/>
      <w:jc w:val="center"/>
    </w:pPr>
    <w:rPr>
      <w:rFonts w:ascii="Times New Roman" w:eastAsia="Times New Roman" w:hAnsi="Times New Roman" w:cs="Times New Roman"/>
      <w:sz w:val="32"/>
      <w:szCs w:val="24"/>
    </w:rPr>
  </w:style>
  <w:style w:type="paragraph" w:customStyle="1" w:styleId="Default">
    <w:name w:val="Default"/>
    <w:rsid w:val="00EF0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1">
    <w:name w:val="Font Style41"/>
    <w:rsid w:val="00EF0745"/>
    <w:rPr>
      <w:rFonts w:ascii="Times New Roman" w:hAnsi="Times New Roman"/>
      <w:sz w:val="24"/>
    </w:rPr>
  </w:style>
  <w:style w:type="paragraph" w:styleId="af">
    <w:name w:val="No Spacing"/>
    <w:link w:val="af0"/>
    <w:uiPriority w:val="1"/>
    <w:qFormat/>
    <w:rsid w:val="00C44E37"/>
    <w:pPr>
      <w:spacing w:after="0" w:line="240" w:lineRule="auto"/>
    </w:pPr>
    <w:rPr>
      <w:rFonts w:eastAsiaTheme="minorHAnsi"/>
      <w:lang w:eastAsia="en-US"/>
    </w:rPr>
  </w:style>
  <w:style w:type="character" w:customStyle="1" w:styleId="af0">
    <w:name w:val="Без интервала Знак"/>
    <w:link w:val="af"/>
    <w:uiPriority w:val="1"/>
    <w:rsid w:val="00C44E37"/>
    <w:rPr>
      <w:rFonts w:eastAsiaTheme="minorHAnsi"/>
      <w:lang w:eastAsia="en-US"/>
    </w:rPr>
  </w:style>
  <w:style w:type="table" w:styleId="af1">
    <w:name w:val="Table Grid"/>
    <w:basedOn w:val="a1"/>
    <w:uiPriority w:val="59"/>
    <w:rsid w:val="003F0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9D04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0438"/>
    <w:rPr>
      <w:rFonts w:ascii="Tahoma" w:hAnsi="Tahoma" w:cs="Tahoma"/>
      <w:sz w:val="16"/>
      <w:szCs w:val="16"/>
    </w:rPr>
  </w:style>
  <w:style w:type="paragraph" w:styleId="af4">
    <w:name w:val="List Paragraph"/>
    <w:basedOn w:val="a"/>
    <w:uiPriority w:val="34"/>
    <w:qFormat/>
    <w:rsid w:val="00900ABC"/>
    <w:pPr>
      <w:ind w:left="720"/>
      <w:contextualSpacing/>
    </w:pPr>
  </w:style>
  <w:style w:type="paragraph" w:styleId="af5">
    <w:name w:val="footer"/>
    <w:basedOn w:val="a"/>
    <w:link w:val="af6"/>
    <w:uiPriority w:val="99"/>
    <w:semiHidden/>
    <w:unhideWhenUsed/>
    <w:rsid w:val="00900ABC"/>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900ABC"/>
  </w:style>
</w:styles>
</file>

<file path=word/webSettings.xml><?xml version="1.0" encoding="utf-8"?>
<w:webSettings xmlns:r="http://schemas.openxmlformats.org/officeDocument/2006/relationships" xmlns:w="http://schemas.openxmlformats.org/wordprocessingml/2006/main">
  <w:divs>
    <w:div w:id="10820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2345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E15A-C13A-4F28-8064-97FD534A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14163</Words>
  <Characters>80730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94704</CharactersWithSpaces>
  <SharedDoc>false</SharedDoc>
  <HLinks>
    <vt:vector size="6" baseType="variant">
      <vt:variant>
        <vt:i4>7077947</vt:i4>
      </vt:variant>
      <vt:variant>
        <vt:i4>0</vt:i4>
      </vt:variant>
      <vt:variant>
        <vt:i4>0</vt:i4>
      </vt:variant>
      <vt:variant>
        <vt:i4>5</vt:i4>
      </vt:variant>
      <vt:variant>
        <vt:lpwstr>https://docs.cntd.ru/document/902345103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2021-11-30T05:51:00Z</cp:lastPrinted>
  <dcterms:created xsi:type="dcterms:W3CDTF">2021-11-29T14:55:00Z</dcterms:created>
  <dcterms:modified xsi:type="dcterms:W3CDTF">2021-12-02T14:59:00Z</dcterms:modified>
</cp:coreProperties>
</file>