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E" w:rsidRPr="00A215DB" w:rsidRDefault="00A215DB">
      <w:pPr>
        <w:spacing w:line="214" w:lineRule="auto"/>
        <w:ind w:right="140"/>
        <w:jc w:val="center"/>
        <w:rPr>
          <w:b/>
          <w:sz w:val="44"/>
          <w:szCs w:val="44"/>
        </w:rPr>
      </w:pPr>
      <w:r w:rsidRPr="00A215DB">
        <w:rPr>
          <w:rFonts w:eastAsia="Times New Roman"/>
          <w:b/>
          <w:sz w:val="44"/>
          <w:szCs w:val="44"/>
        </w:rPr>
        <w:t>Отдел образования администрации Западнодвинского района</w:t>
      </w: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313" w:lineRule="exact"/>
        <w:rPr>
          <w:sz w:val="24"/>
          <w:szCs w:val="24"/>
        </w:rPr>
      </w:pPr>
    </w:p>
    <w:p w:rsidR="00583D3E" w:rsidRDefault="00A215DB" w:rsidP="00A70963">
      <w:pPr>
        <w:spacing w:line="212" w:lineRule="auto"/>
        <w:ind w:right="-52" w:hanging="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Мониторинг системы образования Западнодвинского района</w:t>
      </w: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1" w:lineRule="exact"/>
        <w:rPr>
          <w:sz w:val="24"/>
          <w:szCs w:val="24"/>
        </w:rPr>
      </w:pPr>
    </w:p>
    <w:p w:rsidR="00583D3E" w:rsidRDefault="00724D6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(значение показателей за 2017</w:t>
      </w:r>
      <w:r w:rsidR="00A215DB">
        <w:rPr>
          <w:rFonts w:eastAsia="Times New Roman"/>
          <w:b/>
          <w:bCs/>
          <w:sz w:val="52"/>
          <w:szCs w:val="52"/>
        </w:rPr>
        <w:t xml:space="preserve"> год)</w:t>
      </w: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>
      <w:pPr>
        <w:spacing w:line="200" w:lineRule="exact"/>
        <w:rPr>
          <w:sz w:val="24"/>
          <w:szCs w:val="24"/>
        </w:rPr>
      </w:pPr>
    </w:p>
    <w:p w:rsidR="00583D3E" w:rsidRDefault="00583D3E" w:rsidP="00A215DB">
      <w:pPr>
        <w:spacing w:line="200" w:lineRule="exact"/>
        <w:jc w:val="center"/>
        <w:rPr>
          <w:sz w:val="24"/>
          <w:szCs w:val="24"/>
        </w:rPr>
      </w:pPr>
    </w:p>
    <w:p w:rsidR="00583D3E" w:rsidRDefault="00583D3E">
      <w:pPr>
        <w:spacing w:line="339" w:lineRule="exact"/>
        <w:rPr>
          <w:sz w:val="24"/>
          <w:szCs w:val="24"/>
        </w:rPr>
      </w:pPr>
    </w:p>
    <w:p w:rsidR="00583D3E" w:rsidRPr="00A215DB" w:rsidRDefault="00A215DB" w:rsidP="00A215DB">
      <w:pPr>
        <w:jc w:val="center"/>
        <w:rPr>
          <w:rFonts w:eastAsia="Times New Roman"/>
          <w:sz w:val="32"/>
          <w:szCs w:val="32"/>
        </w:rPr>
      </w:pPr>
      <w:r w:rsidRPr="00A215DB">
        <w:rPr>
          <w:rFonts w:eastAsia="Times New Roman"/>
          <w:sz w:val="32"/>
          <w:szCs w:val="32"/>
        </w:rPr>
        <w:t>г. Западная Двина</w:t>
      </w:r>
    </w:p>
    <w:p w:rsidR="00A215DB" w:rsidRPr="00A215DB" w:rsidRDefault="00A215DB">
      <w:pPr>
        <w:ind w:left="2960"/>
        <w:rPr>
          <w:sz w:val="32"/>
          <w:szCs w:val="32"/>
        </w:rPr>
      </w:pPr>
    </w:p>
    <w:p w:rsidR="00583D3E" w:rsidRPr="00A215DB" w:rsidRDefault="00434D7F" w:rsidP="00A215DB">
      <w:pPr>
        <w:jc w:val="center"/>
        <w:rPr>
          <w:sz w:val="32"/>
          <w:szCs w:val="32"/>
        </w:rPr>
        <w:sectPr w:rsidR="00583D3E" w:rsidRPr="00A215DB" w:rsidSect="00A70963">
          <w:headerReference w:type="default" r:id="rId7"/>
          <w:pgSz w:w="11900" w:h="16840"/>
          <w:pgMar w:top="829" w:right="1440" w:bottom="1440" w:left="1440" w:header="284" w:footer="0" w:gutter="0"/>
          <w:cols w:space="720" w:equalWidth="0">
            <w:col w:w="9020"/>
          </w:cols>
          <w:titlePg/>
          <w:docGrid w:linePitch="299"/>
        </w:sectPr>
      </w:pPr>
      <w:r>
        <w:rPr>
          <w:sz w:val="32"/>
          <w:szCs w:val="32"/>
        </w:rPr>
        <w:t>2018</w:t>
      </w:r>
      <w:r w:rsidR="00A215DB" w:rsidRPr="00A215DB">
        <w:rPr>
          <w:sz w:val="32"/>
          <w:szCs w:val="32"/>
        </w:rPr>
        <w:t xml:space="preserve"> год</w:t>
      </w:r>
    </w:p>
    <w:p w:rsidR="00583D3E" w:rsidRPr="00A215DB" w:rsidRDefault="00A215DB">
      <w:pPr>
        <w:rPr>
          <w:sz w:val="28"/>
          <w:szCs w:val="28"/>
        </w:rPr>
      </w:pPr>
      <w:r w:rsidRPr="00A215DB">
        <w:rPr>
          <w:rFonts w:eastAsia="Times New Roman"/>
          <w:sz w:val="28"/>
          <w:szCs w:val="28"/>
        </w:rPr>
        <w:lastRenderedPageBreak/>
        <w:t>Содержание</w:t>
      </w:r>
    </w:p>
    <w:p w:rsidR="00583D3E" w:rsidRPr="00A215DB" w:rsidRDefault="00583D3E">
      <w:pPr>
        <w:spacing w:line="200" w:lineRule="exact"/>
        <w:rPr>
          <w:sz w:val="28"/>
          <w:szCs w:val="28"/>
        </w:rPr>
      </w:pPr>
    </w:p>
    <w:p w:rsidR="00583D3E" w:rsidRPr="00A215DB" w:rsidRDefault="00583D3E">
      <w:pPr>
        <w:spacing w:line="265" w:lineRule="exac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46"/>
        <w:gridCol w:w="1418"/>
      </w:tblGrid>
      <w:tr w:rsidR="00583D3E" w:rsidRPr="00A215DB" w:rsidTr="00A215DB">
        <w:trPr>
          <w:trHeight w:val="230"/>
        </w:trPr>
        <w:tc>
          <w:tcPr>
            <w:tcW w:w="6946" w:type="dxa"/>
            <w:vAlign w:val="bottom"/>
          </w:tcPr>
          <w:p w:rsidR="00583D3E" w:rsidRPr="00A215DB" w:rsidRDefault="00A215DB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1418" w:type="dxa"/>
            <w:vAlign w:val="bottom"/>
          </w:tcPr>
          <w:p w:rsidR="00583D3E" w:rsidRPr="00A215DB" w:rsidRDefault="00583D3E" w:rsidP="005D2AA2">
            <w:pPr>
              <w:jc w:val="right"/>
              <w:rPr>
                <w:sz w:val="28"/>
                <w:szCs w:val="28"/>
              </w:rPr>
            </w:pPr>
          </w:p>
        </w:tc>
      </w:tr>
      <w:tr w:rsidR="00583D3E" w:rsidRPr="00A215DB" w:rsidTr="00A215DB">
        <w:trPr>
          <w:trHeight w:val="686"/>
        </w:trPr>
        <w:tc>
          <w:tcPr>
            <w:tcW w:w="6946" w:type="dxa"/>
            <w:vAlign w:val="bottom"/>
          </w:tcPr>
          <w:p w:rsidR="00583D3E" w:rsidRPr="00A215DB" w:rsidRDefault="00A215DB">
            <w:pPr>
              <w:ind w:left="40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1.1. Вводная часть</w:t>
            </w:r>
          </w:p>
        </w:tc>
        <w:tc>
          <w:tcPr>
            <w:tcW w:w="1418" w:type="dxa"/>
            <w:vAlign w:val="bottom"/>
          </w:tcPr>
          <w:p w:rsidR="00583D3E" w:rsidRPr="00A215DB" w:rsidRDefault="00A215DB">
            <w:pPr>
              <w:jc w:val="righ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83D3E" w:rsidRPr="00A215DB" w:rsidTr="00A215DB">
        <w:trPr>
          <w:trHeight w:val="623"/>
        </w:trPr>
        <w:tc>
          <w:tcPr>
            <w:tcW w:w="6946" w:type="dxa"/>
            <w:vAlign w:val="bottom"/>
          </w:tcPr>
          <w:p w:rsidR="00583D3E" w:rsidRPr="00A215DB" w:rsidRDefault="00A215DB">
            <w:pPr>
              <w:spacing w:line="228" w:lineRule="exact"/>
              <w:ind w:left="40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1.2. Анализ состояния и перспектив развития системы образования</w:t>
            </w:r>
          </w:p>
        </w:tc>
        <w:tc>
          <w:tcPr>
            <w:tcW w:w="1418" w:type="dxa"/>
            <w:vAlign w:val="bottom"/>
          </w:tcPr>
          <w:p w:rsidR="00583D3E" w:rsidRPr="00A215DB" w:rsidRDefault="005D2AA2">
            <w:pPr>
              <w:spacing w:line="228" w:lineRule="exact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83D3E" w:rsidRPr="00A215DB" w:rsidTr="00A215DB">
        <w:trPr>
          <w:trHeight w:val="230"/>
        </w:trPr>
        <w:tc>
          <w:tcPr>
            <w:tcW w:w="6946" w:type="dxa"/>
            <w:vAlign w:val="bottom"/>
          </w:tcPr>
          <w:p w:rsidR="00583D3E" w:rsidRPr="00A215DB" w:rsidRDefault="00A215DB">
            <w:pPr>
              <w:ind w:left="40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1.3. Выводы и заключения</w:t>
            </w:r>
          </w:p>
        </w:tc>
        <w:tc>
          <w:tcPr>
            <w:tcW w:w="1418" w:type="dxa"/>
            <w:vAlign w:val="bottom"/>
          </w:tcPr>
          <w:p w:rsidR="00583D3E" w:rsidRPr="00A215DB" w:rsidRDefault="005D2AA2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583D3E" w:rsidRPr="00A215DB" w:rsidTr="00A215DB">
        <w:trPr>
          <w:trHeight w:val="691"/>
        </w:trPr>
        <w:tc>
          <w:tcPr>
            <w:tcW w:w="6946" w:type="dxa"/>
            <w:vAlign w:val="bottom"/>
          </w:tcPr>
          <w:p w:rsidR="00583D3E" w:rsidRPr="00A215DB" w:rsidRDefault="00A215DB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b/>
                <w:bCs/>
                <w:sz w:val="28"/>
                <w:szCs w:val="28"/>
              </w:rPr>
              <w:t>Раздел 2. Показатели мониторинга системы образования</w:t>
            </w:r>
          </w:p>
        </w:tc>
        <w:tc>
          <w:tcPr>
            <w:tcW w:w="1418" w:type="dxa"/>
            <w:vAlign w:val="bottom"/>
          </w:tcPr>
          <w:p w:rsidR="00583D3E" w:rsidRPr="00A215DB" w:rsidRDefault="00583D3E">
            <w:pPr>
              <w:jc w:val="right"/>
              <w:rPr>
                <w:sz w:val="28"/>
                <w:szCs w:val="28"/>
              </w:rPr>
            </w:pPr>
          </w:p>
        </w:tc>
      </w:tr>
      <w:tr w:rsidR="00583D3E" w:rsidRPr="00A215DB" w:rsidTr="00A215DB">
        <w:trPr>
          <w:trHeight w:val="230"/>
        </w:trPr>
        <w:tc>
          <w:tcPr>
            <w:tcW w:w="6946" w:type="dxa"/>
            <w:vAlign w:val="bottom"/>
          </w:tcPr>
          <w:p w:rsidR="00583D3E" w:rsidRPr="00A215DB" w:rsidRDefault="00A215DB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418" w:type="dxa"/>
            <w:vAlign w:val="bottom"/>
          </w:tcPr>
          <w:p w:rsidR="00583D3E" w:rsidRPr="00A215DB" w:rsidRDefault="005D2AA2" w:rsidP="005D2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3D3E" w:rsidRPr="00A215DB" w:rsidTr="00A215DB">
        <w:trPr>
          <w:trHeight w:val="379"/>
        </w:trPr>
        <w:tc>
          <w:tcPr>
            <w:tcW w:w="6946" w:type="dxa"/>
            <w:vAlign w:val="bottom"/>
          </w:tcPr>
          <w:p w:rsidR="00583D3E" w:rsidRPr="00A215DB" w:rsidRDefault="00A215DB">
            <w:pPr>
              <w:spacing w:line="228" w:lineRule="exact"/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1.1.Сведения о развитии дошкольного образования</w:t>
            </w:r>
          </w:p>
        </w:tc>
        <w:tc>
          <w:tcPr>
            <w:tcW w:w="1418" w:type="dxa"/>
            <w:vAlign w:val="bottom"/>
          </w:tcPr>
          <w:p w:rsidR="00583D3E" w:rsidRPr="00A215DB" w:rsidRDefault="005D2AA2">
            <w:pPr>
              <w:spacing w:line="228" w:lineRule="exact"/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  <w:tr w:rsidR="00583D3E" w:rsidRPr="00A215DB" w:rsidTr="00A215DB">
        <w:trPr>
          <w:trHeight w:val="230"/>
        </w:trPr>
        <w:tc>
          <w:tcPr>
            <w:tcW w:w="6946" w:type="dxa"/>
            <w:vAlign w:val="bottom"/>
          </w:tcPr>
          <w:p w:rsidR="00583D3E" w:rsidRPr="00A215DB" w:rsidRDefault="005D2AA2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A215DB" w:rsidRPr="00A215DB">
              <w:rPr>
                <w:rFonts w:eastAsia="Times New Roman"/>
                <w:sz w:val="28"/>
                <w:szCs w:val="28"/>
              </w:rPr>
              <w:t>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vAlign w:val="bottom"/>
          </w:tcPr>
          <w:p w:rsidR="00583D3E" w:rsidRPr="00A215DB" w:rsidRDefault="005D2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83D3E" w:rsidRPr="00A215DB" w:rsidTr="00A215DB">
        <w:trPr>
          <w:trHeight w:val="230"/>
        </w:trPr>
        <w:tc>
          <w:tcPr>
            <w:tcW w:w="6946" w:type="dxa"/>
            <w:vAlign w:val="bottom"/>
          </w:tcPr>
          <w:p w:rsidR="00583D3E" w:rsidRPr="00A215DB" w:rsidRDefault="00A215DB">
            <w:pPr>
              <w:rPr>
                <w:sz w:val="28"/>
                <w:szCs w:val="28"/>
              </w:rPr>
            </w:pPr>
            <w:r w:rsidRPr="00A215DB">
              <w:rPr>
                <w:rFonts w:eastAsia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418" w:type="dxa"/>
            <w:vAlign w:val="bottom"/>
          </w:tcPr>
          <w:p w:rsidR="00583D3E" w:rsidRPr="00A215DB" w:rsidRDefault="005D2AA2">
            <w:pPr>
              <w:jc w:val="righ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</w:tr>
    </w:tbl>
    <w:p w:rsidR="00583D3E" w:rsidRDefault="00583D3E">
      <w:pPr>
        <w:sectPr w:rsidR="00583D3E" w:rsidSect="00A70963">
          <w:pgSz w:w="11900" w:h="16840"/>
          <w:pgMar w:top="676" w:right="1440" w:bottom="1440" w:left="1420" w:header="284" w:footer="0" w:gutter="0"/>
          <w:cols w:space="720" w:equalWidth="0">
            <w:col w:w="9040"/>
          </w:cols>
        </w:sectPr>
      </w:pPr>
    </w:p>
    <w:p w:rsidR="00583D3E" w:rsidRDefault="00A215DB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Итоговый отчет о результатах анализа состояния и перспектив развития системы образования Западнодвинского района Тверской области</w:t>
      </w:r>
    </w:p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733"/>
        <w:gridCol w:w="8271"/>
      </w:tblGrid>
      <w:tr w:rsidR="006624FE" w:rsidTr="00A70963">
        <w:tc>
          <w:tcPr>
            <w:tcW w:w="1596" w:type="dxa"/>
          </w:tcPr>
          <w:p w:rsidR="006624FE" w:rsidRDefault="006624FE" w:rsidP="00A70963">
            <w:pPr>
              <w:spacing w:line="214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отчета</w:t>
            </w:r>
          </w:p>
        </w:tc>
        <w:tc>
          <w:tcPr>
            <w:tcW w:w="8151" w:type="dxa"/>
          </w:tcPr>
          <w:p w:rsidR="006624FE" w:rsidRDefault="006624FE">
            <w:pPr>
              <w:spacing w:line="214" w:lineRule="auto"/>
              <w:ind w:right="-27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раздела</w:t>
            </w:r>
          </w:p>
        </w:tc>
      </w:tr>
      <w:tr w:rsidR="006624FE" w:rsidTr="00A70963">
        <w:tc>
          <w:tcPr>
            <w:tcW w:w="9747" w:type="dxa"/>
            <w:gridSpan w:val="2"/>
          </w:tcPr>
          <w:p w:rsidR="006624FE" w:rsidRDefault="006624FE">
            <w:pPr>
              <w:spacing w:line="214" w:lineRule="auto"/>
              <w:ind w:right="-27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Раздел 1</w:t>
            </w:r>
          </w:p>
        </w:tc>
      </w:tr>
      <w:tr w:rsidR="006624FE" w:rsidTr="00A70963">
        <w:tc>
          <w:tcPr>
            <w:tcW w:w="1596" w:type="dxa"/>
          </w:tcPr>
          <w:p w:rsidR="006624FE" w:rsidRPr="006624FE" w:rsidRDefault="006624FE" w:rsidP="006624FE">
            <w:pPr>
              <w:spacing w:line="214" w:lineRule="auto"/>
              <w:ind w:right="-27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  <w:r w:rsidRPr="006624FE">
              <w:rPr>
                <w:rFonts w:eastAsia="Times New Roman"/>
                <w:sz w:val="28"/>
                <w:szCs w:val="28"/>
              </w:rPr>
              <w:t>Вводная часть</w:t>
            </w:r>
          </w:p>
        </w:tc>
        <w:tc>
          <w:tcPr>
            <w:tcW w:w="8151" w:type="dxa"/>
          </w:tcPr>
          <w:p w:rsidR="006624FE" w:rsidRDefault="006624FE" w:rsidP="006624FE">
            <w:pPr>
              <w:spacing w:line="214" w:lineRule="auto"/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Общая социально-экономическая характеристика муниципального образования, на территории которого проводился анализ и состояние перспектив</w:t>
            </w:r>
            <w:r w:rsidR="00CA0080">
              <w:rPr>
                <w:sz w:val="28"/>
                <w:szCs w:val="28"/>
              </w:rPr>
              <w:t xml:space="preserve"> развития системы образования: Западнодвинский район Тверской области.</w:t>
            </w:r>
          </w:p>
          <w:p w:rsidR="006624FE" w:rsidRDefault="006624FE" w:rsidP="006624FE">
            <w:pPr>
              <w:spacing w:line="214" w:lineRule="auto"/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81684">
              <w:rPr>
                <w:sz w:val="28"/>
                <w:szCs w:val="28"/>
              </w:rPr>
              <w:t>Муниципальное образование "Западнодвинский район" расположено на юго-западе Тверской области. Район граничит со Смоленской - на юге и Псковской - на западе областями, а также  с районами Тверской области: на севере – с Андреапольским, на северо-западе – с Торопецким, на юге - с Жарковским, на востоке - с Нелидовским</w:t>
            </w:r>
            <w:r>
              <w:rPr>
                <w:sz w:val="28"/>
                <w:szCs w:val="28"/>
              </w:rPr>
              <w:t>.</w:t>
            </w:r>
          </w:p>
          <w:p w:rsidR="006624FE" w:rsidRDefault="006624FE" w:rsidP="0066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81684">
              <w:rPr>
                <w:sz w:val="28"/>
                <w:szCs w:val="28"/>
              </w:rPr>
              <w:t>Имеет хорошее автомобильное и железнодорожное сообщение с городами Белоруссии, Латвии, Смоленской, Псковской, Ленинградской, Московской областями. По территории района проходят автомобильная и железнодорожная магистрали Москва-Рига. Район по праву можно считать юго-западными воротами Тверской области.</w:t>
            </w:r>
          </w:p>
          <w:p w:rsidR="006624FE" w:rsidRDefault="006624FE" w:rsidP="0066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81684">
              <w:rPr>
                <w:sz w:val="28"/>
                <w:szCs w:val="28"/>
              </w:rPr>
              <w:t xml:space="preserve">К недостаткам географического положения относится значительная удалённость от областного центра, а также других крупных городов и культурных центров. Расстояние от районного центра до города Твери – </w:t>
            </w:r>
            <w:smartTag w:uri="urn:schemas-microsoft-com:office:smarttags" w:element="metricconverter">
              <w:smartTagPr>
                <w:attr w:name="ProductID" w:val="300 км"/>
              </w:smartTagPr>
              <w:r w:rsidRPr="00481684">
                <w:rPr>
                  <w:sz w:val="28"/>
                  <w:szCs w:val="28"/>
                </w:rPr>
                <w:t>300 км</w:t>
              </w:r>
            </w:smartTag>
            <w:r w:rsidRPr="00481684">
              <w:rPr>
                <w:sz w:val="28"/>
                <w:szCs w:val="28"/>
              </w:rPr>
              <w:t xml:space="preserve">, до Москвы </w:t>
            </w:r>
            <w:smartTag w:uri="urn:schemas-microsoft-com:office:smarttags" w:element="metricconverter">
              <w:smartTagPr>
                <w:attr w:name="ProductID" w:val="-368 км"/>
              </w:smartTagPr>
              <w:r w:rsidRPr="00481684">
                <w:rPr>
                  <w:sz w:val="28"/>
                  <w:szCs w:val="28"/>
                </w:rPr>
                <w:t>-368 км</w:t>
              </w:r>
            </w:smartTag>
            <w:r w:rsidRPr="00481684">
              <w:rPr>
                <w:sz w:val="28"/>
                <w:szCs w:val="28"/>
              </w:rPr>
              <w:t xml:space="preserve">, до Санкт-Петербурга – </w:t>
            </w:r>
            <w:smartTag w:uri="urn:schemas-microsoft-com:office:smarttags" w:element="metricconverter">
              <w:smartTagPr>
                <w:attr w:name="ProductID" w:val="650 км"/>
              </w:smartTagPr>
              <w:r w:rsidRPr="00481684">
                <w:rPr>
                  <w:sz w:val="28"/>
                  <w:szCs w:val="28"/>
                </w:rPr>
                <w:t>650 км</w:t>
              </w:r>
            </w:smartTag>
            <w:r w:rsidRPr="00481684">
              <w:rPr>
                <w:sz w:val="28"/>
                <w:szCs w:val="28"/>
              </w:rPr>
              <w:t>.</w:t>
            </w:r>
          </w:p>
          <w:p w:rsidR="006624FE" w:rsidRDefault="006624FE" w:rsidP="00662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81684">
              <w:rPr>
                <w:sz w:val="28"/>
                <w:szCs w:val="28"/>
              </w:rPr>
              <w:t>Территория района расположена в водоразделе рек Западная Двина, Межа, Торопа. Эти водные артерии не судоходны, но крайне перспективны в туристско-экскурсионном плане, так как протекают по живописному ландшафту. Значительная часть территории района, 182,4 тыс.га. (64 %), покрыта лесами, богатыми животным и растительным миром.</w:t>
            </w:r>
          </w:p>
          <w:p w:rsidR="006624FE" w:rsidRPr="00481684" w:rsidRDefault="006624FE" w:rsidP="006624FE">
            <w:pPr>
              <w:ind w:firstLine="540"/>
              <w:jc w:val="both"/>
              <w:rPr>
                <w:rFonts w:eastAsia="Arial Unicode MS"/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В основе многих тенденций, определяющих социально-экономическое развитие района,</w:t>
            </w:r>
            <w:r w:rsidRPr="00481684">
              <w:rPr>
                <w:b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лежат</w:t>
            </w:r>
            <w:r w:rsidRPr="00481684">
              <w:rPr>
                <w:b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демографические процессы.</w:t>
            </w:r>
            <w:r w:rsidRPr="00481684">
              <w:rPr>
                <w:b/>
                <w:sz w:val="28"/>
                <w:szCs w:val="28"/>
              </w:rPr>
              <w:t xml:space="preserve"> 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Численность постоянного населения в районе составляет </w:t>
            </w:r>
            <w:r>
              <w:rPr>
                <w:rFonts w:eastAsia="Arial Unicode MS"/>
                <w:sz w:val="28"/>
                <w:szCs w:val="28"/>
              </w:rPr>
              <w:t>13</w:t>
            </w:r>
            <w:r w:rsidR="006B2D38">
              <w:rPr>
                <w:rFonts w:eastAsia="Arial Unicode MS"/>
                <w:sz w:val="28"/>
                <w:szCs w:val="28"/>
              </w:rPr>
              <w:t>490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 человек, в том числе: </w:t>
            </w:r>
          </w:p>
          <w:p w:rsidR="006624FE" w:rsidRPr="00481684" w:rsidRDefault="006624FE" w:rsidP="006624FE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городское население – 9</w:t>
            </w:r>
            <w:r w:rsidR="006B2D38">
              <w:rPr>
                <w:rFonts w:eastAsia="Arial Unicode MS"/>
                <w:sz w:val="28"/>
                <w:szCs w:val="28"/>
              </w:rPr>
              <w:t>786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чел.  </w:t>
            </w:r>
          </w:p>
          <w:p w:rsidR="006624FE" w:rsidRPr="00481684" w:rsidRDefault="006624FE" w:rsidP="006624FE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сельское население – 37</w:t>
            </w:r>
            <w:r w:rsidR="006B2D38">
              <w:rPr>
                <w:rFonts w:eastAsia="Arial Unicode MS"/>
                <w:sz w:val="28"/>
                <w:szCs w:val="28"/>
              </w:rPr>
              <w:t>04</w:t>
            </w:r>
            <w:r w:rsidRPr="00481684">
              <w:rPr>
                <w:rFonts w:eastAsia="Arial Unicode MS"/>
                <w:sz w:val="28"/>
                <w:szCs w:val="28"/>
              </w:rPr>
              <w:t xml:space="preserve"> чел.</w:t>
            </w:r>
            <w:r w:rsidRPr="00481684">
              <w:rPr>
                <w:sz w:val="28"/>
                <w:szCs w:val="28"/>
              </w:rPr>
              <w:t xml:space="preserve"> </w:t>
            </w:r>
          </w:p>
          <w:p w:rsidR="006B2D38" w:rsidRPr="0055509B" w:rsidRDefault="006B2D38" w:rsidP="006B2D38">
            <w:pPr>
              <w:ind w:firstLine="540"/>
              <w:jc w:val="both"/>
              <w:rPr>
                <w:sz w:val="28"/>
                <w:szCs w:val="28"/>
              </w:rPr>
            </w:pPr>
            <w:r w:rsidRPr="0055509B">
              <w:rPr>
                <w:rFonts w:eastAsia="Arial Unicode MS"/>
                <w:sz w:val="28"/>
                <w:szCs w:val="28"/>
              </w:rPr>
              <w:t xml:space="preserve">Демографическая ситуация в районе характеризуется продолжающимся процессом естественной убыли и миграции  населения. За 6 месяцев 2018 года родилось 50 человек, умерло – 141. Смертность превысила рождаемость в 2,8 раза. В прошлом году этот показатель был ниже. </w:t>
            </w:r>
          </w:p>
          <w:p w:rsidR="006624FE" w:rsidRDefault="006624FE" w:rsidP="006B2D38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состав района входят 2 городских и 5 сельских поселений. </w:t>
            </w:r>
            <w:r w:rsidRPr="00481684">
              <w:rPr>
                <w:sz w:val="28"/>
                <w:szCs w:val="28"/>
              </w:rPr>
              <w:t xml:space="preserve">На территории района площадью </w:t>
            </w:r>
            <w:smartTag w:uri="urn:schemas-microsoft-com:office:smarttags" w:element="metricconverter">
              <w:smartTagPr>
                <w:attr w:name="ProductID" w:val="2816 км"/>
              </w:smartTagPr>
              <w:r w:rsidRPr="00481684">
                <w:rPr>
                  <w:sz w:val="28"/>
                  <w:szCs w:val="28"/>
                </w:rPr>
                <w:t>2816 км</w:t>
              </w:r>
            </w:smartTag>
            <w:r w:rsidRPr="00481684">
              <w:rPr>
                <w:sz w:val="28"/>
                <w:szCs w:val="28"/>
                <w:vertAlign w:val="superscript"/>
              </w:rPr>
              <w:t>2</w:t>
            </w:r>
            <w:r w:rsidRPr="00481684">
              <w:rPr>
                <w:sz w:val="28"/>
                <w:szCs w:val="28"/>
              </w:rPr>
              <w:t xml:space="preserve">, на две третьих покрытой лесами, проживает около 14 тыс. человек. </w:t>
            </w:r>
          </w:p>
          <w:p w:rsidR="006B2D38" w:rsidRPr="006B2D38" w:rsidRDefault="006B2D38" w:rsidP="006B2D38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24FE" w:rsidTr="00A70963">
        <w:tc>
          <w:tcPr>
            <w:tcW w:w="1596" w:type="dxa"/>
          </w:tcPr>
          <w:p w:rsidR="006624FE" w:rsidRDefault="0002791F" w:rsidP="0002791F">
            <w:pPr>
              <w:spacing w:line="214" w:lineRule="auto"/>
              <w:ind w:righ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1.2.Анализ состояния и </w:t>
            </w:r>
            <w:r w:rsidR="00DE3F46">
              <w:rPr>
                <w:rFonts w:eastAsia="Times New Roman"/>
                <w:sz w:val="28"/>
                <w:szCs w:val="28"/>
              </w:rPr>
              <w:lastRenderedPageBreak/>
              <w:t>перспектив разви</w:t>
            </w:r>
            <w:r>
              <w:rPr>
                <w:rFonts w:eastAsia="Times New Roman"/>
                <w:sz w:val="28"/>
                <w:szCs w:val="28"/>
              </w:rPr>
              <w:t>тия системы образования</w:t>
            </w:r>
          </w:p>
        </w:tc>
        <w:tc>
          <w:tcPr>
            <w:tcW w:w="8151" w:type="dxa"/>
          </w:tcPr>
          <w:p w:rsidR="0002791F" w:rsidRPr="00724D6D" w:rsidRDefault="0002791F" w:rsidP="0002791F">
            <w:pPr>
              <w:ind w:firstLine="7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Муниципальный орган управления образования: Отдел образования администрации Западнодвинского района, </w:t>
            </w:r>
            <w:r>
              <w:rPr>
                <w:iCs/>
                <w:sz w:val="28"/>
                <w:szCs w:val="28"/>
              </w:rPr>
              <w:lastRenderedPageBreak/>
              <w:t>расположенный по адресу:</w:t>
            </w:r>
            <w:r w:rsidR="00DE3F46">
              <w:rPr>
                <w:iCs/>
                <w:sz w:val="28"/>
                <w:szCs w:val="28"/>
              </w:rPr>
              <w:t xml:space="preserve"> Тверская область, г.Западная Двина, ул. Кирова, д.10. Тел. 8(48265)2-19-31, 8(48265)2-18-37, эл. почта </w:t>
            </w:r>
            <w:hyperlink r:id="rId8" w:history="1">
              <w:r w:rsidR="00DE3F46" w:rsidRPr="00902844">
                <w:rPr>
                  <w:rStyle w:val="a3"/>
                  <w:iCs/>
                  <w:sz w:val="28"/>
                  <w:szCs w:val="28"/>
                  <w:lang w:val="en-US"/>
                </w:rPr>
                <w:t>zapdvina</w:t>
              </w:r>
              <w:r w:rsidR="00DE3F46" w:rsidRPr="00724D6D">
                <w:rPr>
                  <w:rStyle w:val="a3"/>
                  <w:iCs/>
                  <w:sz w:val="28"/>
                  <w:szCs w:val="28"/>
                </w:rPr>
                <w:t>@</w:t>
              </w:r>
              <w:r w:rsidR="00DE3F46" w:rsidRPr="00902844">
                <w:rPr>
                  <w:rStyle w:val="a3"/>
                  <w:iCs/>
                  <w:sz w:val="28"/>
                  <w:szCs w:val="28"/>
                  <w:lang w:val="en-US"/>
                </w:rPr>
                <w:t>mail</w:t>
              </w:r>
              <w:r w:rsidR="00DE3F46" w:rsidRPr="00724D6D">
                <w:rPr>
                  <w:rStyle w:val="a3"/>
                  <w:iCs/>
                  <w:sz w:val="28"/>
                  <w:szCs w:val="28"/>
                </w:rPr>
                <w:t>.</w:t>
              </w:r>
              <w:r w:rsidR="00DE3F46" w:rsidRPr="00902844">
                <w:rPr>
                  <w:rStyle w:val="a3"/>
                  <w:iCs/>
                  <w:sz w:val="28"/>
                  <w:szCs w:val="28"/>
                  <w:lang w:val="en-US"/>
                </w:rPr>
                <w:t>ru</w:t>
              </w:r>
            </w:hyperlink>
            <w:r w:rsidR="00DE3F46" w:rsidRPr="00724D6D">
              <w:rPr>
                <w:iCs/>
                <w:sz w:val="28"/>
                <w:szCs w:val="28"/>
              </w:rPr>
              <w:t xml:space="preserve"> </w:t>
            </w:r>
          </w:p>
          <w:p w:rsidR="0002791F" w:rsidRPr="00481684" w:rsidRDefault="0002791F" w:rsidP="0002791F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iCs/>
                <w:sz w:val="28"/>
                <w:szCs w:val="28"/>
              </w:rPr>
              <w:t>В районе сформирована оптимальная сеть общеобразовательных учреждений, позволяющая удовлетворить запросы родителей и учащихся.</w:t>
            </w:r>
            <w:r w:rsidRPr="00481684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функционировали:</w:t>
            </w:r>
            <w:r w:rsidRPr="00481684">
              <w:rPr>
                <w:sz w:val="28"/>
                <w:szCs w:val="28"/>
              </w:rPr>
              <w:t xml:space="preserve"> </w:t>
            </w:r>
          </w:p>
          <w:p w:rsidR="0002791F" w:rsidRPr="00481684" w:rsidRDefault="0002791F" w:rsidP="0002791F">
            <w:pPr>
              <w:rPr>
                <w:b/>
                <w:sz w:val="28"/>
                <w:szCs w:val="28"/>
              </w:rPr>
            </w:pPr>
            <w:r w:rsidRPr="00481684">
              <w:rPr>
                <w:b/>
                <w:sz w:val="28"/>
                <w:szCs w:val="28"/>
              </w:rPr>
              <w:t xml:space="preserve">          2 учреждения дополнительного образования детей:</w:t>
            </w:r>
          </w:p>
          <w:p w:rsidR="0002791F" w:rsidRPr="00481684" w:rsidRDefault="0002791F" w:rsidP="00027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МБОУ ДО</w:t>
            </w:r>
            <w:r w:rsidRPr="00481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ДДТ</w:t>
            </w:r>
          </w:p>
          <w:p w:rsidR="0002791F" w:rsidRPr="00481684" w:rsidRDefault="0002791F" w:rsidP="0002791F">
            <w:pPr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 *</w:t>
            </w:r>
            <w:r>
              <w:rPr>
                <w:sz w:val="28"/>
                <w:szCs w:val="28"/>
              </w:rPr>
              <w:t xml:space="preserve"> МБОУ ДО</w:t>
            </w:r>
            <w:r w:rsidRPr="00481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«Западнодвинская ДШИ»</w:t>
            </w:r>
          </w:p>
          <w:p w:rsidR="0002791F" w:rsidRPr="00481684" w:rsidRDefault="0002791F" w:rsidP="0002791F">
            <w:pPr>
              <w:ind w:firstLine="60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81684">
              <w:rPr>
                <w:b/>
                <w:sz w:val="28"/>
                <w:szCs w:val="28"/>
              </w:rPr>
              <w:t xml:space="preserve"> общеобразовательных  учреждений, из них:</w:t>
            </w:r>
          </w:p>
          <w:p w:rsidR="0002791F" w:rsidRPr="00481684" w:rsidRDefault="0002791F" w:rsidP="0002791F">
            <w:pPr>
              <w:ind w:left="-228" w:firstLine="82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- 4 средние (базовые) общеобразовательные школы: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«Западнодвинская СОШ № 1»;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«Западнодвинская СОШ № 2»;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«Староторопская СОШ»;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* МБОУ «Ильинская СОШ»; </w:t>
            </w:r>
          </w:p>
          <w:p w:rsidR="0002791F" w:rsidRPr="00481684" w:rsidRDefault="0002791F" w:rsidP="0002791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              - 2 основные общеобразовательные школы: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МБОУ «Бибиревская ООШ</w:t>
            </w:r>
            <w:r w:rsidRPr="00481684">
              <w:rPr>
                <w:sz w:val="28"/>
                <w:szCs w:val="28"/>
              </w:rPr>
              <w:t>»;</w:t>
            </w:r>
          </w:p>
          <w:p w:rsidR="0002791F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МБОУ «Первомайская ООШ»;</w:t>
            </w:r>
          </w:p>
          <w:p w:rsidR="0002791F" w:rsidRPr="00481684" w:rsidRDefault="0002791F" w:rsidP="00DE3F46">
            <w:pPr>
              <w:pStyle w:val="a6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8</w:t>
            </w:r>
            <w:r w:rsidRPr="00481684">
              <w:rPr>
                <w:b/>
                <w:sz w:val="28"/>
                <w:szCs w:val="28"/>
              </w:rPr>
              <w:t xml:space="preserve"> дошкольных учреждений: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«Солнышко»;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«Березка»;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«Петушок»;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№1;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«Светлячок»;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Бибиревский детский сад;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Бенецкий детский сад;</w:t>
            </w:r>
          </w:p>
          <w:p w:rsidR="0002791F" w:rsidRPr="00481684" w:rsidRDefault="0002791F" w:rsidP="0002791F">
            <w:pPr>
              <w:pStyle w:val="a6"/>
              <w:ind w:firstLine="0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* МАДОУ детский сад «Валдай».</w:t>
            </w:r>
          </w:p>
          <w:p w:rsidR="0039084D" w:rsidRPr="00481684" w:rsidRDefault="0039084D" w:rsidP="0039084D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Все муниципальные образовательные учреждения района имеют лицензии и свидетельства о государственной аккредитации. </w:t>
            </w:r>
          </w:p>
          <w:p w:rsidR="0039084D" w:rsidRPr="00481684" w:rsidRDefault="0039084D" w:rsidP="0039084D">
            <w:pPr>
              <w:jc w:val="both"/>
              <w:rPr>
                <w:sz w:val="28"/>
                <w:szCs w:val="28"/>
              </w:rPr>
            </w:pPr>
            <w:r w:rsidRPr="0039084D">
              <w:rPr>
                <w:sz w:val="28"/>
                <w:szCs w:val="28"/>
              </w:rPr>
              <w:t xml:space="preserve">          </w:t>
            </w:r>
            <w:r w:rsidRPr="00481684">
              <w:rPr>
                <w:sz w:val="28"/>
                <w:szCs w:val="28"/>
              </w:rPr>
              <w:t xml:space="preserve">Созданы и успешно реализуются программы: </w:t>
            </w:r>
          </w:p>
          <w:p w:rsidR="0039084D" w:rsidRPr="00950ADE" w:rsidRDefault="006B2D38" w:rsidP="003908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9084D" w:rsidRPr="00950ADE">
              <w:rPr>
                <w:sz w:val="28"/>
                <w:szCs w:val="28"/>
              </w:rPr>
              <w:t xml:space="preserve">Муниципальная программа «Развитие системы образования </w:t>
            </w:r>
            <w:r w:rsidR="0039084D">
              <w:rPr>
                <w:sz w:val="28"/>
                <w:szCs w:val="28"/>
              </w:rPr>
              <w:t xml:space="preserve">в муниципальном образовании </w:t>
            </w:r>
            <w:r w:rsidR="0039084D" w:rsidRPr="00950ADE">
              <w:rPr>
                <w:sz w:val="28"/>
                <w:szCs w:val="28"/>
              </w:rPr>
              <w:t>Западнодвинск</w:t>
            </w:r>
            <w:r w:rsidR="0039084D">
              <w:rPr>
                <w:sz w:val="28"/>
                <w:szCs w:val="28"/>
              </w:rPr>
              <w:t xml:space="preserve">ий </w:t>
            </w:r>
            <w:r w:rsidR="0039084D" w:rsidRPr="00950ADE">
              <w:rPr>
                <w:sz w:val="28"/>
                <w:szCs w:val="28"/>
              </w:rPr>
              <w:t>район</w:t>
            </w:r>
            <w:r w:rsidR="0039084D">
              <w:rPr>
                <w:sz w:val="28"/>
                <w:szCs w:val="28"/>
              </w:rPr>
              <w:t xml:space="preserve"> Тверской области</w:t>
            </w:r>
            <w:r w:rsidR="0039084D" w:rsidRPr="00950ADE">
              <w:rPr>
                <w:sz w:val="28"/>
                <w:szCs w:val="28"/>
              </w:rPr>
              <w:t xml:space="preserve"> на 2014-2018 годы»,</w:t>
            </w:r>
          </w:p>
          <w:p w:rsidR="0039084D" w:rsidRPr="00481684" w:rsidRDefault="0039084D" w:rsidP="0039084D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Муниципальная целевая программа «Развитие физической культуры детей дошкольного и школьного возраста в Западнодвинском районе»</w:t>
            </w:r>
            <w:r>
              <w:rPr>
                <w:sz w:val="28"/>
                <w:szCs w:val="28"/>
              </w:rPr>
              <w:t>.</w:t>
            </w:r>
          </w:p>
          <w:p w:rsidR="0039084D" w:rsidRPr="00481684" w:rsidRDefault="0039084D" w:rsidP="0039084D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Для реализации права  граждан на доступное и бесплатное образование в ОУ района активно  используется  очная, очно – заочная  формы обучения. </w:t>
            </w:r>
          </w:p>
          <w:p w:rsidR="0039084D" w:rsidRPr="00481684" w:rsidRDefault="0039084D" w:rsidP="0039084D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Занятия в школах проводятся в </w:t>
            </w:r>
            <w:r>
              <w:rPr>
                <w:sz w:val="28"/>
                <w:szCs w:val="28"/>
              </w:rPr>
              <w:t>одну смену.</w:t>
            </w:r>
            <w:r w:rsidRPr="00481684">
              <w:rPr>
                <w:sz w:val="28"/>
                <w:szCs w:val="28"/>
              </w:rPr>
              <w:t xml:space="preserve"> Это позволяет улучшать качество образования  и  создавать комфортную среду в  учреждениях образования. </w:t>
            </w:r>
          </w:p>
          <w:p w:rsidR="006B2D38" w:rsidRPr="00481684" w:rsidRDefault="006B2D38" w:rsidP="006B2D38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</w:t>
            </w:r>
            <w:r w:rsidRPr="00481684">
              <w:rPr>
                <w:sz w:val="28"/>
                <w:szCs w:val="28"/>
              </w:rPr>
              <w:t>Удовлетворение запросов потребителей образовательных услуг в школах происходит посредством  дифференциации  содержания образования, использования в учебном процессе новых педагогических технологий.</w:t>
            </w:r>
          </w:p>
          <w:p w:rsidR="006B2D38" w:rsidRPr="00481684" w:rsidRDefault="006B2D38" w:rsidP="006B2D38">
            <w:pPr>
              <w:pStyle w:val="a8"/>
              <w:spacing w:after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81684">
              <w:rPr>
                <w:color w:val="000000"/>
                <w:sz w:val="28"/>
                <w:szCs w:val="28"/>
              </w:rPr>
              <w:t xml:space="preserve">В целях сохранения единого муниципального образовательного пространства  школы занимаются по учебному </w:t>
            </w:r>
            <w:r w:rsidRPr="00481684">
              <w:rPr>
                <w:color w:val="000000"/>
                <w:sz w:val="28"/>
                <w:szCs w:val="28"/>
              </w:rPr>
              <w:lastRenderedPageBreak/>
              <w:t xml:space="preserve">плану с единой инвариантной частью. В 9-х классах ведётся предпрофильная подготовка. В рамках предпрофильной подготовки в 9 классах школ района изучается более 40 курсов по выбору. </w:t>
            </w:r>
          </w:p>
          <w:p w:rsidR="006B2D38" w:rsidRPr="00E6025C" w:rsidRDefault="006B2D38" w:rsidP="006B2D38">
            <w:pPr>
              <w:jc w:val="both"/>
              <w:rPr>
                <w:sz w:val="28"/>
                <w:szCs w:val="28"/>
              </w:rPr>
            </w:pPr>
            <w:r w:rsidRPr="00E6025C">
              <w:rPr>
                <w:color w:val="FF0000"/>
                <w:sz w:val="28"/>
                <w:szCs w:val="28"/>
              </w:rPr>
              <w:t xml:space="preserve">           </w:t>
            </w:r>
            <w:r w:rsidRPr="00E6025C">
              <w:rPr>
                <w:sz w:val="28"/>
                <w:szCs w:val="28"/>
              </w:rPr>
              <w:t>В средних школах продолжается работа по организации профильного обучения: в МБОУ «Западнодвинская СОШ №1»  по социально-гуманитарному профилю,  в МБОУ «Западнодвинская СОШ №2» и МБОУ «Староторопская СОШ» по индивидуальным учебным планам.</w:t>
            </w:r>
          </w:p>
          <w:p w:rsidR="006624FE" w:rsidRDefault="00484B39" w:rsidP="00484B39">
            <w:pPr>
              <w:pStyle w:val="a6"/>
              <w:ind w:left="6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</w:t>
            </w:r>
            <w:r w:rsidR="0039084D" w:rsidRPr="00481684">
              <w:rPr>
                <w:iCs/>
                <w:sz w:val="28"/>
                <w:szCs w:val="28"/>
              </w:rPr>
              <w:t>В течение последних лет количество учащихся муниципальных общеобразовательных учреждений с</w:t>
            </w:r>
            <w:r w:rsidR="0039084D">
              <w:rPr>
                <w:iCs/>
                <w:sz w:val="28"/>
                <w:szCs w:val="28"/>
              </w:rPr>
              <w:t>нижалось</w:t>
            </w:r>
            <w:r w:rsidR="0039084D" w:rsidRPr="00481684">
              <w:rPr>
                <w:iCs/>
                <w:sz w:val="28"/>
                <w:szCs w:val="28"/>
              </w:rPr>
              <w:t xml:space="preserve">. </w:t>
            </w:r>
            <w:r w:rsidR="0039084D">
              <w:rPr>
                <w:iCs/>
                <w:sz w:val="28"/>
                <w:szCs w:val="28"/>
              </w:rPr>
              <w:t>Но в этом учебном году   численность обучающихся практически не изменилась. Продолжается увеличение количества учащихся в городской местности и уменьшение в сельской.</w:t>
            </w:r>
          </w:p>
          <w:p w:rsidR="0039084D" w:rsidRDefault="0039084D" w:rsidP="0039084D">
            <w:pPr>
              <w:spacing w:line="214" w:lineRule="auto"/>
              <w:jc w:val="both"/>
              <w:rPr>
                <w:iCs/>
                <w:sz w:val="28"/>
                <w:szCs w:val="28"/>
              </w:rPr>
            </w:pPr>
          </w:p>
          <w:p w:rsidR="00DD4CA8" w:rsidRPr="00DD4CA8" w:rsidRDefault="00DD4CA8" w:rsidP="0039084D">
            <w:pPr>
              <w:spacing w:line="214" w:lineRule="auto"/>
              <w:jc w:val="both"/>
              <w:rPr>
                <w:iCs/>
                <w:sz w:val="28"/>
                <w:szCs w:val="28"/>
              </w:rPr>
            </w:pPr>
          </w:p>
          <w:p w:rsidR="0039084D" w:rsidRPr="0039084D" w:rsidRDefault="0039084D" w:rsidP="0039084D">
            <w:pPr>
              <w:spacing w:line="214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обучающихся в общеобразовательных учреждениях Западнодвинского района</w:t>
            </w:r>
          </w:p>
          <w:p w:rsidR="001764E6" w:rsidRPr="00481684" w:rsidRDefault="001764E6" w:rsidP="001764E6">
            <w:pPr>
              <w:jc w:val="center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    </w:t>
            </w:r>
            <w:r w:rsidR="004D502B">
              <w:rPr>
                <w:sz w:val="28"/>
                <w:szCs w:val="28"/>
              </w:rPr>
            </w:r>
            <w:r w:rsidR="004D502B">
              <w:rPr>
                <w:sz w:val="28"/>
                <w:szCs w:val="28"/>
              </w:rPr>
              <w:pict>
                <v:group id="_x0000_s1310" editas="canvas" style="width:401.85pt;height:256.3pt;mso-position-horizontal-relative:char;mso-position-vertical-relative:line" coordsize="8037,512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11" type="#_x0000_t75" style="position:absolute;width:8037;height:5126" o:preferrelative="f">
                    <v:fill o:detectmouseclick="t"/>
                    <v:path o:extrusionok="t" o:connecttype="none"/>
                    <o:lock v:ext="edit" text="t"/>
                  </v:shape>
                  <v:rect id="_x0000_s1312" style="position:absolute;left:228;width:7809;height:4853" strokeweight="58e-5mm"/>
                  <v:shape id="_x0000_s1313" style="position:absolute;left:2009;top:3309;width:3936;height:187" coordsize="3936,187" path="m,187l290,,3936,,3646,187,,187xe" fillcolor="gray" stroked="f">
                    <v:path arrowok="t"/>
                  </v:shape>
                  <v:shape id="_x0000_s1314" style="position:absolute;left:2009;top:407;width:290;height:3089" coordsize="290,3089" path="m,3089l,187,290,r,2902l,3089xe" fillcolor="#ff9" stroked="f">
                    <v:path arrowok="t"/>
                  </v:shape>
                  <v:rect id="_x0000_s1315" style="position:absolute;left:2299;top:407;width:3646;height:2902" fillcolor="#ff9" stroked="f"/>
                  <v:shape id="_x0000_s1316" style="position:absolute;left:2009;top:3309;width:3936;height:187" coordsize="190,11" path="m,11l14,,190,e" filled="f" strokeweight="0">
                    <v:path arrowok="t"/>
                  </v:shape>
                  <v:shape id="_x0000_s1317" style="position:absolute;left:2009;top:2579;width:3936;height:187" coordsize="190,11" path="m,11l14,,190,e" filled="f" strokeweight="0">
                    <v:path arrowok="t"/>
                  </v:shape>
                  <v:shape id="_x0000_s1318" style="position:absolute;left:2009;top:1867;width:3936;height:169" coordsize="190,10" path="m,10l14,,190,e" filled="f" strokeweight="0">
                    <v:path arrowok="t"/>
                  </v:shape>
                  <v:shape id="_x0000_s1319" style="position:absolute;left:2009;top:1137;width:3936;height:187" coordsize="190,11" path="m,11l14,,190,e" filled="f" strokeweight="0">
                    <v:path arrowok="t"/>
                  </v:shape>
                  <v:shape id="_x0000_s1320" style="position:absolute;left:2009;top:407;width:3936;height:187" coordsize="190,11" path="m,11l14,,190,e" filled="f" strokeweight="0">
                    <v:path arrowok="t"/>
                  </v:shape>
                  <v:shape id="_x0000_s1321" style="position:absolute;left:2009;top:3309;width:3936;height:187" coordsize="3936,187" path="m3936,l3646,187,,187,290,,3936,xe" filled="f" strokeweight="0">
                    <v:path arrowok="t"/>
                  </v:shape>
                  <v:shape id="_x0000_s1322" style="position:absolute;left:2009;top:407;width:290;height:3089" coordsize="290,3089" path="m,3089l,187,290,r,2902l,3089xe" filled="f" strokecolor="gray" strokeweight="58e-5mm">
                    <v:path arrowok="t"/>
                  </v:shape>
                  <v:rect id="_x0000_s1323" style="position:absolute;left:2299;top:407;width:3646;height:2902" filled="f" strokecolor="gray" strokeweight="58e-5mm"/>
                  <v:shape id="_x0000_s1324" style="position:absolute;left:2693;top:984;width:124;height:2461" coordsize="124,2461" path="m,2461l,68,124,r,2376l,2461xe" fillcolor="#4d4d80" strokeweight="58e-5mm">
                    <v:path arrowok="t"/>
                  </v:shape>
                  <v:rect id="_x0000_s1325" style="position:absolute;left:2341;top:1052;width:352;height:2393" fillcolor="#99f" strokeweight="58e-5mm"/>
                  <v:shape id="_x0000_s1326" style="position:absolute;left:2341;top:984;width:476;height:68" coordsize="476,68" path="m352,68l476,,124,,,68r352,xe" fillcolor="#7373bf" strokeweight="58e-5mm">
                    <v:path arrowok="t"/>
                  </v:shape>
                  <v:shape id="_x0000_s1327" style="position:absolute;left:3013;top:813;width:111;height:2683" coordsize="124,2427" path="m,2427l,68,124,r,2342l,2427xe" fillcolor="#4d1a33" strokeweight="58e-5mm">
                    <v:path arrowok="t"/>
                  </v:shape>
                  <v:rect id="_x0000_s1328" style="position:absolute;left:2693;top:881;width:320;height:2564" fillcolor="#936" strokeweight="58e-5mm"/>
                  <v:shape id="_x0000_s1329" style="position:absolute;left:2648;top:813;width:476;height:68" coordsize="476,68" path="m352,68l476,,124,,,68r352,xe" fillcolor="#73264d" strokeweight="58e-5mm">
                    <v:path arrowok="t"/>
                  </v:shape>
                  <v:rect id="_x0000_s1330" style="position:absolute;left:2258;top:493;width:490;height:253;mso-wrap-style:none" filled="f" stroked="f">
                    <v:textbox style="mso-fit-shape-to-text:t" inset="0,0,0,0">
                      <w:txbxContent>
                        <w:p w:rsidR="00A70963" w:rsidRPr="00564BC6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566</w:t>
                          </w:r>
                        </w:p>
                      </w:txbxContent>
                    </v:textbox>
                  </v:rect>
                  <v:rect id="_x0000_s1331" style="position:absolute;left:2698;top:548;width:490;height:333;mso-wrap-style:none" filled="f" stroked="f">
                    <v:textbox inset="0,0,0,0">
                      <w:txbxContent>
                        <w:p w:rsidR="00A70963" w:rsidRPr="005E3CBC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588</w:t>
                          </w:r>
                        </w:p>
                      </w:txbxContent>
                    </v:textbox>
                  </v:rect>
                  <v:shape id="_x0000_s1332" style="position:absolute;left:3915;top:1341;width:124;height:2104" coordsize="124,2104" path="m,2104l,67,124,r,2019l,2104xe" fillcolor="#4d4d80" strokeweight="58e-5mm">
                    <v:path arrowok="t"/>
                  </v:shape>
                  <v:rect id="_x0000_s1333" style="position:absolute;left:3563;top:1408;width:352;height:2037" fillcolor="#99f" strokeweight="58e-5mm"/>
                  <v:shape id="_x0000_s1334" style="position:absolute;left:3563;top:1341;width:476;height:67" coordsize="476,67" path="m352,67l476,,124,,,67r352,xe" fillcolor="#7373bf" strokeweight="58e-5mm">
                    <v:path arrowok="t"/>
                  </v:shape>
                  <v:shape id="_x0000_s1335" style="position:absolute;left:4267;top:1257;width:143;height:2188" coordsize="124,2087" path="m,2087l,67,124,r,2002l,2087xe" fillcolor="#4d1a33" strokeweight="58e-5mm">
                    <v:path arrowok="t"/>
                  </v:shape>
                  <v:rect id="_x0000_s1336" style="position:absolute;left:3915;top:1325;width:352;height:2120" fillcolor="#936" strokeweight="58e-5mm"/>
                  <v:shape id="_x0000_s1337" style="position:absolute;left:3876;top:1258;width:476;height:67" coordsize="476,67" path="m352,67l476,,124,,,67r352,xe" fillcolor="#73264d" strokeweight="58e-5mm">
                    <v:path arrowok="t"/>
                  </v:shape>
                  <v:rect id="_x0000_s1338" style="position:absolute;left:3376;top:984;width:490;height:253;mso-wrap-style:none" filled="f" stroked="f">
                    <v:textbox style="mso-fit-shape-to-text:t" inset="0,0,0,0">
                      <w:txbxContent>
                        <w:p w:rsidR="00A70963" w:rsidRPr="006C24E1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415</w:t>
                          </w:r>
                        </w:p>
                      </w:txbxContent>
                    </v:textbox>
                  </v:rect>
                  <v:rect id="_x0000_s1339" style="position:absolute;left:3944;top:646;width:490;height:253;mso-wrap-style:none" filled="f" stroked="f">
                    <v:textbox style="mso-fit-shape-to-text:t" inset="0,0,0,0">
                      <w:txbxContent>
                        <w:p w:rsidR="00A70963" w:rsidRPr="00F914D1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460</w:t>
                          </w:r>
                        </w:p>
                      </w:txbxContent>
                    </v:textbox>
                  </v:rect>
                  <v:shape id="_x0000_s1340" style="position:absolute;left:5137;top:3021;width:124;height:424" coordsize="124,424" path="m,424l,67,124,r,339l,424xe" fillcolor="#4d4d80" strokeweight="58e-5mm">
                    <v:path arrowok="t"/>
                  </v:shape>
                  <v:rect id="_x0000_s1341" style="position:absolute;left:4785;top:3088;width:352;height:357" fillcolor="#99f" strokeweight="58e-5mm"/>
                  <v:shape id="_x0000_s1342" style="position:absolute;left:4785;top:3021;width:476;height:67" coordsize="476,67" path="m352,67l476,,124,,,67r352,xe" fillcolor="#7373bf" strokeweight="58e-5mm">
                    <v:path arrowok="t"/>
                  </v:shape>
                  <v:shape id="_x0000_s1343" style="position:absolute;left:5489;top:3038;width:124;height:407" coordsize="124,407" path="m,407l,67,124,r,322l,407xe" fillcolor="#4d1a33" strokeweight="58e-5mm">
                    <v:path arrowok="t"/>
                  </v:shape>
                  <v:rect id="_x0000_s1344" style="position:absolute;left:5137;top:3105;width:352;height:340" fillcolor="#936" strokeweight="58e-5mm"/>
                  <v:shape id="_x0000_s1345" style="position:absolute;left:5137;top:3038;width:476;height:67" coordsize="476,67" path="m352,67l476,,124,,,67r352,xe" fillcolor="#73264d" strokeweight="58e-5mm">
                    <v:path arrowok="t"/>
                  </v:shape>
                  <v:rect id="_x0000_s1346" style="position:absolute;left:4743;top:2715;width:331;height:253;mso-wrap-style:none" filled="f" stroked="f">
                    <v:textbox style="mso-fit-shape-to-text:t" inset="0,0,0,0">
                      <w:txbxContent>
                        <w:p w:rsidR="00A70963" w:rsidRPr="00564BC6" w:rsidRDefault="00A70963" w:rsidP="001764E6">
                          <w:r>
                            <w:t>151</w:t>
                          </w:r>
                        </w:p>
                      </w:txbxContent>
                    </v:textbox>
                  </v:rect>
                  <v:rect id="_x0000_s1347" style="position:absolute;left:5303;top:2783;width:331;height:253;mso-wrap-style:none" filled="f" stroked="f">
                    <v:textbox style="mso-fit-shape-to-text:t" inset="0,0,0,0">
                      <w:txbxContent>
                        <w:p w:rsidR="00A70963" w:rsidRPr="005E3CBC" w:rsidRDefault="00A70963" w:rsidP="001764E6">
                          <w:r>
                            <w:t>128</w:t>
                          </w:r>
                        </w:p>
                      </w:txbxContent>
                    </v:textbox>
                  </v:rect>
                  <v:line id="_x0000_s1348" style="position:absolute;flip:y" from="2009,594" to="2010,3496" strokeweight="0"/>
                  <v:line id="_x0000_s1349" style="position:absolute;flip:x" from="1947,3496" to="2009,3497" strokeweight="0"/>
                  <v:line id="_x0000_s1350" style="position:absolute;flip:x" from="1947,2766" to="2009,2767" strokeweight="0"/>
                  <v:line id="_x0000_s1351" style="position:absolute;flip:x" from="1947,2036" to="2009,2037" strokeweight="0"/>
                  <v:line id="_x0000_s1352" style="position:absolute;flip:x" from="1947,1324" to="2009,1325" strokeweight="0"/>
                  <v:line id="_x0000_s1353" style="position:absolute;flip:x" from="1947,594" to="2009,595" strokeweight="0"/>
                  <v:rect id="_x0000_s1354" style="position:absolute;left:1761;top:3360;width:123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1355" style="position:absolute;left:1471;top:2630;width:368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500</w:t>
                          </w:r>
                        </w:p>
                      </w:txbxContent>
                    </v:textbox>
                  </v:rect>
                  <v:rect id="_x0000_s1356" style="position:absolute;left:1326;top:1901;width:490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1000</w:t>
                          </w:r>
                        </w:p>
                      </w:txbxContent>
                    </v:textbox>
                  </v:rect>
                  <v:rect id="_x0000_s1357" style="position:absolute;left:1326;top:1188;width:490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1500</w:t>
                          </w:r>
                        </w:p>
                      </w:txbxContent>
                    </v:textbox>
                  </v:rect>
                  <v:rect id="_x0000_s1358" style="position:absolute;left:1326;top:458;width:490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2000</w:t>
                          </w:r>
                        </w:p>
                      </w:txbxContent>
                    </v:textbox>
                  </v:rect>
                  <v:line id="_x0000_s1359" style="position:absolute" from="2009,3496" to="5655,3497" strokeweight="0"/>
                  <v:rect id="_x0000_s1360" style="position:absolute;left:6193;top:2155;width:1637;height:713" strokeweight="0"/>
                  <v:rect id="_x0000_s1361" style="position:absolute;left:6297;top:2291;width:145;height:119" fillcolor="#99f" strokeweight="58e-5mm"/>
                  <v:rect id="_x0000_s1362" style="position:absolute;left:6525;top:2206;width:1053;height:253;mso-wrap-style:none" filled="f" stroked="f">
                    <v:textbox style="mso-fit-shape-to-text:t" inset="0,0,0,0">
                      <w:txbxContent>
                        <w:p w:rsidR="00A70963" w:rsidRPr="00345D60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363" style="position:absolute;left:6297;top:2647;width:145;height:119" fillcolor="#936" strokeweight="58e-5mm"/>
                  <v:rect id="_x0000_s1364" style="position:absolute;left:6525;top:2562;width:1053;height:253;mso-wrap-style:none" filled="f" stroked="f">
                    <v:textbox style="mso-fit-shape-to-text:t" inset="0,0,0,0">
                      <w:txbxContent>
                        <w:p w:rsidR="00A70963" w:rsidRPr="00345D60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365" style="position:absolute" from="352,3886" to="5655,3887" strokeweight="0"/>
                  <v:line id="_x0000_s1366" style="position:absolute" from="352,4633" to="5655,4634" strokeweight="0"/>
                  <v:line id="_x0000_s1367" style="position:absolute" from="2009,3496" to="5655,3497" strokeweight="0"/>
                  <v:line id="_x0000_s1368" style="position:absolute" from="352,3886" to="353,4633" strokeweight="0"/>
                  <v:line id="_x0000_s1369" style="position:absolute" from="2009,3496" to="2010,4633" strokeweight="0"/>
                  <v:line id="_x0000_s1370" style="position:absolute" from="3231,3496" to="3232,4633" strokeweight="0"/>
                  <v:line id="_x0000_s1371" style="position:absolute" from="4433,3496" to="4434,4633" strokeweight="0"/>
                  <v:line id="_x0000_s1372" style="position:absolute" from="5655,3496" to="5656,4633" strokeweight="0"/>
                  <v:rect id="_x0000_s1373" style="position:absolute;left:435;top:4056;width:145;height:119" fillcolor="#99f" strokeweight="58e-5mm"/>
                  <v:rect id="_x0000_s1374" style="position:absolute;left:663;top:3971;width:1053;height:253;mso-wrap-style:none" filled="f" stroked="f">
                    <v:textbox style="mso-fit-shape-to-text:t" inset="0,0,0,0">
                      <w:txbxContent>
                        <w:p w:rsidR="00A70963" w:rsidRPr="009449FA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375" style="position:absolute;left:2320;top:3954;width:490;height:253;mso-wrap-style:none" filled="f" stroked="f">
                    <v:textbox style="mso-fit-shape-to-text:t" inset="0,0,0,0">
                      <w:txbxContent>
                        <w:p w:rsidR="00A70963" w:rsidRPr="00DC0DE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566</w:t>
                          </w:r>
                        </w:p>
                      </w:txbxContent>
                    </v:textbox>
                  </v:rect>
                  <v:rect id="_x0000_s1376" style="position:absolute;left:3542;top:3954;width:490;height:253;mso-wrap-style:none" filled="f" stroked="f">
                    <v:textbox style="mso-fit-shape-to-text:t" inset="0,0,0,0">
                      <w:txbxContent>
                        <w:p w:rsidR="00A70963" w:rsidRPr="006C24E1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415</w:t>
                          </w:r>
                        </w:p>
                      </w:txbxContent>
                    </v:textbox>
                  </v:rect>
                  <v:rect id="_x0000_s1377" style="position:absolute;left:4826;top:3954;width:368;height:253;mso-wrap-style:none" filled="f" stroked="f">
                    <v:textbox style="mso-fit-shape-to-text:t" inset="0,0,0,0">
                      <w:txbxContent>
                        <w:p w:rsidR="00A70963" w:rsidRPr="005E3CBC" w:rsidRDefault="00A70963" w:rsidP="001764E6">
                          <w:r>
                            <w:rPr>
                              <w:rFonts w:ascii="Arial" w:hAnsi="Arial" w:cs="Arial"/>
                            </w:rPr>
                            <w:t>151</w:t>
                          </w:r>
                        </w:p>
                      </w:txbxContent>
                    </v:textbox>
                  </v:rect>
                  <v:line id="_x0000_s1378" style="position:absolute" from="373,4276" to="5634,4277" strokeweight="0"/>
                  <v:rect id="_x0000_s1379" style="position:absolute;left:435;top:4429;width:145;height:119" fillcolor="#936" strokeweight="58e-5mm"/>
                  <v:rect id="_x0000_s1380" style="position:absolute;left:663;top:4344;width:1053;height:253;mso-wrap-style:none" filled="f" stroked="f">
                    <v:textbox style="mso-fit-shape-to-text:t" inset="0,0,0,0">
                      <w:txbxContent>
                        <w:p w:rsidR="00A70963" w:rsidRPr="005E3CBC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381" style="position:absolute;left:2320;top:4327;width:490;height:253;mso-wrap-style:none" filled="f" stroked="f">
                    <v:textbox style="mso-fit-shape-to-text:t" inset="0,0,0,0">
                      <w:txbxContent>
                        <w:p w:rsidR="00A70963" w:rsidRPr="005E3CBC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588</w:t>
                          </w:r>
                        </w:p>
                      </w:txbxContent>
                    </v:textbox>
                  </v:rect>
                  <v:rect id="_x0000_s1382" style="position:absolute;left:3542;top:4327;width:490;height:253;mso-wrap-style:none" filled="f" stroked="f">
                    <v:textbox style="mso-fit-shape-to-text:t" inset="0,0,0,0">
                      <w:txbxContent>
                        <w:p w:rsidR="00A70963" w:rsidRPr="00F914D1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460</w:t>
                          </w:r>
                        </w:p>
                      </w:txbxContent>
                    </v:textbox>
                  </v:rect>
                  <v:rect id="_x0000_s1383" style="position:absolute;left:4826;top:4327;width:368;height:253;mso-wrap-style:none" filled="f" stroked="f">
                    <v:textbox style="mso-fit-shape-to-text:t" inset="0,0,0,0">
                      <w:txbxContent>
                        <w:p w:rsidR="00A70963" w:rsidRPr="00DC0DE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128</w:t>
                          </w:r>
                        </w:p>
                      </w:txbxContent>
                    </v:textbox>
                  </v:rect>
                  <v:rect id="_x0000_s1384" style="position:absolute;left:2258;top:3547;width:552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всего</w:t>
                          </w:r>
                        </w:p>
                      </w:txbxContent>
                    </v:textbox>
                  </v:rect>
                  <v:rect id="_x0000_s1385" style="position:absolute;left:3480;top:3547;width:576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город</w:t>
                          </w:r>
                        </w:p>
                      </w:txbxContent>
                    </v:textbox>
                  </v:rect>
                  <v:rect id="_x0000_s1386" style="position:absolute;left:4743;top:3547;width:484;height:253;mso-wrap-style:none" filled="f" stroked="f">
                    <v:textbox style="mso-fit-shape-to-text:t" inset="0,0,0,0">
                      <w:txbxContent>
                        <w:p w:rsidR="00A70963" w:rsidRDefault="00A70963" w:rsidP="001764E6"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>село</w:t>
                          </w:r>
                        </w:p>
                      </w:txbxContent>
                    </v:textbox>
                  </v:rect>
                  <v:rect id="_x0000_s1387" style="position:absolute;left:228;width:7809;height:4853" filled="f" strokeweight="58e-5mm"/>
                  <w10:wrap type="none"/>
                  <w10:anchorlock/>
                </v:group>
              </w:pict>
            </w:r>
          </w:p>
          <w:p w:rsidR="005579E1" w:rsidRDefault="005579E1" w:rsidP="000126E2">
            <w:pPr>
              <w:spacing w:line="21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39084D" w:rsidRDefault="000126E2" w:rsidP="000126E2">
            <w:pPr>
              <w:spacing w:line="21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Количество воспитанников в дошкольных образовательных учреждениях Западнодвинского района</w:t>
            </w:r>
          </w:p>
          <w:p w:rsidR="005579E1" w:rsidRDefault="005579E1" w:rsidP="000126E2">
            <w:pPr>
              <w:spacing w:line="21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2"/>
              <w:gridCol w:w="3164"/>
              <w:gridCol w:w="1611"/>
              <w:gridCol w:w="1402"/>
              <w:gridCol w:w="1336"/>
            </w:tblGrid>
            <w:tr w:rsidR="001C1738" w:rsidRPr="00481684" w:rsidTr="002C144F">
              <w:trPr>
                <w:trHeight w:val="862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-120" w:right="-2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1C1738" w:rsidRPr="00481684" w:rsidRDefault="001C1738" w:rsidP="002C144F">
                  <w:pPr>
                    <w:spacing w:line="360" w:lineRule="auto"/>
                    <w:ind w:left="-120" w:right="-2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tabs>
                      <w:tab w:val="left" w:pos="767"/>
                    </w:tabs>
                    <w:spacing w:line="360" w:lineRule="auto"/>
                    <w:ind w:right="-2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1738" w:rsidRPr="00481684" w:rsidRDefault="001C1738" w:rsidP="002C144F">
                  <w:pPr>
                    <w:spacing w:line="360" w:lineRule="auto"/>
                    <w:ind w:right="-2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Наименование ДОУ</w:t>
                  </w:r>
                </w:p>
                <w:p w:rsidR="001C1738" w:rsidRPr="00481684" w:rsidRDefault="001C1738" w:rsidP="002C144F">
                  <w:pPr>
                    <w:spacing w:line="360" w:lineRule="auto"/>
                    <w:ind w:right="-2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1738" w:rsidRPr="00481684" w:rsidRDefault="001C1738" w:rsidP="002C144F">
                  <w:pPr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Количество детей в них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1738" w:rsidRPr="00481684" w:rsidRDefault="001C1738" w:rsidP="002C144F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Из них: город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1738" w:rsidRPr="00481684" w:rsidRDefault="001C1738" w:rsidP="002C144F">
                  <w:pPr>
                    <w:spacing w:line="360" w:lineRule="auto"/>
                    <w:ind w:left="5" w:right="-107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Из них: село</w:t>
                  </w: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 №1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 xml:space="preserve">МАДОУ д/с </w:t>
                  </w:r>
                  <w:r>
                    <w:rPr>
                      <w:sz w:val="28"/>
                      <w:szCs w:val="28"/>
                    </w:rPr>
                    <w:t>«Светлячок»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«Солнышко»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«Березка»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«Петушок»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д/с «Валдай»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Бенецкий д/с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МАДОУ Бибиревский д/с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 w:rsidRPr="00481684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1C1738" w:rsidRPr="00481684" w:rsidTr="002C144F"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Дошкольная группа при МБОУ «Ильинская СОШ»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</w:tr>
            <w:tr w:rsidR="001C1738" w:rsidRPr="00481684" w:rsidTr="002C144F">
              <w:trPr>
                <w:cantSplit/>
              </w:trPr>
              <w:tc>
                <w:tcPr>
                  <w:tcW w:w="4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221"/>
                    <w:rPr>
                      <w:b/>
                      <w:bCs/>
                      <w:sz w:val="28"/>
                      <w:szCs w:val="28"/>
                    </w:rPr>
                  </w:pPr>
                  <w:r w:rsidRPr="00481684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right="-10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657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738" w:rsidRPr="00481684" w:rsidRDefault="001C1738" w:rsidP="002C144F">
                  <w:pPr>
                    <w:spacing w:line="360" w:lineRule="auto"/>
                    <w:ind w:left="5" w:right="-107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43</w:t>
                  </w:r>
                </w:p>
              </w:tc>
            </w:tr>
          </w:tbl>
          <w:p w:rsidR="001C1738" w:rsidRDefault="001C1738" w:rsidP="000126E2">
            <w:pPr>
              <w:spacing w:line="214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434D7F" w:rsidRPr="00481684" w:rsidRDefault="00434D7F" w:rsidP="00434D7F">
            <w:pPr>
              <w:ind w:firstLine="720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На протяжении всего учебного года  кружковцы и педагоги  участвуют в различных городских и районных конкурсах, что способствует повышению самооценки у ребят, развивает соревновательный интерес, повышает ответственность.</w:t>
            </w:r>
          </w:p>
          <w:p w:rsidR="00434D7F" w:rsidRDefault="00434D7F" w:rsidP="00A70963">
            <w:pPr>
              <w:ind w:firstLine="677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Группа барабанщиц «</w:t>
            </w:r>
            <w:r>
              <w:rPr>
                <w:sz w:val="28"/>
                <w:szCs w:val="28"/>
              </w:rPr>
              <w:t>Феерия</w:t>
            </w:r>
            <w:r w:rsidRPr="00481684">
              <w:rPr>
                <w:sz w:val="28"/>
                <w:szCs w:val="28"/>
              </w:rPr>
              <w:t xml:space="preserve">» является участником всех торжественных мероприятий города и района. Танцевальный коллектив «Восторг» </w:t>
            </w:r>
            <w:r>
              <w:rPr>
                <w:sz w:val="28"/>
                <w:szCs w:val="28"/>
              </w:rPr>
              <w:t>- участник и неоднократный призёр районных, городских,</w:t>
            </w:r>
            <w:r w:rsidRPr="00481684">
              <w:rPr>
                <w:sz w:val="28"/>
                <w:szCs w:val="28"/>
              </w:rPr>
              <w:t xml:space="preserve"> областных  </w:t>
            </w:r>
            <w:r>
              <w:rPr>
                <w:sz w:val="28"/>
                <w:szCs w:val="28"/>
              </w:rPr>
              <w:t xml:space="preserve">и всероссийских мероприятий, </w:t>
            </w:r>
            <w:r w:rsidRPr="00481684">
              <w:rPr>
                <w:sz w:val="28"/>
                <w:szCs w:val="28"/>
              </w:rPr>
              <w:t>концертов</w:t>
            </w:r>
            <w:r>
              <w:rPr>
                <w:sz w:val="28"/>
                <w:szCs w:val="28"/>
              </w:rPr>
              <w:t xml:space="preserve"> и конкурсов</w:t>
            </w:r>
            <w:r w:rsidRPr="004816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2016-17 учебном году успешно начало свою работу творческое объединение детей старшего школьного возраста «Подросток». В 2017-18 учебном году создан и работает патриотический отряд «Виктория».</w:t>
            </w:r>
          </w:p>
          <w:p w:rsidR="00434D7F" w:rsidRDefault="00434D7F" w:rsidP="00434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общеобразовательных учреждениях района работают 112 кружков, в которых занимаются 1313 человек.</w:t>
            </w:r>
          </w:p>
          <w:p w:rsidR="00A03791" w:rsidRDefault="00A03791" w:rsidP="007A6390">
            <w:pPr>
              <w:pStyle w:val="c0c2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 xml:space="preserve">Налажен </w:t>
            </w:r>
            <w:r w:rsidRPr="00A03791">
              <w:rPr>
                <w:b/>
                <w:sz w:val="28"/>
                <w:szCs w:val="28"/>
              </w:rPr>
              <w:t>подвоз учащихся к месту учебы и обратно</w:t>
            </w:r>
            <w:r w:rsidRPr="00481684">
              <w:rPr>
                <w:sz w:val="28"/>
                <w:szCs w:val="28"/>
              </w:rPr>
              <w:t xml:space="preserve"> на одиннадцати школьных автобусах. Разработаны и утверждены </w:t>
            </w:r>
            <w:r>
              <w:rPr>
                <w:sz w:val="28"/>
                <w:szCs w:val="28"/>
              </w:rPr>
              <w:t>паспорта школьных маршрутов</w:t>
            </w:r>
            <w:r w:rsidRPr="00481684">
              <w:rPr>
                <w:sz w:val="28"/>
                <w:szCs w:val="28"/>
              </w:rPr>
              <w:t>. Разработано и утверждено Положение об организации подвоза учащихся к месту учебы. Все автобусы переданы в аренду МУП «Школьный автобус». Производится проверка технического состояния транспорта перед выходом в рейс, медицинское обследование и обучение водителей автобусов</w:t>
            </w:r>
            <w:r>
              <w:rPr>
                <w:sz w:val="28"/>
                <w:szCs w:val="28"/>
              </w:rPr>
              <w:t>. Всего на подвозе находится 168 учащихся, что составляет 10,6</w:t>
            </w:r>
            <w:r w:rsidRPr="00481684">
              <w:rPr>
                <w:sz w:val="28"/>
                <w:szCs w:val="28"/>
              </w:rPr>
              <w:t xml:space="preserve"> % от общего числа обучающихся. К м</w:t>
            </w:r>
            <w:r>
              <w:rPr>
                <w:sz w:val="28"/>
                <w:szCs w:val="28"/>
              </w:rPr>
              <w:t>есту учёбы подвозятся дети из 46</w:t>
            </w:r>
            <w:r w:rsidRPr="00481684">
              <w:rPr>
                <w:sz w:val="28"/>
                <w:szCs w:val="28"/>
              </w:rPr>
              <w:t xml:space="preserve"> населённых пунктов. К  четырём базовым школам (МБОУ «Западнодвинская СОШ №1», МБОУ «Западнодвинская СОШ №2», МБОУ «Староторопская С</w:t>
            </w:r>
            <w:r>
              <w:rPr>
                <w:sz w:val="28"/>
                <w:szCs w:val="28"/>
              </w:rPr>
              <w:t xml:space="preserve">ОШ», МБОУ «Ильинская СОШ») - </w:t>
            </w:r>
            <w:r w:rsidRPr="00F37C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</w:t>
            </w:r>
            <w:r w:rsidRPr="00BD3529">
              <w:rPr>
                <w:color w:val="FF0000"/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уч-ся,  к одной основной школ</w:t>
            </w:r>
            <w:r>
              <w:rPr>
                <w:sz w:val="28"/>
                <w:szCs w:val="28"/>
              </w:rPr>
              <w:t>е (МБОУ «Первомайская ООШ») - 16</w:t>
            </w:r>
            <w:r w:rsidRPr="00F37C83">
              <w:rPr>
                <w:sz w:val="28"/>
                <w:szCs w:val="28"/>
              </w:rPr>
              <w:t xml:space="preserve"> </w:t>
            </w:r>
            <w:r w:rsidRPr="00481684">
              <w:rPr>
                <w:sz w:val="28"/>
                <w:szCs w:val="28"/>
              </w:rPr>
              <w:t>уч-ся</w:t>
            </w:r>
            <w:r>
              <w:rPr>
                <w:sz w:val="28"/>
                <w:szCs w:val="28"/>
              </w:rPr>
              <w:t xml:space="preserve">. </w:t>
            </w:r>
          </w:p>
          <w:p w:rsidR="00A03791" w:rsidRPr="00481684" w:rsidRDefault="00A03791" w:rsidP="00A03791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481684">
              <w:rPr>
                <w:b/>
                <w:color w:val="000000"/>
                <w:sz w:val="28"/>
                <w:szCs w:val="28"/>
              </w:rPr>
              <w:t>Работа по организации отдыха</w:t>
            </w:r>
            <w:r w:rsidRPr="00481684">
              <w:rPr>
                <w:color w:val="000000"/>
                <w:sz w:val="28"/>
                <w:szCs w:val="28"/>
              </w:rPr>
              <w:t>, оздоровления и занятости детей и подростков в летной период в Западнодвинском районе ведётся на основании регламентирующих документов регионального и муниципального уровня.</w:t>
            </w:r>
          </w:p>
          <w:p w:rsidR="00A03791" w:rsidRPr="00803155" w:rsidRDefault="00A03791" w:rsidP="00A03791">
            <w:pPr>
              <w:ind w:firstLine="708"/>
              <w:jc w:val="both"/>
              <w:rPr>
                <w:sz w:val="28"/>
                <w:szCs w:val="28"/>
              </w:rPr>
            </w:pPr>
            <w:r w:rsidRPr="00045B51">
              <w:rPr>
                <w:color w:val="FF0000"/>
                <w:sz w:val="28"/>
                <w:szCs w:val="28"/>
              </w:rPr>
              <w:t xml:space="preserve"> </w:t>
            </w:r>
            <w:r w:rsidRPr="00803155">
              <w:rPr>
                <w:sz w:val="28"/>
                <w:szCs w:val="28"/>
              </w:rPr>
              <w:t xml:space="preserve">В лагерях с дневным пребыванием учащихся, </w:t>
            </w:r>
            <w:r w:rsidRPr="00803155">
              <w:rPr>
                <w:sz w:val="28"/>
                <w:szCs w:val="28"/>
              </w:rPr>
              <w:lastRenderedPageBreak/>
              <w:t xml:space="preserve">организованных на базе 7 образовательных учреждений района в течение лета  оздоровлено 796 учеников, из них 306 находятся в трудной жизненной ситуации. </w:t>
            </w:r>
          </w:p>
          <w:p w:rsidR="00A03791" w:rsidRPr="00803155" w:rsidRDefault="00A03791" w:rsidP="00A03791">
            <w:pPr>
              <w:ind w:left="-360" w:firstLine="1068"/>
              <w:jc w:val="both"/>
              <w:rPr>
                <w:sz w:val="28"/>
                <w:szCs w:val="28"/>
              </w:rPr>
            </w:pPr>
            <w:r w:rsidRPr="00803155">
              <w:rPr>
                <w:sz w:val="28"/>
                <w:szCs w:val="28"/>
              </w:rPr>
              <w:t>Кроме традиционных лагерей дневного пребывания работали ЛТО (4 лагеря труда и отдыха) численностью 94 учащихся. Использованы малозатратные формы отдыха: палаточные лагеря и многодневные походы.</w:t>
            </w:r>
          </w:p>
          <w:p w:rsidR="00A03791" w:rsidRPr="00803155" w:rsidRDefault="00A03791" w:rsidP="00A03791">
            <w:pPr>
              <w:ind w:left="-360" w:firstLine="1068"/>
              <w:jc w:val="both"/>
              <w:rPr>
                <w:sz w:val="28"/>
                <w:szCs w:val="28"/>
              </w:rPr>
            </w:pPr>
            <w:r w:rsidRPr="00803155">
              <w:rPr>
                <w:sz w:val="28"/>
                <w:szCs w:val="28"/>
              </w:rPr>
              <w:t>В палаточных  лагерях – 218 учащихся.</w:t>
            </w:r>
          </w:p>
          <w:p w:rsidR="00A03791" w:rsidRPr="00803155" w:rsidRDefault="00A03791" w:rsidP="00A03791">
            <w:pPr>
              <w:ind w:left="-360" w:firstLine="1068"/>
              <w:jc w:val="both"/>
              <w:rPr>
                <w:sz w:val="28"/>
                <w:szCs w:val="28"/>
              </w:rPr>
            </w:pPr>
            <w:r w:rsidRPr="00803155">
              <w:rPr>
                <w:sz w:val="28"/>
                <w:szCs w:val="28"/>
              </w:rPr>
              <w:t>В загородных лагерях отдохнуло 36 детей. Временно трудоустроены  в течение лета  40 школьников.</w:t>
            </w:r>
          </w:p>
          <w:p w:rsidR="00A03791" w:rsidRPr="00803155" w:rsidRDefault="00A03791" w:rsidP="00A03791">
            <w:pPr>
              <w:ind w:left="-360" w:firstLine="1068"/>
              <w:jc w:val="both"/>
              <w:rPr>
                <w:sz w:val="28"/>
                <w:szCs w:val="28"/>
              </w:rPr>
            </w:pPr>
            <w:r w:rsidRPr="00803155">
              <w:rPr>
                <w:sz w:val="28"/>
                <w:szCs w:val="28"/>
              </w:rPr>
              <w:t xml:space="preserve">В многодневных походах отдохнули 385 учащихся. </w:t>
            </w:r>
          </w:p>
          <w:p w:rsidR="00A03791" w:rsidRPr="00803155" w:rsidRDefault="00A03791" w:rsidP="00A03791">
            <w:pPr>
              <w:pStyle w:val="a6"/>
              <w:tabs>
                <w:tab w:val="left" w:pos="8265"/>
              </w:tabs>
              <w:ind w:left="-284" w:firstLine="0"/>
              <w:rPr>
                <w:sz w:val="28"/>
                <w:szCs w:val="28"/>
              </w:rPr>
            </w:pPr>
            <w:r w:rsidRPr="00803155">
              <w:rPr>
                <w:sz w:val="28"/>
                <w:szCs w:val="28"/>
              </w:rPr>
              <w:t xml:space="preserve">                Всего в 2017 году организованными формами отдыха, оздоровления и занятости в течение лета были охвачены 1529 учащихся, что составляет 96 % от учащихся 1-11-х классов.</w:t>
            </w:r>
          </w:p>
          <w:p w:rsidR="002C144F" w:rsidRPr="00314DA6" w:rsidRDefault="002C144F" w:rsidP="002C144F">
            <w:pPr>
              <w:pStyle w:val="c0c2"/>
              <w:shd w:val="clear" w:color="auto" w:fill="FFFFFF"/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ФГОС ООО</w:t>
            </w:r>
          </w:p>
          <w:p w:rsidR="002C144F" w:rsidRPr="00753373" w:rsidRDefault="002C144F" w:rsidP="002C144F">
            <w:pPr>
              <w:pStyle w:val="c0c2"/>
              <w:shd w:val="clear" w:color="auto" w:fill="FFFFFF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В школах района ведется работа по введению новых стандартов в основном звене. На стандарты перешли учащиеся </w:t>
            </w:r>
            <w:r>
              <w:rPr>
                <w:sz w:val="28"/>
                <w:szCs w:val="28"/>
              </w:rPr>
              <w:t>8</w:t>
            </w:r>
            <w:r w:rsidRPr="00753373">
              <w:rPr>
                <w:sz w:val="28"/>
                <w:szCs w:val="28"/>
              </w:rPr>
              <w:t>-х классов.</w:t>
            </w:r>
          </w:p>
          <w:p w:rsidR="002C144F" w:rsidRPr="00753373" w:rsidRDefault="002C144F" w:rsidP="002C144F">
            <w:pPr>
              <w:pStyle w:val="c0c2"/>
              <w:shd w:val="clear" w:color="auto" w:fill="FFFFFF"/>
              <w:spacing w:before="0" w:after="0"/>
              <w:ind w:firstLine="708"/>
              <w:jc w:val="both"/>
              <w:rPr>
                <w:sz w:val="28"/>
                <w:szCs w:val="28"/>
              </w:rPr>
            </w:pPr>
            <w:r w:rsidRPr="00753373">
              <w:rPr>
                <w:rStyle w:val="c7"/>
                <w:sz w:val="28"/>
                <w:szCs w:val="28"/>
              </w:rPr>
              <w:t xml:space="preserve">Основные направления деятельности </w:t>
            </w:r>
            <w:r w:rsidRPr="00753373">
              <w:rPr>
                <w:sz w:val="28"/>
                <w:szCs w:val="28"/>
              </w:rPr>
              <w:t>заключались в следующем:  </w:t>
            </w:r>
          </w:p>
          <w:p w:rsidR="002C144F" w:rsidRPr="00753373" w:rsidRDefault="002C144F" w:rsidP="002C144F">
            <w:pPr>
              <w:pStyle w:val="c8c13title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53373">
              <w:rPr>
                <w:rStyle w:val="c9c7"/>
                <w:sz w:val="28"/>
                <w:szCs w:val="28"/>
              </w:rPr>
              <w:t xml:space="preserve">Создавались организационные условия: 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Изучение базовых документов ФГОС ООО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Формирование УМК в соответствии с Федеральным перечнем учебников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Подготовка и утверждение ООП ООО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Реализация модели взаимодействия основного и дополнительного образования детей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Составление рабочих программ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Формирование банка нормативно-правовых документов, регламентирующих введение и реализацию ФГОС ООО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Разработана соответствующая  требованиям ФГОС нормативная база по системе оценки, которая выступает одновременно и как цель, и как средство обучения. </w:t>
            </w:r>
          </w:p>
          <w:p w:rsidR="002C144F" w:rsidRPr="00753373" w:rsidRDefault="002C144F" w:rsidP="002C144F">
            <w:pPr>
              <w:pStyle w:val="c13c8title"/>
              <w:shd w:val="clear" w:color="auto" w:fill="FFFFFF"/>
              <w:tabs>
                <w:tab w:val="left" w:pos="7095"/>
                <w:tab w:val="right" w:pos="9355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753373">
              <w:rPr>
                <w:rStyle w:val="c9c7"/>
                <w:sz w:val="28"/>
                <w:szCs w:val="28"/>
              </w:rPr>
              <w:t>Создавались кадровые условия:</w:t>
            </w:r>
            <w:r w:rsidRPr="00753373">
              <w:rPr>
                <w:rStyle w:val="c9c7"/>
                <w:sz w:val="28"/>
                <w:szCs w:val="28"/>
              </w:rPr>
              <w:tab/>
            </w:r>
            <w:r w:rsidRPr="00753373">
              <w:rPr>
                <w:rStyle w:val="c9c7"/>
                <w:sz w:val="28"/>
                <w:szCs w:val="28"/>
              </w:rPr>
              <w:tab/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Участие в  практико-ориентированных семинарах, совещаниях 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Повышение квалификации учителей старших классов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Изучение методик, методов, технологий обучения 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>- Организация работы по формированию, изучению, обобщению и распространению передового педагогического опыта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Разработка методических рекомендаций, пособий и т.д. 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Подготовка и проведение мероприятий различного уровня </w:t>
            </w:r>
          </w:p>
          <w:p w:rsidR="002C144F" w:rsidRPr="00753373" w:rsidRDefault="002C144F" w:rsidP="002C144F">
            <w:pPr>
              <w:shd w:val="clear" w:color="auto" w:fill="FFFFFF"/>
              <w:ind w:left="238"/>
              <w:jc w:val="both"/>
              <w:rPr>
                <w:sz w:val="28"/>
                <w:szCs w:val="28"/>
              </w:rPr>
            </w:pPr>
            <w:r w:rsidRPr="00753373">
              <w:rPr>
                <w:sz w:val="28"/>
                <w:szCs w:val="28"/>
              </w:rPr>
              <w:t xml:space="preserve">- Повышение качества обучения  (взаимопосещение уроков, анализ уроков, мониторинг срезов, зачетов и т.д.) </w:t>
            </w:r>
          </w:p>
          <w:p w:rsidR="002C144F" w:rsidRPr="00753373" w:rsidRDefault="002C144F" w:rsidP="00A70963">
            <w:pPr>
              <w:shd w:val="clear" w:color="auto" w:fill="FFFFFF"/>
              <w:spacing w:after="120" w:line="270" w:lineRule="atLeast"/>
              <w:jc w:val="both"/>
              <w:rPr>
                <w:bCs/>
                <w:sz w:val="28"/>
                <w:szCs w:val="28"/>
              </w:rPr>
            </w:pPr>
            <w:r w:rsidRPr="00753373">
              <w:rPr>
                <w:bCs/>
                <w:sz w:val="28"/>
                <w:szCs w:val="28"/>
              </w:rPr>
              <w:t>Обеспечивались материально-технические условия обеспечения перехода ОУ на ФГОС:</w:t>
            </w:r>
          </w:p>
          <w:p w:rsidR="002C144F" w:rsidRDefault="002C144F" w:rsidP="00A70963">
            <w:pPr>
              <w:shd w:val="clear" w:color="auto" w:fill="FFFFFF"/>
              <w:spacing w:after="120" w:line="270" w:lineRule="atLeast"/>
              <w:jc w:val="both"/>
              <w:rPr>
                <w:sz w:val="28"/>
                <w:szCs w:val="28"/>
              </w:rPr>
            </w:pPr>
            <w:r w:rsidRPr="007533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753373">
              <w:rPr>
                <w:sz w:val="28"/>
                <w:szCs w:val="28"/>
              </w:rPr>
              <w:t xml:space="preserve">В кабинетах установлены интерактивные доски или переносные экраны с мультимедийными проекторами. Заменена </w:t>
            </w:r>
            <w:r w:rsidRPr="00753373">
              <w:rPr>
                <w:sz w:val="28"/>
                <w:szCs w:val="28"/>
              </w:rPr>
              <w:lastRenderedPageBreak/>
              <w:t xml:space="preserve">мебель в учебных кабинетах. Расширен библиотечный фонд (художественная, справочная литература, цифровые образовательные ресурсы);  </w:t>
            </w:r>
            <w:r w:rsidRPr="00753373">
              <w:rPr>
                <w:sz w:val="28"/>
                <w:szCs w:val="28"/>
              </w:rPr>
              <w:br/>
              <w:t xml:space="preserve">Все обучающиеся обеспечены учебниками из фонда библиотеки.  </w:t>
            </w:r>
            <w:r w:rsidRPr="0075337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</w:t>
            </w:r>
            <w:r w:rsidRPr="00753373">
              <w:rPr>
                <w:sz w:val="28"/>
                <w:szCs w:val="28"/>
              </w:rPr>
              <w:t>В школах организован доступ к Интернету.</w:t>
            </w:r>
          </w:p>
          <w:p w:rsidR="00ED56D0" w:rsidRDefault="00ED56D0" w:rsidP="00ED56D0">
            <w:pPr>
              <w:ind w:firstLine="708"/>
              <w:jc w:val="both"/>
              <w:rPr>
                <w:sz w:val="28"/>
                <w:szCs w:val="28"/>
              </w:rPr>
            </w:pPr>
            <w:r w:rsidRPr="002C144F">
              <w:rPr>
                <w:b/>
                <w:sz w:val="28"/>
                <w:szCs w:val="28"/>
              </w:rPr>
              <w:t>Кадровый ресурс системы образования</w:t>
            </w:r>
            <w:r w:rsidRPr="00481684">
              <w:rPr>
                <w:sz w:val="28"/>
                <w:szCs w:val="28"/>
              </w:rPr>
              <w:t xml:space="preserve">  – один из самых важных. Новая школа требует и новых учителей, владеющих психолого-педагогическими знаниями, понимающих особенности развития обучающихся, способных помочь детям стать творческими, самостоятельными, уверенными в себе людьми. 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</w:t>
            </w:r>
          </w:p>
          <w:p w:rsidR="00B63214" w:rsidRPr="000C0BA3" w:rsidRDefault="00B63214" w:rsidP="00B63214">
            <w:pPr>
              <w:ind w:firstLine="708"/>
              <w:jc w:val="both"/>
              <w:rPr>
                <w:sz w:val="28"/>
                <w:szCs w:val="28"/>
              </w:rPr>
            </w:pPr>
            <w:r w:rsidRPr="000C0BA3">
              <w:rPr>
                <w:sz w:val="28"/>
                <w:szCs w:val="28"/>
              </w:rPr>
              <w:t>Идет естественное «старение» педагогических кадров. В этом году в район прибыло 2 молодых специалиста. Стараемся заочно обучать работающих педагогов, чтобы повысить их квалификацию. В этом году 1 педагог закончил ВУЗ, 9 - ССУЗы. 10 человек учатся заочно в средних и высших педагогических учреждениях.</w:t>
            </w:r>
          </w:p>
          <w:p w:rsidR="0039084D" w:rsidRDefault="002C144F" w:rsidP="00ED56D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D56D0" w:rsidRPr="00481684">
              <w:rPr>
                <w:sz w:val="28"/>
                <w:szCs w:val="28"/>
              </w:rPr>
              <w:t xml:space="preserve">% педагогических работников   школ имеют высшее образование, на протяжении последних трех лет этот показатель </w:t>
            </w:r>
            <w:r w:rsidR="00ED56D0">
              <w:rPr>
                <w:sz w:val="28"/>
                <w:szCs w:val="28"/>
              </w:rPr>
              <w:t>вырос</w:t>
            </w:r>
            <w:r w:rsidR="00ED56D0" w:rsidRPr="00481684">
              <w:rPr>
                <w:sz w:val="28"/>
                <w:szCs w:val="28"/>
              </w:rPr>
              <w:t>.</w:t>
            </w:r>
          </w:p>
          <w:p w:rsidR="00B63214" w:rsidRPr="00975283" w:rsidRDefault="00B63214" w:rsidP="00B63214">
            <w:pPr>
              <w:pStyle w:val="21"/>
              <w:spacing w:after="0" w:line="240" w:lineRule="auto"/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75283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 xml:space="preserve"> учителя</w:t>
            </w:r>
            <w:r w:rsidRPr="00975283">
              <w:rPr>
                <w:sz w:val="28"/>
                <w:szCs w:val="28"/>
              </w:rPr>
              <w:t xml:space="preserve"> ОУ района владеют ИКТ-компетентностью, из них 140  имеют удостоверение.</w:t>
            </w:r>
          </w:p>
          <w:p w:rsidR="00ED56D0" w:rsidRDefault="00B63214" w:rsidP="00ED56D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</w:t>
            </w:r>
            <w:r w:rsidR="00ED56D0" w:rsidRPr="0048168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="00ED56D0" w:rsidRPr="00481684">
              <w:rPr>
                <w:sz w:val="28"/>
                <w:szCs w:val="28"/>
              </w:rPr>
              <w:t xml:space="preserve"> учебный год был</w:t>
            </w:r>
            <w:r>
              <w:rPr>
                <w:sz w:val="28"/>
                <w:szCs w:val="28"/>
              </w:rPr>
              <w:t>о аттестовано 4</w:t>
            </w:r>
            <w:r w:rsidR="00ED56D0">
              <w:rPr>
                <w:sz w:val="28"/>
                <w:szCs w:val="28"/>
              </w:rPr>
              <w:t>0</w:t>
            </w:r>
            <w:r w:rsidR="00ED56D0" w:rsidRPr="00481684">
              <w:rPr>
                <w:sz w:val="28"/>
                <w:szCs w:val="28"/>
              </w:rPr>
              <w:t xml:space="preserve"> педагог</w:t>
            </w:r>
            <w:r w:rsidR="00ED56D0">
              <w:rPr>
                <w:sz w:val="28"/>
                <w:szCs w:val="28"/>
              </w:rPr>
              <w:t>ов</w:t>
            </w:r>
            <w:r w:rsidR="00ED56D0" w:rsidRPr="00481684">
              <w:rPr>
                <w:sz w:val="28"/>
                <w:szCs w:val="28"/>
              </w:rPr>
              <w:t>. Из них  высшую квалификационную категорию п</w:t>
            </w:r>
            <w:r>
              <w:rPr>
                <w:sz w:val="28"/>
                <w:szCs w:val="28"/>
              </w:rPr>
              <w:t>олучили 11</w:t>
            </w:r>
            <w:r w:rsidR="00ED56D0" w:rsidRPr="00481684">
              <w:rPr>
                <w:sz w:val="28"/>
                <w:szCs w:val="28"/>
              </w:rPr>
              <w:t xml:space="preserve"> человек, первую</w:t>
            </w:r>
            <w:r>
              <w:rPr>
                <w:sz w:val="28"/>
                <w:szCs w:val="28"/>
              </w:rPr>
              <w:t xml:space="preserve"> – 29</w:t>
            </w:r>
            <w:r w:rsidR="00ED56D0" w:rsidRPr="00481684">
              <w:rPr>
                <w:sz w:val="28"/>
                <w:szCs w:val="28"/>
              </w:rPr>
              <w:t xml:space="preserve"> человек. </w:t>
            </w:r>
            <w:r w:rsidR="00ED56D0">
              <w:rPr>
                <w:sz w:val="28"/>
                <w:szCs w:val="28"/>
              </w:rPr>
              <w:t>Всег</w:t>
            </w:r>
            <w:r w:rsidR="000447C6">
              <w:rPr>
                <w:sz w:val="28"/>
                <w:szCs w:val="28"/>
              </w:rPr>
              <w:t>о 41 педагог имее</w:t>
            </w:r>
            <w:r w:rsidR="00ED56D0">
              <w:rPr>
                <w:sz w:val="28"/>
                <w:szCs w:val="28"/>
              </w:rPr>
              <w:t>т высшую квалификационную категорию, 7</w:t>
            </w:r>
            <w:r w:rsidR="000447C6">
              <w:rPr>
                <w:sz w:val="28"/>
                <w:szCs w:val="28"/>
              </w:rPr>
              <w:t>3</w:t>
            </w:r>
            <w:r w:rsidR="00ED56D0">
              <w:rPr>
                <w:sz w:val="28"/>
                <w:szCs w:val="28"/>
              </w:rPr>
              <w:t xml:space="preserve"> – первую.</w:t>
            </w:r>
            <w:r w:rsidR="000447C6">
              <w:rPr>
                <w:sz w:val="28"/>
                <w:szCs w:val="28"/>
              </w:rPr>
              <w:t xml:space="preserve"> Показатели увеличились по сравнению с прошлым годом.</w:t>
            </w:r>
          </w:p>
          <w:p w:rsidR="00006701" w:rsidRPr="00481684" w:rsidRDefault="00006701" w:rsidP="00006701">
            <w:pPr>
              <w:ind w:firstLine="708"/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Системная работа по повышению квалификации педагогических кадров и переподготовке педагогов проводится на региональном и муниципальном уровнях. Повышение квалификации  педагогических и руководящих работников образовательных учреждений Западнодвинского района ежегодно осуществляется  через: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систему курсового повышения квалификации: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 курсы на базе  ГОУ ТОИУУ и других учреждений;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систему межкурсового повышения квалификации  через:</w:t>
            </w:r>
          </w:p>
          <w:p w:rsidR="00006701" w:rsidRPr="00481684" w:rsidRDefault="00006701" w:rsidP="00006701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 организацию деятельности предметных методических объединений  педагогических и руководящих работников;</w:t>
            </w:r>
          </w:p>
          <w:p w:rsidR="0039084D" w:rsidRDefault="00006701" w:rsidP="002C144F">
            <w:pPr>
              <w:jc w:val="both"/>
              <w:rPr>
                <w:sz w:val="28"/>
                <w:szCs w:val="28"/>
              </w:rPr>
            </w:pPr>
            <w:r w:rsidRPr="00481684">
              <w:rPr>
                <w:sz w:val="28"/>
                <w:szCs w:val="28"/>
              </w:rPr>
              <w:t>- организацию мероприятий для педагогических и руководящих кадров образовательных учреждений.</w:t>
            </w:r>
          </w:p>
          <w:p w:rsidR="002C144F" w:rsidRPr="002C144F" w:rsidRDefault="002C144F" w:rsidP="002C144F">
            <w:pPr>
              <w:jc w:val="both"/>
              <w:rPr>
                <w:sz w:val="28"/>
                <w:szCs w:val="28"/>
              </w:rPr>
            </w:pPr>
          </w:p>
        </w:tc>
      </w:tr>
      <w:tr w:rsidR="006624FE" w:rsidTr="00A70963">
        <w:tc>
          <w:tcPr>
            <w:tcW w:w="1596" w:type="dxa"/>
          </w:tcPr>
          <w:p w:rsidR="006624FE" w:rsidRDefault="007A6390" w:rsidP="007A6390">
            <w:pPr>
              <w:spacing w:line="214" w:lineRule="auto"/>
              <w:ind w:right="-27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1.3.Выводы и заключения</w:t>
            </w:r>
          </w:p>
        </w:tc>
        <w:tc>
          <w:tcPr>
            <w:tcW w:w="8151" w:type="dxa"/>
          </w:tcPr>
          <w:p w:rsidR="00301553" w:rsidRDefault="00301553" w:rsidP="00301553">
            <w:pPr>
              <w:spacing w:line="214" w:lineRule="auto"/>
              <w:ind w:right="16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Условия осуществления образовательной деятельности в школах района соответствуют государственным требованиям.</w:t>
            </w:r>
          </w:p>
          <w:p w:rsidR="00301553" w:rsidRDefault="00301553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 всех образовательных организациях района созданы условия, гарантирующие охрану здоровья обучающихся и воспитанников.</w:t>
            </w:r>
          </w:p>
          <w:p w:rsidR="001668FC" w:rsidRP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CC039D">
              <w:rPr>
                <w:sz w:val="28"/>
                <w:szCs w:val="28"/>
              </w:rPr>
              <w:t>ормативно-</w:t>
            </w:r>
            <w:r>
              <w:rPr>
                <w:sz w:val="28"/>
                <w:szCs w:val="28"/>
              </w:rPr>
              <w:t>правовая база</w:t>
            </w:r>
            <w:r w:rsidRPr="00CC039D">
              <w:rPr>
                <w:sz w:val="28"/>
                <w:szCs w:val="28"/>
              </w:rPr>
              <w:t xml:space="preserve"> образовательных организаций</w:t>
            </w:r>
            <w:r>
              <w:rPr>
                <w:sz w:val="28"/>
                <w:szCs w:val="28"/>
              </w:rPr>
              <w:t xml:space="preserve"> приведена в соответствие</w:t>
            </w:r>
            <w:r w:rsidRPr="00CC039D">
              <w:rPr>
                <w:sz w:val="28"/>
                <w:szCs w:val="28"/>
              </w:rPr>
              <w:t xml:space="preserve"> с нормами Федерального закона «Об образовании в РФ» и Закона Тверской области «О регулировании отдельных вопросов в сфере образования Т</w:t>
            </w:r>
            <w:r>
              <w:rPr>
                <w:sz w:val="28"/>
                <w:szCs w:val="28"/>
              </w:rPr>
              <w:t>верской области».</w:t>
            </w:r>
          </w:p>
          <w:p w:rsid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 осуществляется внедрение</w:t>
            </w:r>
            <w:r w:rsidRPr="00845028">
              <w:rPr>
                <w:sz w:val="28"/>
                <w:szCs w:val="28"/>
              </w:rPr>
              <w:t xml:space="preserve"> стандартов основного общего образования</w:t>
            </w:r>
            <w:r>
              <w:rPr>
                <w:sz w:val="28"/>
                <w:szCs w:val="28"/>
              </w:rPr>
              <w:t>.</w:t>
            </w:r>
          </w:p>
          <w:p w:rsidR="00301553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Кадровое обеспечение соответствует обеспечению образовательного процесса.</w:t>
            </w:r>
          </w:p>
          <w:p w:rsidR="001668F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Педагоги района вовремя по графику проходят курсы повышения квалификации и аттестацию.</w:t>
            </w:r>
          </w:p>
          <w:p w:rsidR="001668FC" w:rsidRPr="007509EC" w:rsidRDefault="001668FC" w:rsidP="00301553">
            <w:pPr>
              <w:numPr>
                <w:ilvl w:val="0"/>
                <w:numId w:val="9"/>
              </w:numPr>
              <w:tabs>
                <w:tab w:val="left" w:pos="540"/>
              </w:tabs>
              <w:spacing w:line="223" w:lineRule="auto"/>
              <w:ind w:right="160" w:hanging="1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t>Оснащённость и оборудование учебного процесса обеспечивают повышение качества образования</w:t>
            </w:r>
          </w:p>
          <w:p w:rsidR="007509EC" w:rsidRPr="00481684" w:rsidRDefault="007509EC" w:rsidP="007509E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 w:rsidRPr="00481684">
              <w:rPr>
                <w:sz w:val="28"/>
                <w:szCs w:val="28"/>
              </w:rPr>
              <w:t xml:space="preserve">Эффективная работа по реализации основных направлений развития системы образования </w:t>
            </w:r>
            <w:r>
              <w:rPr>
                <w:sz w:val="28"/>
                <w:szCs w:val="28"/>
              </w:rPr>
              <w:t>позволит достичь в 2018-2019</w:t>
            </w:r>
            <w:r w:rsidRPr="00481684">
              <w:rPr>
                <w:sz w:val="28"/>
                <w:szCs w:val="28"/>
              </w:rPr>
              <w:t xml:space="preserve"> учебном году следующих результатов:</w:t>
            </w:r>
          </w:p>
          <w:p w:rsidR="007509EC" w:rsidRPr="00481684" w:rsidRDefault="007509EC" w:rsidP="007509EC">
            <w:pPr>
              <w:jc w:val="both"/>
              <w:rPr>
                <w:sz w:val="28"/>
                <w:szCs w:val="28"/>
              </w:rPr>
            </w:pPr>
            <w:r w:rsidRPr="00481684">
              <w:rPr>
                <w:i/>
                <w:sz w:val="28"/>
                <w:szCs w:val="28"/>
              </w:rPr>
              <w:t xml:space="preserve">В системе дошкольного образования: </w:t>
            </w:r>
          </w:p>
          <w:p w:rsidR="007509EC" w:rsidRPr="00CC039D" w:rsidRDefault="007509EC" w:rsidP="007509EC">
            <w:pPr>
              <w:pStyle w:val="1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39D">
              <w:rPr>
                <w:rFonts w:ascii="Times New Roman" w:hAnsi="Times New Roman"/>
                <w:sz w:val="28"/>
                <w:szCs w:val="28"/>
              </w:rPr>
              <w:t>реализация ФГОС ДОО;</w:t>
            </w:r>
          </w:p>
          <w:p w:rsidR="007509EC" w:rsidRDefault="007509EC" w:rsidP="007509EC">
            <w:pPr>
              <w:pStyle w:val="1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Pr="00481684">
              <w:rPr>
                <w:rFonts w:ascii="Times New Roman" w:hAnsi="Times New Roman"/>
                <w:sz w:val="28"/>
                <w:szCs w:val="28"/>
              </w:rPr>
              <w:t xml:space="preserve"> электронного учёта детей дошкольного возраста;</w:t>
            </w:r>
          </w:p>
          <w:p w:rsidR="007509EC" w:rsidRDefault="007509EC" w:rsidP="007509EC">
            <w:pPr>
              <w:pStyle w:val="1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повышения посещаемости детских садов;</w:t>
            </w:r>
          </w:p>
          <w:p w:rsidR="007509EC" w:rsidRPr="00021D93" w:rsidRDefault="007509EC" w:rsidP="007509EC">
            <w:pPr>
              <w:pStyle w:val="1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дальнейшее развитие вариативных форм  дошкольного образования.</w:t>
            </w:r>
          </w:p>
          <w:p w:rsidR="007509EC" w:rsidRPr="00481684" w:rsidRDefault="007509EC" w:rsidP="007509EC">
            <w:pPr>
              <w:jc w:val="both"/>
              <w:rPr>
                <w:i/>
                <w:sz w:val="28"/>
                <w:szCs w:val="28"/>
              </w:rPr>
            </w:pPr>
            <w:r w:rsidRPr="00481684">
              <w:rPr>
                <w:i/>
                <w:sz w:val="28"/>
                <w:szCs w:val="28"/>
              </w:rPr>
              <w:t>В системе общего образования:</w:t>
            </w:r>
          </w:p>
          <w:p w:rsidR="007509EC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формирование в школах современной информационной образовательной среды;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и реализация в образовательных учреждениях ФГОС ОВЗ;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совершенствование системы выявления, поддержки, продвижения инициативной и талантливой молодёжи;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предоставление детям-инвалидам возможности освоения образовательных программ общего образования в форме дистанционного, специального (коррекционного) или инклюзивного образования;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создание современной системы оценки качества образования, включающей в себя регулярные сопоставительные исследования, опирающиеся на передовой российский и мировой опыт, и систему мониторинга, способную выявлять индивидуальный прогресс учащихся на основе их учебных достижений;</w:t>
            </w:r>
          </w:p>
          <w:p w:rsidR="007509EC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совершенствование системы организации питания и здоровьесбережения школь</w:t>
            </w:r>
            <w:r>
              <w:rPr>
                <w:rFonts w:ascii="Times New Roman" w:hAnsi="Times New Roman"/>
                <w:sz w:val="28"/>
                <w:szCs w:val="28"/>
              </w:rPr>
              <w:t>ников;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ФГОС ООО.</w:t>
            </w:r>
          </w:p>
          <w:p w:rsidR="007509EC" w:rsidRPr="00481684" w:rsidRDefault="007509EC" w:rsidP="007509EC">
            <w:pPr>
              <w:jc w:val="both"/>
              <w:rPr>
                <w:i/>
                <w:sz w:val="28"/>
                <w:szCs w:val="28"/>
              </w:rPr>
            </w:pPr>
            <w:r w:rsidRPr="00481684">
              <w:rPr>
                <w:i/>
                <w:sz w:val="28"/>
                <w:szCs w:val="28"/>
              </w:rPr>
              <w:t>В системе дополнительного образования детей: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 xml:space="preserve">обновление содержания дополнительных образовательных </w:t>
            </w:r>
            <w:r w:rsidRPr="00481684">
              <w:rPr>
                <w:rFonts w:ascii="Times New Roman" w:hAnsi="Times New Roman"/>
                <w:sz w:val="28"/>
                <w:szCs w:val="28"/>
              </w:rPr>
              <w:lastRenderedPageBreak/>
              <w:t>программ с учётом требований программы развития воспитательной системы в общеобразовательных организациях;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внедрение новых образовательных технологий в системе дополнительного образования для детей с ограниченными возможностями здоровья;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новых информационных сервисов, систем и технологий обучения, электронных образовательных ресурсов нового поколения;</w:t>
            </w:r>
          </w:p>
          <w:p w:rsidR="007509EC" w:rsidRDefault="007509EC" w:rsidP="007509EC">
            <w:pPr>
              <w:pStyle w:val="1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осуществление со всеми заинтересованными ведомствами, учреждениями культуры, представителями общественных организаций, совместной деятельности, направленной на культурное и нравственное воспитание детей и молодёжи, формирование у них уважительного отношения к социальному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институту семьи, толерантности;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охвата услугами дополнительного образования до 75%.</w:t>
            </w:r>
          </w:p>
          <w:p w:rsidR="007509EC" w:rsidRPr="00481684" w:rsidRDefault="007509EC" w:rsidP="007509EC">
            <w:pPr>
              <w:jc w:val="both"/>
              <w:rPr>
                <w:i/>
                <w:sz w:val="28"/>
                <w:szCs w:val="28"/>
              </w:rPr>
            </w:pPr>
            <w:r w:rsidRPr="00481684">
              <w:rPr>
                <w:i/>
                <w:sz w:val="28"/>
                <w:szCs w:val="28"/>
              </w:rPr>
              <w:t>В системе управления образованием: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5"/>
              </w:numPr>
              <w:tabs>
                <w:tab w:val="left" w:pos="10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 xml:space="preserve">расширение общественного участия в управлении образованием, обеспечение открытости деятельности региональной,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81684">
              <w:rPr>
                <w:rFonts w:ascii="Times New Roman" w:hAnsi="Times New Roman"/>
                <w:sz w:val="28"/>
                <w:szCs w:val="28"/>
              </w:rPr>
              <w:t xml:space="preserve">систем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образования </w:t>
            </w:r>
            <w:r w:rsidRPr="00481684">
              <w:rPr>
                <w:rFonts w:ascii="Times New Roman" w:hAnsi="Times New Roman"/>
                <w:sz w:val="28"/>
                <w:szCs w:val="28"/>
              </w:rPr>
              <w:t>образовательной организации;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5"/>
              </w:numPr>
              <w:tabs>
                <w:tab w:val="left" w:pos="10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совершенствование нормативно-правовой базы государственно- общественного управления образованием;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5"/>
              </w:numPr>
              <w:tabs>
                <w:tab w:val="left" w:pos="10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привлечение родительского сообщества к решению актуальных вопросов воспитательного процесса, таких как пропаганда здорового образа жизни, профилактика безнадзорности, правонарушений среди несовершеннолетних;</w:t>
            </w:r>
          </w:p>
          <w:p w:rsidR="007509EC" w:rsidRPr="00481684" w:rsidRDefault="007509EC" w:rsidP="007509EC">
            <w:pPr>
              <w:pStyle w:val="11"/>
              <w:numPr>
                <w:ilvl w:val="0"/>
                <w:numId w:val="15"/>
              </w:numPr>
              <w:tabs>
                <w:tab w:val="left" w:pos="10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создание прозрачной, открытой системы информирования граждан об образовательных услугах, механизмов участия потребителей и общественных институтов в контроле и оценке качества образования;</w:t>
            </w:r>
          </w:p>
          <w:p w:rsidR="006624FE" w:rsidRPr="007509EC" w:rsidRDefault="007509EC" w:rsidP="007509EC">
            <w:pPr>
              <w:pStyle w:val="11"/>
              <w:numPr>
                <w:ilvl w:val="0"/>
                <w:numId w:val="15"/>
              </w:numPr>
              <w:tabs>
                <w:tab w:val="left" w:pos="104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84">
              <w:rPr>
                <w:rFonts w:ascii="Times New Roman" w:hAnsi="Times New Roman"/>
                <w:sz w:val="28"/>
                <w:szCs w:val="28"/>
              </w:rPr>
              <w:t>реализация механизмов и форм публичной отчётности в системе образования.</w:t>
            </w:r>
          </w:p>
        </w:tc>
      </w:tr>
      <w:tr w:rsidR="007509EC" w:rsidTr="00A70963">
        <w:tc>
          <w:tcPr>
            <w:tcW w:w="1596" w:type="dxa"/>
          </w:tcPr>
          <w:p w:rsidR="007509EC" w:rsidRDefault="007509EC" w:rsidP="007A6390">
            <w:pPr>
              <w:spacing w:line="214" w:lineRule="auto"/>
              <w:ind w:right="-27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51" w:type="dxa"/>
          </w:tcPr>
          <w:p w:rsidR="007509EC" w:rsidRDefault="007509EC" w:rsidP="00301553">
            <w:pPr>
              <w:spacing w:line="214" w:lineRule="auto"/>
              <w:ind w:right="16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p w:rsidR="006624FE" w:rsidRDefault="006624FE">
      <w:pPr>
        <w:spacing w:line="214" w:lineRule="auto"/>
        <w:ind w:right="-279"/>
        <w:jc w:val="center"/>
        <w:rPr>
          <w:rFonts w:eastAsia="Times New Roman"/>
          <w:sz w:val="28"/>
          <w:szCs w:val="28"/>
        </w:rPr>
      </w:pPr>
    </w:p>
    <w:p w:rsidR="00583D3E" w:rsidRDefault="00583D3E">
      <w:pPr>
        <w:sectPr w:rsidR="00583D3E" w:rsidSect="00A70963">
          <w:pgSz w:w="11900" w:h="16840"/>
          <w:pgMar w:top="496" w:right="1440" w:bottom="392" w:left="1440" w:header="284" w:footer="0" w:gutter="0"/>
          <w:cols w:space="720" w:equalWidth="0">
            <w:col w:w="9020"/>
          </w:cols>
        </w:sectPr>
      </w:pPr>
    </w:p>
    <w:p w:rsidR="00511D85" w:rsidRPr="00A70963" w:rsidRDefault="00511D85" w:rsidP="00511D85">
      <w:pPr>
        <w:ind w:right="-59"/>
        <w:jc w:val="center"/>
        <w:rPr>
          <w:b/>
          <w:sz w:val="20"/>
          <w:szCs w:val="20"/>
        </w:rPr>
      </w:pPr>
      <w:r w:rsidRPr="00A70963">
        <w:rPr>
          <w:rFonts w:eastAsia="Times New Roman"/>
          <w:b/>
          <w:sz w:val="28"/>
          <w:szCs w:val="28"/>
        </w:rPr>
        <w:lastRenderedPageBreak/>
        <w:t>ПОКАЗАТЕЛИ МОНИТОРИНГА СИСТЕМЫ ОБРАЗОВАНИЯ</w:t>
      </w:r>
    </w:p>
    <w:p w:rsidR="00511D85" w:rsidRPr="00A70963" w:rsidRDefault="00511D85" w:rsidP="00511D85">
      <w:pPr>
        <w:ind w:right="-59"/>
        <w:jc w:val="center"/>
        <w:rPr>
          <w:b/>
          <w:sz w:val="20"/>
          <w:szCs w:val="20"/>
        </w:rPr>
      </w:pPr>
      <w:r w:rsidRPr="00A70963">
        <w:rPr>
          <w:b/>
          <w:sz w:val="28"/>
          <w:szCs w:val="28"/>
        </w:rPr>
        <w:t>Западнодвинского района Тверской области</w:t>
      </w:r>
    </w:p>
    <w:p w:rsidR="00511D85" w:rsidRPr="00A70963" w:rsidRDefault="00511D85" w:rsidP="00511D85">
      <w:pPr>
        <w:ind w:right="-59"/>
        <w:jc w:val="center"/>
        <w:rPr>
          <w:b/>
          <w:sz w:val="20"/>
          <w:szCs w:val="20"/>
        </w:rPr>
      </w:pPr>
      <w:r w:rsidRPr="00A70963">
        <w:rPr>
          <w:b/>
          <w:sz w:val="28"/>
          <w:szCs w:val="28"/>
        </w:rPr>
        <w:t>за 2017 год</w:t>
      </w:r>
    </w:p>
    <w:p w:rsidR="00511D85" w:rsidRPr="007D1E4F" w:rsidRDefault="00511D85" w:rsidP="00511D85">
      <w:pPr>
        <w:rPr>
          <w:rFonts w:ascii="Georgia" w:hAnsi="Georgia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54"/>
        <w:gridCol w:w="4339"/>
        <w:gridCol w:w="2939"/>
        <w:gridCol w:w="1823"/>
      </w:tblGrid>
      <w:tr w:rsidR="00A70963" w:rsidRPr="007D1E4F" w:rsidTr="00A70963">
        <w:tc>
          <w:tcPr>
            <w:tcW w:w="9655" w:type="dxa"/>
            <w:gridSpan w:val="4"/>
            <w:vAlign w:val="center"/>
          </w:tcPr>
          <w:p w:rsidR="00A70963" w:rsidRPr="00A70963" w:rsidRDefault="00A70963" w:rsidP="00A70963">
            <w:pPr>
              <w:jc w:val="center"/>
              <w:rPr>
                <w:i/>
              </w:rPr>
            </w:pPr>
            <w:r w:rsidRPr="00A70963">
              <w:rPr>
                <w:rFonts w:eastAsia="Times New Roman"/>
                <w:i/>
                <w:iCs/>
              </w:rPr>
              <w:t>(Показатели  рассчитываются  на основании методики  расчета показателей  мониторинга системы образования, утвержденной  приказом  Министерства образования и науки Российской Федерации от 11 июня 2014 г. № 657 «Об утверждении методики расчета показателей мониторинга системы образования» (ред. №3 от 13.02.2017). В форме  для заполнения указаны показатели, которые необходимо представить с муниципального уровня, при этом нумерацию исходной формы, утвержденной приказом Министерства РФ от</w:t>
            </w:r>
            <w:r w:rsidRPr="00A70963">
              <w:rPr>
                <w:bCs/>
                <w:i/>
              </w:rPr>
              <w:t xml:space="preserve"> 22 сентября 2017 г. </w:t>
            </w:r>
            <w:r>
              <w:rPr>
                <w:bCs/>
                <w:i/>
              </w:rPr>
              <w:t>№</w:t>
            </w:r>
            <w:r w:rsidRPr="00A70963">
              <w:rPr>
                <w:bCs/>
                <w:i/>
              </w:rPr>
              <w:t xml:space="preserve"> 955</w:t>
            </w:r>
            <w:r w:rsidRPr="00A70963">
              <w:rPr>
                <w:rFonts w:eastAsia="Times New Roman"/>
                <w:i/>
                <w:iCs/>
              </w:rPr>
              <w:t>.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 xml:space="preserve">Раздел/подраздел/показатель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 xml:space="preserve">Единица измерения/ форма оценки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>Значения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 xml:space="preserve">I. Общее образование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 xml:space="preserve">1. Сведения о развитии дошкольного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 (в возрасте от 2 месяцев до 7 лет);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возрасте от 2 месяцев до 3 лет;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возрасте от 3 до 7 лет.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</w:t>
            </w:r>
            <w:r w:rsidRPr="007D1E4F">
              <w:lastRenderedPageBreak/>
              <w:t>возрастной группы):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всего (в возрасте от 2 месяцев до 7 лет);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72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возрасте от 2 месяцев до 3 лет;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возрасте от 3 до 7 лет.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64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компенсирующей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общеразвивающей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689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оздоровительной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комбинированной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семейные дошкольные группы.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режиме кратковременного пребывания;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режиме круглосуточного пребывания.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1.2.1. Удельный вес численности детей, посещающих группы различной направленности, в общей численности </w:t>
            </w:r>
            <w:r w:rsidRPr="007D1E4F">
              <w:lastRenderedPageBreak/>
              <w:t>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группы компенсирующей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общеразвивающей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оздоровительной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комбинированной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группы по присмотру и уходу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11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воспитатели;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старшие воспитатели;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музыкальные руководители;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инструкторы по физической культуре;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учителя-логопеды;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учителя-дефектологи;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педагоги-психологи;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социальные педагоги;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педагоги-организаторы;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педагоги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1.3.3. Отношение среднемесячной заработной платы педагогических </w:t>
            </w:r>
            <w:r w:rsidRPr="007D1E4F">
              <w:lastRenderedPageBreak/>
              <w:t>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136,7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1.4. Материально-техническое и информационное обеспечение дошкольных образовательных организаций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квадратный метр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10,9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87,5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62,5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единица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1,2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0,6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1.5.3. Структура численности детей с ограниченными возможностями здоровья, обучающихся по образовательным </w:t>
            </w:r>
            <w:r w:rsidRPr="007D1E4F">
              <w:lastRenderedPageBreak/>
              <w:t>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слуха;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речи;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зрения;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умственной отсталостью (интеллектуальными нарушениями);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задержкой психического развития;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опорно-двигательного аппарата;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со сложными дефектами (множественными нарушениями);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другими ограниченными возможностями здоровья;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оздоровительной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комбинированной направленности.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компенсирующей направленности, в том числе для воспитанников: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слуха;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речи;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зрения;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умственной отсталостью (интеллектуальными нарушениями);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задержкой психического развития;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опорно-двигательного аппарата;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со сложными дефектами (множественными нарушениями);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с другими ограниченными возможностями </w:t>
            </w:r>
            <w:r w:rsidRPr="007D1E4F">
              <w:lastRenderedPageBreak/>
              <w:t>здоровья;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оздоровительной направленности;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комбинированной направленности.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1.6. Состояние здоровья лиц, обучающихся по программам дошкольного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дошкольные образовательные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обособленные подразделения (филиалы) общеобразовательных организаций;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тысяча рублей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75,5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1,3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 xml:space="preserve">2. Сведения о развитии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84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</w:t>
            </w:r>
            <w:r w:rsidRPr="007D1E4F">
              <w:lastRenderedPageBreak/>
              <w:t>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48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2.1.4. Наполняемость классов по уровням общего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начальное общее образование (1-4 классы);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18,8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основное общее образование (5-9 классы);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16,2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среднее общее образование (10-11(12) классы).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14,6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D2AA2" w:rsidRPr="007D1E4F" w:rsidTr="005D2AA2">
        <w:trPr>
          <w:trHeight w:val="615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AA2" w:rsidRPr="007D1E4F" w:rsidRDefault="005D2AA2" w:rsidP="005D2AA2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2.2.1. Удельный вес численности обучающихся в первую смену в общей численности обучающихся по </w:t>
            </w:r>
            <w:r w:rsidRPr="007D1E4F">
              <w:lastRenderedPageBreak/>
              <w:t>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образования.****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1,3</w:t>
            </w:r>
          </w:p>
        </w:tc>
      </w:tr>
      <w:tr w:rsidR="005D2AA2" w:rsidRPr="007D1E4F" w:rsidTr="00252555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AA2" w:rsidRPr="007D1E4F" w:rsidRDefault="005D2AA2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****</w:t>
            </w:r>
            <w:r w:rsidRPr="007D1E4F">
              <w:rPr>
                <w:rStyle w:val="docnote-text"/>
              </w:rPr>
              <w:t xml:space="preserve"> По разделу также осуществляется сбор данных в соответствии с </w:t>
            </w:r>
            <w:hyperlink r:id="rId9" w:anchor="/document/99/499066471/XA00LVA2M9/" w:history="1">
              <w:r w:rsidRPr="007D1E4F">
                <w:rPr>
                  <w:rStyle w:val="a3"/>
                  <w:color w:val="auto"/>
                </w:rPr>
                <w:t>показателями деятельности образовательной организации высшего образования, подлежащей самообследованию</w:t>
              </w:r>
            </w:hyperlink>
            <w:r w:rsidRPr="007D1E4F">
              <w:rPr>
                <w:rStyle w:val="docnote-text"/>
              </w:rPr>
              <w:t xml:space="preserve">, утвержденными </w:t>
            </w:r>
            <w:hyperlink r:id="rId10" w:anchor="/document/99/499066471/" w:history="1">
              <w:r w:rsidRPr="007D1E4F">
                <w:rPr>
                  <w:rStyle w:val="a3"/>
                  <w:color w:val="auto"/>
                </w:rPr>
                <w:t>приказом Министерства образования и науки Российской Федерации от 10 декабря 2013 г. № 1324</w:t>
              </w:r>
            </w:hyperlink>
            <w:r w:rsidRPr="007D1E4F">
              <w:rPr>
                <w:rStyle w:val="docnote-text"/>
              </w:rPr>
              <w:t xml:space="preserve"> (зарегистрирован Министерством юстиции Российской Федерации 28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D1E4F">
                <w:rPr>
                  <w:rStyle w:val="docnote-text"/>
                </w:rPr>
                <w:t>2014 г</w:t>
              </w:r>
            </w:smartTag>
            <w:r w:rsidRPr="007D1E4F">
              <w:rPr>
                <w:rStyle w:val="docnote-text"/>
              </w:rPr>
              <w:t xml:space="preserve">., регистрационный № 31135), с </w:t>
            </w:r>
            <w:hyperlink r:id="rId11" w:anchor="/document/99/420394336/XA00LTK2M0/" w:history="1">
              <w:r w:rsidRPr="007D1E4F">
                <w:rPr>
                  <w:rStyle w:val="a3"/>
                  <w:color w:val="auto"/>
                </w:rPr>
                <w:t>изменениями</w:t>
              </w:r>
            </w:hyperlink>
            <w:r w:rsidRPr="007D1E4F">
              <w:rPr>
                <w:rStyle w:val="docnote-text"/>
              </w:rPr>
              <w:t xml:space="preserve">, внесенными </w:t>
            </w:r>
            <w:hyperlink r:id="rId12" w:anchor="/document/99/420394336/" w:history="1">
              <w:r w:rsidRPr="007D1E4F">
                <w:rPr>
                  <w:rStyle w:val="a3"/>
                  <w:color w:val="auto"/>
                </w:rPr>
                <w:t>приказом Министерства образования и науки Российской Федерации от 15 февраля 2017 г. № 136</w:t>
              </w:r>
            </w:hyperlink>
            <w:r w:rsidRPr="007D1E4F">
              <w:rPr>
                <w:rStyle w:val="docnote-text"/>
              </w:rPr>
              <w:t xml:space="preserve"> (зарегистрирован Министерством юстиции Российской Федерации 17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D1E4F">
                <w:rPr>
                  <w:rStyle w:val="docnote-text"/>
                </w:rPr>
                <w:t>2017 г</w:t>
              </w:r>
            </w:smartTag>
            <w:r w:rsidRPr="007D1E4F">
              <w:rPr>
                <w:rStyle w:val="docnote-text"/>
              </w:rPr>
              <w:t>., регистрационный № 46009). 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2.3.1. Численность обучающихся по образовательным программам начального </w:t>
            </w:r>
            <w:r w:rsidRPr="007D1E4F">
              <w:lastRenderedPageBreak/>
              <w:t>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12,9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педагогических работников - 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93,8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из них учителей.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95,4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55,5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социальных педагогов: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83,3</w:t>
            </w:r>
          </w:p>
        </w:tc>
      </w:tr>
      <w:tr w:rsidR="00511D85" w:rsidRPr="007D1E4F" w:rsidTr="00511D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из них в штате;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83,3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педагогов-психологов: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50,0</w:t>
            </w:r>
          </w:p>
        </w:tc>
      </w:tr>
      <w:tr w:rsidR="00511D85" w:rsidRPr="007D1E4F" w:rsidTr="00511D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из них в штате;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50,0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учителей-логопедов: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50,0</w:t>
            </w:r>
          </w:p>
        </w:tc>
      </w:tr>
      <w:tr w:rsidR="00511D85" w:rsidRPr="007D1E4F" w:rsidTr="00511D8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43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из них в штате.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50,0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квадратный метр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11,2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единица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16,5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имеющих доступ к сети "Интернет".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единица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14,2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</w:t>
            </w:r>
            <w:r w:rsidRPr="007D1E4F">
              <w:lastRenderedPageBreak/>
              <w:t>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2.5. Условия получения начального общего, основного общего и среднего общего образования лицами с ограниченными возможностями здоровья и инвалидами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60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43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2.5.4. Удельный вес численности обучающихся в соответствии с федеральным государственным образовательным стандартом образования </w:t>
            </w:r>
            <w:r w:rsidRPr="007D1E4F">
              <w:lastRenderedPageBreak/>
              <w:t>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для глухих;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для слабослышащих и позднооглохших;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для слепых;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для слабовидящих;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тяжелыми нарушениями речи;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нарушениями опорно-двигательного аппарата;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задержкой психического развития;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14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расстройствами аутистического спектра;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14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 умственной отсталостью (интеллектуальными нарушениями).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учителя-дефектолога;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учителя-логопеда;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педагога-психолога;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7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тьютора, ассистента (помощника).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человек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</w:t>
            </w:r>
            <w:r w:rsidRPr="007D1E4F">
              <w:lastRenderedPageBreak/>
              <w:t>предметам.*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D2AA2" w:rsidRPr="007D1E4F" w:rsidTr="00B6670A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AA2" w:rsidRPr="007D1E4F" w:rsidRDefault="005D2AA2" w:rsidP="005D2AA2">
            <w:pPr>
              <w:pStyle w:val="formattext"/>
              <w:spacing w:after="0"/>
              <w:jc w:val="left"/>
            </w:pPr>
            <w:r w:rsidRPr="007D1E4F">
              <w:lastRenderedPageBreak/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     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математике;*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балл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51</w:t>
            </w: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русскому языку.*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балл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69,4</w:t>
            </w: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математике;*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балл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16,9</w:t>
            </w: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русскому языку.*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балл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28,8</w:t>
            </w:r>
          </w:p>
        </w:tc>
      </w:tr>
      <w:tr w:rsidR="005D2AA2" w:rsidRPr="007D1E4F" w:rsidTr="00B45B3B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AA2" w:rsidRPr="007D1E4F" w:rsidRDefault="005D2AA2" w:rsidP="005D2AA2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     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основного общего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</w:t>
            </w:r>
            <w:r w:rsidRPr="007D1E4F">
              <w:lastRenderedPageBreak/>
              <w:t xml:space="preserve">также в иных организациях,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83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2.9. Финансово-экономическая деятельность </w:t>
            </w:r>
            <w:r w:rsidRPr="007D1E4F">
              <w:lastRenderedPageBreak/>
              <w:t xml:space="preserve"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тысяча рублей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63,3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5,9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2.10. Создание безопасных условий при организации образовательного процесса в общеобразовательных организациях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2.10.3. Удельный вес числа зданий организаций, осуществляющих образовательную деятельность по образовательным программам начального </w:t>
            </w:r>
            <w:r w:rsidRPr="007D1E4F">
              <w:lastRenderedPageBreak/>
              <w:t>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lastRenderedPageBreak/>
              <w:t xml:space="preserve">III. Дополнительное образование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align-center"/>
              <w:spacing w:after="0"/>
              <w:jc w:val="left"/>
            </w:pPr>
            <w:r w:rsidRPr="007D1E4F">
              <w:t xml:space="preserve">5. Сведения о развитии дополнительного образования детей и взрослых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5.1. Численность населения, обучающегося по дополнительным общеобразовательным программам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70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5.1.2. 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D2AA2" w:rsidRPr="007D1E4F" w:rsidTr="00584820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D2AA2" w:rsidRPr="007D1E4F" w:rsidRDefault="005D2AA2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техническое;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естественнонаучное;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туристско-краеведческое;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социально-педагогическое;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области искусств: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общеразвивающим программам;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предпрофессиональным программам;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области физической культуры и спорта: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общеразвивающим программам;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 предпрофессиональным программам.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</w:t>
            </w:r>
            <w:r w:rsidRPr="007D1E4F">
              <w:lastRenderedPageBreak/>
              <w:t>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5.2. Содержание образовательной деятельности и организация образовательного процесса по дополнительным общеобразовательным программам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5.3. 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5.3.1. Отношение среднемесячной заработной платы педагогических </w:t>
            </w:r>
            <w:r w:rsidRPr="007D1E4F">
              <w:lastRenderedPageBreak/>
              <w:t>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100,3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58,9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внешние совместители.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5,8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 организациях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18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</w:t>
            </w:r>
            <w:r w:rsidRPr="007D1E4F">
              <w:lastRenderedPageBreak/>
              <w:t xml:space="preserve">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квадратный метр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2,5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водопровод;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центральное отопление;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канализацию;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пожарную сигнализацию;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дымовые извещатели;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пожарные краны и рукава;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системы видеонаблюдения;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"тревожную кнопку".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всего;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единица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имеющих доступ к сети "Интернет".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единица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5.5.1. Темп роста числа организаций (филиалов)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тысяча рублей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15,9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5.6.2. Удельный вес финансовых средств от </w:t>
            </w:r>
            <w:r w:rsidRPr="007D1E4F">
              <w:lastRenderedPageBreak/>
              <w:t>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0,9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0</w:t>
            </w: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5.9. Учебные и внеучебные достижения лиц, обучающихся по программам дополнительного образования детей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5.9.1. Результаты занятий детей в организациях дополнительного образования (удельный вес родителей детей, </w:t>
            </w:r>
            <w:r w:rsidRPr="007D1E4F">
              <w:lastRenderedPageBreak/>
              <w:t>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/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приобретение актуальных знаний, умений, практических навыков обучающимися;*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выявление и развитие таланта и способностей обучающихся;*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профессиональная ориентация, освоение значимых для профессиональной деятельности навыков обучающимися;*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улучшение знаний в рамках основной общеобразовательной программы обучающимися.*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511D85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85" w:rsidRPr="007D1E4F" w:rsidRDefault="00511D85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E4284E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Default="00901E38" w:rsidP="00A563F2">
            <w:pPr>
              <w:pStyle w:val="align-center"/>
              <w:jc w:val="left"/>
            </w:pPr>
            <w:r>
              <w:t xml:space="preserve">V. Дополнительная информация о системе образования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E38" w:rsidRDefault="00901E38" w:rsidP="00A563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удобством территориального расположения организации;*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>
              <w:t>100</w:t>
            </w: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содержанием образования;*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>
              <w:t>100</w:t>
            </w: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качеством преподавания;*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>
              <w:t>100</w:t>
            </w: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lastRenderedPageBreak/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материальной базой, условиями реализации программ (оснащением, помещениями, оборудованием);*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>
              <w:t>38</w:t>
            </w: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отношением педагогов к детям;*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>
              <w:t>100</w:t>
            </w: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образовательными результатами.*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>
              <w:t>100</w:t>
            </w: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обучающихся (PISA) в общей численности российских обучающихся общеобразовательных организаций: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r w:rsidRPr="007D1E4F">
              <w:t>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международное исследование PIRLS;*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международное исследование TIMSS: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математика (4 класс);*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математика (8 класс);*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естествознание (4 класс);*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естествознание (8 класс);*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международное исследование PISA: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читательская грамотность;*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математическая грамотность;*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естественнонаучная грамотность.*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7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</w:t>
            </w:r>
            <w:r w:rsidRPr="007D1E4F">
              <w:rPr>
                <w:rStyle w:val="docnote-text"/>
              </w:rPr>
              <w:t xml:space="preserve"> Сбор данных осуществляется в целом по Российской Федерации без детализации по субъектам Российской Федерации.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10.3. Развитие механизмов государственно-частного управления в системе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 Соблюдение требований по размещению и обновлению информации на официальном сайте образовательной организации в сети "Интернет", за исключением сведений, составляющих государственную и иную охраняемую законом тайну.</w:t>
            </w:r>
            <w:r>
              <w:rPr>
                <w:noProof/>
              </w:rPr>
              <w:drawing>
                <wp:inline distT="0" distB="0" distL="0" distR="0">
                  <wp:extent cx="680720" cy="223520"/>
                  <wp:effectExtent l="19050" t="0" r="5080" b="0"/>
                  <wp:docPr id="1" name="Рисунок 2" descr="http://1obraz.ru/system/content/image/51/1/27037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obraz.ru/system/content/image/51/1/27037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584D31" w:rsidRPr="007D1E4F" w:rsidTr="00C3301F"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84D31" w:rsidRPr="007D1E4F" w:rsidRDefault="00584D31" w:rsidP="00584D31">
            <w:pPr>
              <w:pStyle w:val="formattext"/>
              <w:spacing w:after="0"/>
              <w:jc w:val="left"/>
            </w:pPr>
            <w:r w:rsidRPr="007D1E4F">
              <w:t>     </w:t>
            </w:r>
            <w:r w:rsidRPr="007D1E4F">
              <w:rPr>
                <w:rStyle w:val="docnote-number"/>
              </w:rPr>
              <w:t>*****</w:t>
            </w:r>
            <w:r w:rsidRPr="007D1E4F">
              <w:rPr>
                <w:rStyle w:val="docnote-text"/>
              </w:rPr>
              <w:t xml:space="preserve">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деятельность.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  <w:r w:rsidRPr="007D1E4F">
              <w:br/>
            </w:r>
            <w:r w:rsidRPr="007D1E4F">
              <w:rPr>
                <w:rStyle w:val="docnote-text"/>
              </w:rPr>
              <w:t>     </w:t>
            </w:r>
            <w:r w:rsidRPr="007D1E4F">
              <w:rPr>
                <w:rStyle w:val="docnote-number"/>
              </w:rPr>
              <w:t>******</w:t>
            </w:r>
            <w:r w:rsidRPr="007D1E4F">
              <w:rPr>
                <w:rStyle w:val="docnote-text"/>
              </w:rPr>
              <w:t xml:space="preserve">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     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10.3.1.1. Наличие на официальном сайте информации об образовательной организации, в том числе: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дате создания образовательной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учредителе(ях) образовательной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месте нахождения образовательной организации и ее филиалов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режиме и графике работы образовательной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контактных телефонах образовательной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адресах электронной почты образовательной организации.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10.3.1.2. Наличие на сайте информации о структуре и органах управления образовательной организацией: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структуре управления образовательной организацией;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органах управления образовательной организацией.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10.3.1.3. Наличие на сайте информации о реализуемых образовательных программах, в том числе с указанием сведений: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учебных предметах;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курсах;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дисциплинах (модулях);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практике(ах), предусмотренной(ых) соответствующей образовательной программой.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10.3.1.4. Наличие на сайте информации о численности обучающихся по реализуемым образовательным программам по источникам финансирования: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за счет бюджетных ассигнований федерального бюджета;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за счет бюджетов субъектов Российской Федерации;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за счет местных бюджетов;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по договорам об образовании за счет средств физических и (или) юридических лиц.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отсутствует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10.3.1.5. Наличие на сайте информации  о языках образования.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 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10.3.1.6. Наличие на сайте информации о федеральных государственных образовательных стандартах (копии утвержденных ФГОС по специальностям/направлениям подготовки, реализуемым образовательной организацией), об образовательных стандартах (при их наличии).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10.3.1.7. Наличие на сайте информации об администрации образовательной организации, в том числе: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руководителе образовательной организации: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фамилия, имя, отчество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должность;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контактные телефоны;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адрес электронной почты;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заместителях руководителя образовательной организации: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фамилия, имя, отчество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должность;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контактные телефоны;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адрес электронной почты;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руководителях филиалов образовательной организации (при их наличии):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фамилия, имя, отчество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должность;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контактные телефоны;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адрес электронной почты.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10.3.1.8. Наличие на сайте информации о персональном составе педагогических работников с указанием уровня образования, квалификации и опыта работы, а именно: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фамилия, имя, отчество (при наличии) работника;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занимаемая должность (должности);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преподаваемые учебные предметы, курсы, дисциплины (модули);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ученая степень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ученое звание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наименование направления подготовки и (или) специальности;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данные о повышении квалификации и (или) профессиональной переподготовке (при наличии);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 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общий стаж работы;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стаж работы по специальности.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10.3.1.9. Наличие на сайте информации о материально-техническом обеспечении образовательной деятельности, в том числе: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оборудованных учебных кабинетах;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объектах для проведения практических занятий;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отсутствует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библиотеке(ах);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объектах спорта;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средствах обучения и воспитания;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условиях питания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условиях охраны здоровья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 электронных образовательных ресурсах, к которым обеспечивается доступ обучающихся.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10.3.1.14. Наличие на сайте информации о поступлении финансовых и материальных средств и об их расходовании, в том числе: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поступлении финансовых и материальных средств по итогам финансового года;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 расходовании финансовых и материальных средств по итогам финансового года.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10.3.1.15. Наличие на сайте информации о трудоустройстве выпускников.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10.3.1.16. Наличие на сайте копии устава образовательной организации.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10.3.1.17. Наличие на сайте копии лицензии на осуществление образовательной деятельности (с приложениями).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10.3.1.18. Наличие на сайте копии свидетельства о государственной аккредитации (с приложениями).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10.3.1.19. Наличие на сайте копии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10.3.1.20. Наличие на сайте копий локальных нормативных актов, в том числе регламентирующих: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правила приема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режим занятий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формы, периодичность и порядок текущего контроля успеваемости и промежуточной аттестации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порядок и основания перевода, отчисления и восстановления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правила внутреннего распорядка обучающихся;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правила внутреннего трудового распорядка;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коллективный договор.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10.3.1.21. Наличие на сайте копии отчета о результатах самообследования.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10.3.1.22. Наличие на сайте копии документа о порядке оказания платных образовательных услуг.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10.3.1.23. Наличие на сайте копий предписаний органов, осуществляющих государственный контроль (надзор) в сфере образования, отчетов об исполнении таких предписаний.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отсутствуют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10.3.1.24. Наличие на сайте копий разработанных и утвержденных образовательной организацией образовательных программ.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имеются/отсутствуют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имеются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10.3.1.25. Наличие на сайте информации о методической обеспеченности образовательного процесса, в том числе: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учебных планов по всем реализуемым образовательным программам;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имеются/отсутствуют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имеются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всех рабочих программ учебных дисциплин и междисциплинарных курсов по специальностям, укрупненным группам специальностей, направлениям подготовки;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имеются/отсутствуют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имеются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всех программ практик в соответствии с требованиями федеральных государственных образовательных стандартов;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имеются/отсутствуют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имеются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календарных учебных графиков.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имеются/отсутствуют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имеются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10.3.1.26.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программам, в том числе: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собственных электронных образовательных и информационных ресурсов;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отсутствует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сторонних электронных образовательных и информационных ресурсов;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наличие базы данных электронного каталога.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10.3.1.27. Наличие версии официального сайта образовательной организации в сети "Интернет"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имеется/отсутствует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имеется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10.4. Развитие региональных систем оценки качества образования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lastRenderedPageBreak/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дошкольные образовательные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организации дополнительного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10.4.2. Удельный вес числа организаций, имеющих на вебсайте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дошкольные образовательные организации;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организации дополнительного образования;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100</w:t>
            </w:r>
          </w:p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align-center"/>
              <w:spacing w:after="0"/>
              <w:jc w:val="left"/>
            </w:pPr>
            <w:r w:rsidRPr="007D1E4F"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11.1. Социально-демографические характеристики и социальная интеграция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/>
        </w:tc>
      </w:tr>
      <w:tr w:rsidR="00901E38" w:rsidRPr="007D1E4F" w:rsidTr="00511D85">
        <w:tc>
          <w:tcPr>
            <w:tcW w:w="4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 xml:space="preserve">процент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E38" w:rsidRPr="007D1E4F" w:rsidRDefault="00901E38" w:rsidP="00511D85">
            <w:pPr>
              <w:pStyle w:val="formattext"/>
              <w:spacing w:after="0"/>
              <w:jc w:val="left"/>
            </w:pPr>
            <w:r w:rsidRPr="007D1E4F">
              <w:t>73</w:t>
            </w:r>
          </w:p>
        </w:tc>
      </w:tr>
    </w:tbl>
    <w:p w:rsidR="00511D85" w:rsidRPr="007D1E4F" w:rsidRDefault="00511D85" w:rsidP="00511D85">
      <w:pPr>
        <w:spacing w:after="223"/>
        <w:rPr>
          <w:rFonts w:ascii="Georgia" w:hAnsi="Georgia"/>
        </w:rPr>
      </w:pPr>
      <w:r w:rsidRPr="007D1E4F">
        <w:rPr>
          <w:rFonts w:ascii="Georgia" w:hAnsi="Georgia"/>
        </w:rPr>
        <w:br/>
      </w:r>
    </w:p>
    <w:p w:rsidR="00511D85" w:rsidRPr="007D1E4F" w:rsidRDefault="00511D85" w:rsidP="00511D85"/>
    <w:p w:rsidR="00583D3E" w:rsidRDefault="00583D3E" w:rsidP="00511D85">
      <w:pPr>
        <w:ind w:right="-59"/>
        <w:jc w:val="center"/>
        <w:rPr>
          <w:sz w:val="20"/>
          <w:szCs w:val="20"/>
        </w:rPr>
      </w:pPr>
    </w:p>
    <w:sectPr w:rsidR="00583D3E" w:rsidSect="0051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A6" w:rsidRDefault="00B113A6" w:rsidP="00A70963">
      <w:r>
        <w:separator/>
      </w:r>
    </w:p>
  </w:endnote>
  <w:endnote w:type="continuationSeparator" w:id="1">
    <w:p w:rsidR="00B113A6" w:rsidRDefault="00B113A6" w:rsidP="00A7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A6" w:rsidRDefault="00B113A6" w:rsidP="00A70963">
      <w:r>
        <w:separator/>
      </w:r>
    </w:p>
  </w:footnote>
  <w:footnote w:type="continuationSeparator" w:id="1">
    <w:p w:rsidR="00B113A6" w:rsidRDefault="00B113A6" w:rsidP="00A70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891"/>
      <w:docPartObj>
        <w:docPartGallery w:val="Page Numbers (Top of Page)"/>
        <w:docPartUnique/>
      </w:docPartObj>
    </w:sdtPr>
    <w:sdtContent>
      <w:p w:rsidR="00A70963" w:rsidRDefault="004D502B">
        <w:pPr>
          <w:pStyle w:val="ac"/>
          <w:jc w:val="center"/>
        </w:pPr>
        <w:fldSimple w:instr=" PAGE   \* MERGEFORMAT ">
          <w:r w:rsidR="00584D31">
            <w:rPr>
              <w:noProof/>
            </w:rPr>
            <w:t>3</w:t>
          </w:r>
        </w:fldSimple>
      </w:p>
    </w:sdtContent>
  </w:sdt>
  <w:p w:rsidR="00A70963" w:rsidRDefault="00A709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90AC932"/>
    <w:lvl w:ilvl="0" w:tplc="0A12B4E6">
      <w:start w:val="1"/>
      <w:numFmt w:val="bullet"/>
      <w:lvlText w:val="В"/>
      <w:lvlJc w:val="left"/>
    </w:lvl>
    <w:lvl w:ilvl="1" w:tplc="89EA58BC">
      <w:numFmt w:val="decimal"/>
      <w:lvlText w:val=""/>
      <w:lvlJc w:val="left"/>
    </w:lvl>
    <w:lvl w:ilvl="2" w:tplc="BBAEB400">
      <w:numFmt w:val="decimal"/>
      <w:lvlText w:val=""/>
      <w:lvlJc w:val="left"/>
    </w:lvl>
    <w:lvl w:ilvl="3" w:tplc="EF621790">
      <w:numFmt w:val="decimal"/>
      <w:lvlText w:val=""/>
      <w:lvlJc w:val="left"/>
    </w:lvl>
    <w:lvl w:ilvl="4" w:tplc="5670746C">
      <w:numFmt w:val="decimal"/>
      <w:lvlText w:val=""/>
      <w:lvlJc w:val="left"/>
    </w:lvl>
    <w:lvl w:ilvl="5" w:tplc="AEFA48D4">
      <w:numFmt w:val="decimal"/>
      <w:lvlText w:val=""/>
      <w:lvlJc w:val="left"/>
    </w:lvl>
    <w:lvl w:ilvl="6" w:tplc="6DE8ED52">
      <w:numFmt w:val="decimal"/>
      <w:lvlText w:val=""/>
      <w:lvlJc w:val="left"/>
    </w:lvl>
    <w:lvl w:ilvl="7" w:tplc="299CA7D2">
      <w:numFmt w:val="decimal"/>
      <w:lvlText w:val=""/>
      <w:lvlJc w:val="left"/>
    </w:lvl>
    <w:lvl w:ilvl="8" w:tplc="BBF6877A">
      <w:numFmt w:val="decimal"/>
      <w:lvlText w:val=""/>
      <w:lvlJc w:val="left"/>
    </w:lvl>
  </w:abstractNum>
  <w:abstractNum w:abstractNumId="1">
    <w:nsid w:val="00000BB3"/>
    <w:multiLevelType w:val="hybridMultilevel"/>
    <w:tmpl w:val="CB9CB9C6"/>
    <w:lvl w:ilvl="0" w:tplc="923A45AA">
      <w:start w:val="1"/>
      <w:numFmt w:val="bullet"/>
      <w:lvlText w:val="и"/>
      <w:lvlJc w:val="left"/>
    </w:lvl>
    <w:lvl w:ilvl="1" w:tplc="168C6C04">
      <w:numFmt w:val="decimal"/>
      <w:lvlText w:val=""/>
      <w:lvlJc w:val="left"/>
    </w:lvl>
    <w:lvl w:ilvl="2" w:tplc="506CBB28">
      <w:numFmt w:val="decimal"/>
      <w:lvlText w:val=""/>
      <w:lvlJc w:val="left"/>
    </w:lvl>
    <w:lvl w:ilvl="3" w:tplc="981E3B6C">
      <w:numFmt w:val="decimal"/>
      <w:lvlText w:val=""/>
      <w:lvlJc w:val="left"/>
    </w:lvl>
    <w:lvl w:ilvl="4" w:tplc="2B4A4194">
      <w:numFmt w:val="decimal"/>
      <w:lvlText w:val=""/>
      <w:lvlJc w:val="left"/>
    </w:lvl>
    <w:lvl w:ilvl="5" w:tplc="4C640100">
      <w:numFmt w:val="decimal"/>
      <w:lvlText w:val=""/>
      <w:lvlJc w:val="left"/>
    </w:lvl>
    <w:lvl w:ilvl="6" w:tplc="C53AF442">
      <w:numFmt w:val="decimal"/>
      <w:lvlText w:val=""/>
      <w:lvlJc w:val="left"/>
    </w:lvl>
    <w:lvl w:ilvl="7" w:tplc="07C434BE">
      <w:numFmt w:val="decimal"/>
      <w:lvlText w:val=""/>
      <w:lvlJc w:val="left"/>
    </w:lvl>
    <w:lvl w:ilvl="8" w:tplc="AB544120">
      <w:numFmt w:val="decimal"/>
      <w:lvlText w:val=""/>
      <w:lvlJc w:val="left"/>
    </w:lvl>
  </w:abstractNum>
  <w:abstractNum w:abstractNumId="2">
    <w:nsid w:val="000012DB"/>
    <w:multiLevelType w:val="hybridMultilevel"/>
    <w:tmpl w:val="2FECD72A"/>
    <w:lvl w:ilvl="0" w:tplc="F9BEAAC2">
      <w:start w:val="2"/>
      <w:numFmt w:val="decimal"/>
      <w:lvlText w:val="%1."/>
      <w:lvlJc w:val="left"/>
    </w:lvl>
    <w:lvl w:ilvl="1" w:tplc="882C6C98">
      <w:numFmt w:val="decimal"/>
      <w:lvlText w:val=""/>
      <w:lvlJc w:val="left"/>
    </w:lvl>
    <w:lvl w:ilvl="2" w:tplc="759C6D1A">
      <w:numFmt w:val="decimal"/>
      <w:lvlText w:val=""/>
      <w:lvlJc w:val="left"/>
    </w:lvl>
    <w:lvl w:ilvl="3" w:tplc="D61A45E0">
      <w:numFmt w:val="decimal"/>
      <w:lvlText w:val=""/>
      <w:lvlJc w:val="left"/>
    </w:lvl>
    <w:lvl w:ilvl="4" w:tplc="2730D130">
      <w:numFmt w:val="decimal"/>
      <w:lvlText w:val=""/>
      <w:lvlJc w:val="left"/>
    </w:lvl>
    <w:lvl w:ilvl="5" w:tplc="B8529068">
      <w:numFmt w:val="decimal"/>
      <w:lvlText w:val=""/>
      <w:lvlJc w:val="left"/>
    </w:lvl>
    <w:lvl w:ilvl="6" w:tplc="765ABF04">
      <w:numFmt w:val="decimal"/>
      <w:lvlText w:val=""/>
      <w:lvlJc w:val="left"/>
    </w:lvl>
    <w:lvl w:ilvl="7" w:tplc="A940AB82">
      <w:numFmt w:val="decimal"/>
      <w:lvlText w:val=""/>
      <w:lvlJc w:val="left"/>
    </w:lvl>
    <w:lvl w:ilvl="8" w:tplc="4A586F04">
      <w:numFmt w:val="decimal"/>
      <w:lvlText w:val=""/>
      <w:lvlJc w:val="left"/>
    </w:lvl>
  </w:abstractNum>
  <w:abstractNum w:abstractNumId="3">
    <w:nsid w:val="0000153C"/>
    <w:multiLevelType w:val="hybridMultilevel"/>
    <w:tmpl w:val="53CC18E6"/>
    <w:lvl w:ilvl="0" w:tplc="B0924B8A">
      <w:start w:val="1"/>
      <w:numFmt w:val="bullet"/>
      <w:lvlText w:val="в"/>
      <w:lvlJc w:val="left"/>
    </w:lvl>
    <w:lvl w:ilvl="1" w:tplc="49FA93E8">
      <w:numFmt w:val="decimal"/>
      <w:lvlText w:val=""/>
      <w:lvlJc w:val="left"/>
    </w:lvl>
    <w:lvl w:ilvl="2" w:tplc="AA18D74E">
      <w:numFmt w:val="decimal"/>
      <w:lvlText w:val=""/>
      <w:lvlJc w:val="left"/>
    </w:lvl>
    <w:lvl w:ilvl="3" w:tplc="82FEC4EE">
      <w:numFmt w:val="decimal"/>
      <w:lvlText w:val=""/>
      <w:lvlJc w:val="left"/>
    </w:lvl>
    <w:lvl w:ilvl="4" w:tplc="6C10142E">
      <w:numFmt w:val="decimal"/>
      <w:lvlText w:val=""/>
      <w:lvlJc w:val="left"/>
    </w:lvl>
    <w:lvl w:ilvl="5" w:tplc="83FCD96C">
      <w:numFmt w:val="decimal"/>
      <w:lvlText w:val=""/>
      <w:lvlJc w:val="left"/>
    </w:lvl>
    <w:lvl w:ilvl="6" w:tplc="C592FB50">
      <w:numFmt w:val="decimal"/>
      <w:lvlText w:val=""/>
      <w:lvlJc w:val="left"/>
    </w:lvl>
    <w:lvl w:ilvl="7" w:tplc="F61646D2">
      <w:numFmt w:val="decimal"/>
      <w:lvlText w:val=""/>
      <w:lvlJc w:val="left"/>
    </w:lvl>
    <w:lvl w:ilvl="8" w:tplc="63E80F74">
      <w:numFmt w:val="decimal"/>
      <w:lvlText w:val=""/>
      <w:lvlJc w:val="left"/>
    </w:lvl>
  </w:abstractNum>
  <w:abstractNum w:abstractNumId="4">
    <w:nsid w:val="00001649"/>
    <w:multiLevelType w:val="hybridMultilevel"/>
    <w:tmpl w:val="ECA88CE8"/>
    <w:lvl w:ilvl="0" w:tplc="28140584">
      <w:start w:val="1"/>
      <w:numFmt w:val="decimal"/>
      <w:lvlText w:val="%1."/>
      <w:lvlJc w:val="left"/>
    </w:lvl>
    <w:lvl w:ilvl="1" w:tplc="E2C0740E">
      <w:numFmt w:val="decimal"/>
      <w:lvlText w:val=""/>
      <w:lvlJc w:val="left"/>
    </w:lvl>
    <w:lvl w:ilvl="2" w:tplc="C0A052C4">
      <w:numFmt w:val="decimal"/>
      <w:lvlText w:val=""/>
      <w:lvlJc w:val="left"/>
    </w:lvl>
    <w:lvl w:ilvl="3" w:tplc="78AA7CAC">
      <w:numFmt w:val="decimal"/>
      <w:lvlText w:val=""/>
      <w:lvlJc w:val="left"/>
    </w:lvl>
    <w:lvl w:ilvl="4" w:tplc="3628E49C">
      <w:numFmt w:val="decimal"/>
      <w:lvlText w:val=""/>
      <w:lvlJc w:val="left"/>
    </w:lvl>
    <w:lvl w:ilvl="5" w:tplc="B5C618D2">
      <w:numFmt w:val="decimal"/>
      <w:lvlText w:val=""/>
      <w:lvlJc w:val="left"/>
    </w:lvl>
    <w:lvl w:ilvl="6" w:tplc="98E403FA">
      <w:numFmt w:val="decimal"/>
      <w:lvlText w:val=""/>
      <w:lvlJc w:val="left"/>
    </w:lvl>
    <w:lvl w:ilvl="7" w:tplc="FD262FDA">
      <w:numFmt w:val="decimal"/>
      <w:lvlText w:val=""/>
      <w:lvlJc w:val="left"/>
    </w:lvl>
    <w:lvl w:ilvl="8" w:tplc="28F23B58">
      <w:numFmt w:val="decimal"/>
      <w:lvlText w:val=""/>
      <w:lvlJc w:val="left"/>
    </w:lvl>
  </w:abstractNum>
  <w:abstractNum w:abstractNumId="5">
    <w:nsid w:val="000026E9"/>
    <w:multiLevelType w:val="hybridMultilevel"/>
    <w:tmpl w:val="ED56A502"/>
    <w:lvl w:ilvl="0" w:tplc="B1B29294">
      <w:start w:val="1"/>
      <w:numFmt w:val="bullet"/>
      <w:lvlText w:val="-"/>
      <w:lvlJc w:val="left"/>
    </w:lvl>
    <w:lvl w:ilvl="1" w:tplc="CC74384A">
      <w:numFmt w:val="decimal"/>
      <w:lvlText w:val=""/>
      <w:lvlJc w:val="left"/>
    </w:lvl>
    <w:lvl w:ilvl="2" w:tplc="DFD4427E">
      <w:numFmt w:val="decimal"/>
      <w:lvlText w:val=""/>
      <w:lvlJc w:val="left"/>
    </w:lvl>
    <w:lvl w:ilvl="3" w:tplc="2EDE8AE6">
      <w:numFmt w:val="decimal"/>
      <w:lvlText w:val=""/>
      <w:lvlJc w:val="left"/>
    </w:lvl>
    <w:lvl w:ilvl="4" w:tplc="3C4EDB62">
      <w:numFmt w:val="decimal"/>
      <w:lvlText w:val=""/>
      <w:lvlJc w:val="left"/>
    </w:lvl>
    <w:lvl w:ilvl="5" w:tplc="C352B8EA">
      <w:numFmt w:val="decimal"/>
      <w:lvlText w:val=""/>
      <w:lvlJc w:val="left"/>
    </w:lvl>
    <w:lvl w:ilvl="6" w:tplc="7C7AF998">
      <w:numFmt w:val="decimal"/>
      <w:lvlText w:val=""/>
      <w:lvlJc w:val="left"/>
    </w:lvl>
    <w:lvl w:ilvl="7" w:tplc="DB2EFD78">
      <w:numFmt w:val="decimal"/>
      <w:lvlText w:val=""/>
      <w:lvlJc w:val="left"/>
    </w:lvl>
    <w:lvl w:ilvl="8" w:tplc="A4887C68">
      <w:numFmt w:val="decimal"/>
      <w:lvlText w:val=""/>
      <w:lvlJc w:val="left"/>
    </w:lvl>
  </w:abstractNum>
  <w:abstractNum w:abstractNumId="6">
    <w:nsid w:val="00002EA6"/>
    <w:multiLevelType w:val="hybridMultilevel"/>
    <w:tmpl w:val="BFC6864A"/>
    <w:lvl w:ilvl="0" w:tplc="3918BB92">
      <w:start w:val="1"/>
      <w:numFmt w:val="bullet"/>
      <w:lvlText w:val="В"/>
      <w:lvlJc w:val="left"/>
    </w:lvl>
    <w:lvl w:ilvl="1" w:tplc="584CBCD4">
      <w:numFmt w:val="decimal"/>
      <w:lvlText w:val=""/>
      <w:lvlJc w:val="left"/>
    </w:lvl>
    <w:lvl w:ilvl="2" w:tplc="A3429F78">
      <w:numFmt w:val="decimal"/>
      <w:lvlText w:val=""/>
      <w:lvlJc w:val="left"/>
    </w:lvl>
    <w:lvl w:ilvl="3" w:tplc="5B28771A">
      <w:numFmt w:val="decimal"/>
      <w:lvlText w:val=""/>
      <w:lvlJc w:val="left"/>
    </w:lvl>
    <w:lvl w:ilvl="4" w:tplc="8884D00A">
      <w:numFmt w:val="decimal"/>
      <w:lvlText w:val=""/>
      <w:lvlJc w:val="left"/>
    </w:lvl>
    <w:lvl w:ilvl="5" w:tplc="9D00A29E">
      <w:numFmt w:val="decimal"/>
      <w:lvlText w:val=""/>
      <w:lvlJc w:val="left"/>
    </w:lvl>
    <w:lvl w:ilvl="6" w:tplc="144E3862">
      <w:numFmt w:val="decimal"/>
      <w:lvlText w:val=""/>
      <w:lvlJc w:val="left"/>
    </w:lvl>
    <w:lvl w:ilvl="7" w:tplc="6ED08630">
      <w:numFmt w:val="decimal"/>
      <w:lvlText w:val=""/>
      <w:lvlJc w:val="left"/>
    </w:lvl>
    <w:lvl w:ilvl="8" w:tplc="42647D1C">
      <w:numFmt w:val="decimal"/>
      <w:lvlText w:val=""/>
      <w:lvlJc w:val="left"/>
    </w:lvl>
  </w:abstractNum>
  <w:abstractNum w:abstractNumId="7">
    <w:nsid w:val="000041BB"/>
    <w:multiLevelType w:val="hybridMultilevel"/>
    <w:tmpl w:val="E2C4329A"/>
    <w:lvl w:ilvl="0" w:tplc="9CA6FBC4">
      <w:start w:val="1"/>
      <w:numFmt w:val="bullet"/>
      <w:lvlText w:val="г."/>
      <w:lvlJc w:val="left"/>
    </w:lvl>
    <w:lvl w:ilvl="1" w:tplc="29F04786">
      <w:numFmt w:val="decimal"/>
      <w:lvlText w:val=""/>
      <w:lvlJc w:val="left"/>
    </w:lvl>
    <w:lvl w:ilvl="2" w:tplc="4AE814D2">
      <w:numFmt w:val="decimal"/>
      <w:lvlText w:val=""/>
      <w:lvlJc w:val="left"/>
    </w:lvl>
    <w:lvl w:ilvl="3" w:tplc="14ECEAB0">
      <w:numFmt w:val="decimal"/>
      <w:lvlText w:val=""/>
      <w:lvlJc w:val="left"/>
    </w:lvl>
    <w:lvl w:ilvl="4" w:tplc="2AE84E34">
      <w:numFmt w:val="decimal"/>
      <w:lvlText w:val=""/>
      <w:lvlJc w:val="left"/>
    </w:lvl>
    <w:lvl w:ilvl="5" w:tplc="851872B4">
      <w:numFmt w:val="decimal"/>
      <w:lvlText w:val=""/>
      <w:lvlJc w:val="left"/>
    </w:lvl>
    <w:lvl w:ilvl="6" w:tplc="D4F09FDA">
      <w:numFmt w:val="decimal"/>
      <w:lvlText w:val=""/>
      <w:lvlJc w:val="left"/>
    </w:lvl>
    <w:lvl w:ilvl="7" w:tplc="E982DE1E">
      <w:numFmt w:val="decimal"/>
      <w:lvlText w:val=""/>
      <w:lvlJc w:val="left"/>
    </w:lvl>
    <w:lvl w:ilvl="8" w:tplc="D506D12A">
      <w:numFmt w:val="decimal"/>
      <w:lvlText w:val=""/>
      <w:lvlJc w:val="left"/>
    </w:lvl>
  </w:abstractNum>
  <w:abstractNum w:abstractNumId="8">
    <w:nsid w:val="00005AF1"/>
    <w:multiLevelType w:val="hybridMultilevel"/>
    <w:tmpl w:val="DEA84C90"/>
    <w:lvl w:ilvl="0" w:tplc="8EA60DA8">
      <w:start w:val="1"/>
      <w:numFmt w:val="bullet"/>
      <w:lvlText w:val="В"/>
      <w:lvlJc w:val="left"/>
    </w:lvl>
    <w:lvl w:ilvl="1" w:tplc="6CA0A4CC">
      <w:numFmt w:val="decimal"/>
      <w:lvlText w:val=""/>
      <w:lvlJc w:val="left"/>
    </w:lvl>
    <w:lvl w:ilvl="2" w:tplc="8EE0CA1A">
      <w:numFmt w:val="decimal"/>
      <w:lvlText w:val=""/>
      <w:lvlJc w:val="left"/>
    </w:lvl>
    <w:lvl w:ilvl="3" w:tplc="D1229144">
      <w:numFmt w:val="decimal"/>
      <w:lvlText w:val=""/>
      <w:lvlJc w:val="left"/>
    </w:lvl>
    <w:lvl w:ilvl="4" w:tplc="612C5144">
      <w:numFmt w:val="decimal"/>
      <w:lvlText w:val=""/>
      <w:lvlJc w:val="left"/>
    </w:lvl>
    <w:lvl w:ilvl="5" w:tplc="20B63A48">
      <w:numFmt w:val="decimal"/>
      <w:lvlText w:val=""/>
      <w:lvlJc w:val="left"/>
    </w:lvl>
    <w:lvl w:ilvl="6" w:tplc="37BEF7F4">
      <w:numFmt w:val="decimal"/>
      <w:lvlText w:val=""/>
      <w:lvlJc w:val="left"/>
    </w:lvl>
    <w:lvl w:ilvl="7" w:tplc="F79CAF70">
      <w:numFmt w:val="decimal"/>
      <w:lvlText w:val=""/>
      <w:lvlJc w:val="left"/>
    </w:lvl>
    <w:lvl w:ilvl="8" w:tplc="EB223EDC">
      <w:numFmt w:val="decimal"/>
      <w:lvlText w:val=""/>
      <w:lvlJc w:val="left"/>
    </w:lvl>
  </w:abstractNum>
  <w:abstractNum w:abstractNumId="9">
    <w:nsid w:val="00006DF1"/>
    <w:multiLevelType w:val="hybridMultilevel"/>
    <w:tmpl w:val="EF345DCA"/>
    <w:lvl w:ilvl="0" w:tplc="A8E025B6">
      <w:start w:val="748"/>
      <w:numFmt w:val="decimal"/>
      <w:lvlText w:val="%1"/>
      <w:lvlJc w:val="left"/>
    </w:lvl>
    <w:lvl w:ilvl="1" w:tplc="1DCA3332">
      <w:start w:val="1"/>
      <w:numFmt w:val="bullet"/>
      <w:lvlText w:val="В"/>
      <w:lvlJc w:val="left"/>
    </w:lvl>
    <w:lvl w:ilvl="2" w:tplc="7892F2DA">
      <w:numFmt w:val="decimal"/>
      <w:lvlText w:val=""/>
      <w:lvlJc w:val="left"/>
    </w:lvl>
    <w:lvl w:ilvl="3" w:tplc="4E0C861E">
      <w:numFmt w:val="decimal"/>
      <w:lvlText w:val=""/>
      <w:lvlJc w:val="left"/>
    </w:lvl>
    <w:lvl w:ilvl="4" w:tplc="8F60BDAE">
      <w:numFmt w:val="decimal"/>
      <w:lvlText w:val=""/>
      <w:lvlJc w:val="left"/>
    </w:lvl>
    <w:lvl w:ilvl="5" w:tplc="4F9EF4FC">
      <w:numFmt w:val="decimal"/>
      <w:lvlText w:val=""/>
      <w:lvlJc w:val="left"/>
    </w:lvl>
    <w:lvl w:ilvl="6" w:tplc="EE3652A6">
      <w:numFmt w:val="decimal"/>
      <w:lvlText w:val=""/>
      <w:lvlJc w:val="left"/>
    </w:lvl>
    <w:lvl w:ilvl="7" w:tplc="1E76D528">
      <w:numFmt w:val="decimal"/>
      <w:lvlText w:val=""/>
      <w:lvlJc w:val="left"/>
    </w:lvl>
    <w:lvl w:ilvl="8" w:tplc="F9921598">
      <w:numFmt w:val="decimal"/>
      <w:lvlText w:val=""/>
      <w:lvlJc w:val="left"/>
    </w:lvl>
  </w:abstractNum>
  <w:abstractNum w:abstractNumId="10">
    <w:nsid w:val="58D77EF2"/>
    <w:multiLevelType w:val="hybridMultilevel"/>
    <w:tmpl w:val="BA1AEE4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204002A"/>
    <w:multiLevelType w:val="hybridMultilevel"/>
    <w:tmpl w:val="1500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96637CA"/>
    <w:multiLevelType w:val="hybridMultilevel"/>
    <w:tmpl w:val="C536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642C3"/>
    <w:multiLevelType w:val="hybridMultilevel"/>
    <w:tmpl w:val="F500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92164"/>
    <w:multiLevelType w:val="multilevel"/>
    <w:tmpl w:val="498873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D3E"/>
    <w:rsid w:val="00006701"/>
    <w:rsid w:val="000126E2"/>
    <w:rsid w:val="0002791F"/>
    <w:rsid w:val="0004049F"/>
    <w:rsid w:val="000447C6"/>
    <w:rsid w:val="00156F0E"/>
    <w:rsid w:val="001668FC"/>
    <w:rsid w:val="001764E6"/>
    <w:rsid w:val="001C1738"/>
    <w:rsid w:val="002C144F"/>
    <w:rsid w:val="00301553"/>
    <w:rsid w:val="0039084D"/>
    <w:rsid w:val="00422AA7"/>
    <w:rsid w:val="00434D7F"/>
    <w:rsid w:val="00484B39"/>
    <w:rsid w:val="004D4A87"/>
    <w:rsid w:val="004D502B"/>
    <w:rsid w:val="00511D85"/>
    <w:rsid w:val="00551330"/>
    <w:rsid w:val="005579E1"/>
    <w:rsid w:val="00583D3E"/>
    <w:rsid w:val="00584D31"/>
    <w:rsid w:val="0059438C"/>
    <w:rsid w:val="005D2AA2"/>
    <w:rsid w:val="00650766"/>
    <w:rsid w:val="006624FE"/>
    <w:rsid w:val="006A351E"/>
    <w:rsid w:val="006B2D38"/>
    <w:rsid w:val="00724D6D"/>
    <w:rsid w:val="007509EC"/>
    <w:rsid w:val="00766F98"/>
    <w:rsid w:val="007A6390"/>
    <w:rsid w:val="008E1A75"/>
    <w:rsid w:val="00901E38"/>
    <w:rsid w:val="00A03791"/>
    <w:rsid w:val="00A215DB"/>
    <w:rsid w:val="00A6249A"/>
    <w:rsid w:val="00A70963"/>
    <w:rsid w:val="00B113A6"/>
    <w:rsid w:val="00B63214"/>
    <w:rsid w:val="00C37CC5"/>
    <w:rsid w:val="00CA0080"/>
    <w:rsid w:val="00CA3748"/>
    <w:rsid w:val="00DC562C"/>
    <w:rsid w:val="00DD4CA8"/>
    <w:rsid w:val="00DE3F46"/>
    <w:rsid w:val="00ED56D0"/>
    <w:rsid w:val="00EF0E82"/>
    <w:rsid w:val="00FF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3E"/>
  </w:style>
  <w:style w:type="paragraph" w:styleId="1">
    <w:name w:val="heading 1"/>
    <w:basedOn w:val="a"/>
    <w:link w:val="10"/>
    <w:uiPriority w:val="9"/>
    <w:qFormat/>
    <w:rsid w:val="00511D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1D8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624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24FE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791F"/>
    <w:pPr>
      <w:ind w:firstLine="708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91F"/>
    <w:rPr>
      <w:rFonts w:eastAsia="Times New Roman"/>
      <w:sz w:val="24"/>
      <w:szCs w:val="24"/>
    </w:rPr>
  </w:style>
  <w:style w:type="character" w:customStyle="1" w:styleId="c7">
    <w:name w:val="c7"/>
    <w:basedOn w:val="a0"/>
    <w:rsid w:val="007A6390"/>
  </w:style>
  <w:style w:type="character" w:customStyle="1" w:styleId="c9c7">
    <w:name w:val="c9 c7"/>
    <w:basedOn w:val="a0"/>
    <w:rsid w:val="007A6390"/>
  </w:style>
  <w:style w:type="paragraph" w:customStyle="1" w:styleId="c0c2">
    <w:name w:val="c0 c2"/>
    <w:basedOn w:val="a"/>
    <w:rsid w:val="007A6390"/>
    <w:pPr>
      <w:spacing w:before="90" w:after="90"/>
    </w:pPr>
    <w:rPr>
      <w:rFonts w:eastAsia="Times New Roman"/>
      <w:sz w:val="24"/>
      <w:szCs w:val="24"/>
    </w:rPr>
  </w:style>
  <w:style w:type="paragraph" w:customStyle="1" w:styleId="c8c13title">
    <w:name w:val="c8 c13 title"/>
    <w:basedOn w:val="a"/>
    <w:rsid w:val="007A6390"/>
    <w:pPr>
      <w:spacing w:before="90" w:after="90"/>
    </w:pPr>
    <w:rPr>
      <w:rFonts w:eastAsia="Times New Roman"/>
      <w:sz w:val="24"/>
      <w:szCs w:val="24"/>
    </w:rPr>
  </w:style>
  <w:style w:type="paragraph" w:customStyle="1" w:styleId="c13c8title">
    <w:name w:val="c13 c8 title"/>
    <w:basedOn w:val="a"/>
    <w:rsid w:val="007A6390"/>
    <w:pPr>
      <w:spacing w:before="90" w:after="9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B2D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2D38"/>
  </w:style>
  <w:style w:type="paragraph" w:styleId="21">
    <w:name w:val="Body Text Indent 2"/>
    <w:basedOn w:val="a"/>
    <w:link w:val="22"/>
    <w:uiPriority w:val="99"/>
    <w:semiHidden/>
    <w:unhideWhenUsed/>
    <w:rsid w:val="00B632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3214"/>
  </w:style>
  <w:style w:type="paragraph" w:customStyle="1" w:styleId="11">
    <w:name w:val="Абзац списка1"/>
    <w:basedOn w:val="a"/>
    <w:qFormat/>
    <w:rsid w:val="007509EC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1D85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1D85"/>
    <w:rPr>
      <w:rFonts w:eastAsia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11D85"/>
    <w:rPr>
      <w:rFonts w:ascii="Arial" w:eastAsia="Times New Roman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1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11D85"/>
    <w:rPr>
      <w:rFonts w:ascii="Consolas" w:hAnsi="Consolas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511D85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11D85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511D85"/>
    <w:rPr>
      <w:rFonts w:ascii="Tahoma" w:hAnsi="Tahoma" w:cs="Tahoma"/>
      <w:sz w:val="16"/>
      <w:szCs w:val="16"/>
    </w:rPr>
  </w:style>
  <w:style w:type="character" w:customStyle="1" w:styleId="docsupplement-number">
    <w:name w:val="docsupplement-number"/>
    <w:basedOn w:val="a0"/>
    <w:rsid w:val="00511D85"/>
  </w:style>
  <w:style w:type="character" w:customStyle="1" w:styleId="docsupplement-name">
    <w:name w:val="docsupplement-name"/>
    <w:basedOn w:val="a0"/>
    <w:rsid w:val="00511D85"/>
  </w:style>
  <w:style w:type="paragraph" w:customStyle="1" w:styleId="align-center">
    <w:name w:val="align-center"/>
    <w:basedOn w:val="a"/>
    <w:uiPriority w:val="99"/>
    <w:rsid w:val="00511D85"/>
    <w:pPr>
      <w:spacing w:after="223"/>
      <w:jc w:val="center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11D85"/>
    <w:pPr>
      <w:spacing w:after="223"/>
      <w:jc w:val="both"/>
    </w:pPr>
    <w:rPr>
      <w:rFonts w:eastAsia="Times New Roman"/>
      <w:sz w:val="24"/>
      <w:szCs w:val="24"/>
    </w:rPr>
  </w:style>
  <w:style w:type="character" w:customStyle="1" w:styleId="docnote-number">
    <w:name w:val="docnote-number"/>
    <w:basedOn w:val="a0"/>
    <w:rsid w:val="00511D85"/>
  </w:style>
  <w:style w:type="character" w:customStyle="1" w:styleId="docnote-text">
    <w:name w:val="docnote-text"/>
    <w:basedOn w:val="a0"/>
    <w:rsid w:val="00511D85"/>
  </w:style>
  <w:style w:type="paragraph" w:styleId="ac">
    <w:name w:val="header"/>
    <w:basedOn w:val="a"/>
    <w:link w:val="ad"/>
    <w:uiPriority w:val="99"/>
    <w:unhideWhenUsed/>
    <w:rsid w:val="00A709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0963"/>
  </w:style>
  <w:style w:type="paragraph" w:styleId="ae">
    <w:name w:val="footer"/>
    <w:basedOn w:val="a"/>
    <w:link w:val="af"/>
    <w:uiPriority w:val="99"/>
    <w:semiHidden/>
    <w:unhideWhenUsed/>
    <w:rsid w:val="00A709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0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dvina@mail.ru" TargetMode="External"/><Relationship Id="rId13" Type="http://schemas.openxmlformats.org/officeDocument/2006/relationships/image" Target="http://1obraz.ru/system/content/image/51/1/2703778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obraz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9824</Words>
  <Characters>56000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Ангелина</cp:lastModifiedBy>
  <cp:revision>4</cp:revision>
  <dcterms:created xsi:type="dcterms:W3CDTF">2019-03-27T08:53:00Z</dcterms:created>
  <dcterms:modified xsi:type="dcterms:W3CDTF">2019-03-27T09:06:00Z</dcterms:modified>
</cp:coreProperties>
</file>