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0" w:rsidRPr="00BB0010" w:rsidRDefault="00BB0010" w:rsidP="00BB00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Национальный день донора в России 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Национальный день донора в 2019 году отмечается 20 апреля. В мероприятиях участвуют доноры, медицинские работники по забору крови, донорские организации. По закону, сдавший кровь человек имеет право не явиться на работу или учебу в этот день без потери заработной платы.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день донора в России учредили 20 февраля 2007 года участники круглого стола по проблемам донорства и службы крови, который проходил в Государственной Думе РФ.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праздника приурочена к первому в мире переливанию крови 20 апреля 1832 года. Его провел молодой питерский врач-акушер Андрей </w:t>
      </w:r>
      <w:proofErr w:type="spellStart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</w:t>
      </w:r>
      <w:proofErr w:type="spellEnd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Вольф. В этот день он принимал роды. Внезапно состояние роженицы резко ухудшилось. У нее началось кровотечение. Тогда врач решил перелить женщине кровь ее мужа. Это спасло жизнь пациентки.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Национальный день донора все желающие сдают в медицинских центрах кровь. Устраиваются пресс-конференции и  акции, участники которых освещают проблемы донорства. Награждаются почетные доноры.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донорстве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донорства в РФ определяется Федеральным законом №125 «О донорстве крови и ее компонентов» от 6 июля 2012 года. Люди сдают цельную кровь, тромбоциты или плазму крови. Процесс занимает 5-15 минут. После сдачи крови донор получает бесплатный обед или денежное вознаграждение. Цельную кровь разрешается сдавать 1 раз в 2 месяца, но не более 5 раз в год.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Интересные факты</w:t>
      </w:r>
    </w:p>
    <w:p w:rsidR="00BB0010" w:rsidRPr="00BB0010" w:rsidRDefault="00BB0010" w:rsidP="00BB0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отмечается </w:t>
      </w:r>
      <w:hyperlink r:id="rId5" w:history="1">
        <w:r w:rsidRPr="00BB0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Всемирный день донора крови.</w:t>
        </w:r>
      </w:hyperlink>
    </w:p>
    <w:p w:rsidR="00BB0010" w:rsidRPr="00BB0010" w:rsidRDefault="00BB0010" w:rsidP="00BB0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«донор» произошло от латинского </w:t>
      </w:r>
      <w:proofErr w:type="spellStart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donare</w:t>
      </w:r>
      <w:proofErr w:type="spellEnd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«дарить».</w:t>
      </w:r>
    </w:p>
    <w:p w:rsidR="00BB0010" w:rsidRPr="00BB0010" w:rsidRDefault="00BB0010" w:rsidP="00BB0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Донор должен быть совершеннолетним, весить более 50 кг, не болеть раком, туберкулезом или </w:t>
      </w:r>
      <w:proofErr w:type="spellStart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Нельзя сдавать кровь беременным и кормящим женщинам, девушкам во время менструации. Людям с татуировками или </w:t>
      </w:r>
      <w:proofErr w:type="spellStart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пирсингами</w:t>
      </w:r>
      <w:proofErr w:type="spellEnd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 разрешается быть донором не раньше года после их нанесения или прокалывания. Запрещается сдавать кровь тем, кто употреблял спиртное в </w:t>
      </w:r>
      <w:proofErr w:type="gramStart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часов.</w:t>
      </w:r>
    </w:p>
    <w:p w:rsidR="00BB0010" w:rsidRPr="00BB0010" w:rsidRDefault="00BB0010" w:rsidP="00BB0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раз у донора забирают 350-450 мл крови.</w:t>
      </w:r>
    </w:p>
    <w:p w:rsidR="00BB0010" w:rsidRPr="00BB0010" w:rsidRDefault="00BB0010" w:rsidP="00BB0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сдали кровь 40 раз или пожертвовали плазму 60 раз, считаются почетными донорами России.</w:t>
      </w:r>
    </w:p>
    <w:p w:rsidR="00BB0010" w:rsidRPr="00BB0010" w:rsidRDefault="00BB0010" w:rsidP="00BB0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ВОЗ, люди, которые регулярно сдают кровь, живут на 5 лет дольше среднестатистического человека.</w:t>
      </w:r>
    </w:p>
    <w:p w:rsidR="00BB0010" w:rsidRPr="00BB0010" w:rsidRDefault="00BB0010" w:rsidP="00BB0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третий житель планеты хотя бы раз в жизни нуждается в переливании донорской крови.</w:t>
      </w:r>
    </w:p>
    <w:p w:rsidR="00BB0010" w:rsidRPr="00BB0010" w:rsidRDefault="00BB0010" w:rsidP="00BB0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1900 году австрийский врач Карл </w:t>
      </w:r>
      <w:proofErr w:type="spellStart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Ландштейнер</w:t>
      </w:r>
      <w:proofErr w:type="spellEnd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группы крови.</w:t>
      </w:r>
    </w:p>
    <w:p w:rsidR="00BB0010" w:rsidRPr="00BB0010" w:rsidRDefault="00BB0010" w:rsidP="00BB0010">
      <w:pPr>
        <w:pStyle w:val="fontl"/>
      </w:pPr>
      <w:r>
        <w:t>Правом получения денежных выплат наделяются граждане, обладающие статусом «почетный донор» или сдавшие кровь либо ее составляющие в разовом порядке.</w:t>
      </w:r>
      <w:r w:rsidRPr="00BB0010">
        <w:t xml:space="preserve"> </w:t>
      </w:r>
      <w:r>
        <w:t xml:space="preserve">При этом важным аспектом является следующее: лицо, сдающее кровь на платной основе, получает единовременную выплату, но лишается права накопления прерогатив для получения </w:t>
      </w:r>
      <w:r>
        <w:lastRenderedPageBreak/>
        <w:t>статуса «почетного донора».</w:t>
      </w:r>
      <w:r w:rsidRPr="00BB0010">
        <w:t xml:space="preserve"> </w:t>
      </w:r>
      <w:r>
        <w:t>Рассмотрим подробно особенности процедуры предоставления лицу статуса почетного донора и перечень льгот, предоставляемых гражданам, принадлежащим к данной категории.</w:t>
      </w:r>
      <w:r w:rsidRPr="00BB0010">
        <w:t xml:space="preserve"> Статус донора в России присваивается при наличии следующих признаков:</w:t>
      </w:r>
    </w:p>
    <w:p w:rsidR="00BB0010" w:rsidRPr="00BB0010" w:rsidRDefault="00BB0010" w:rsidP="00BB0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им наделяется лицо, владеющее статусом «почетного донора».</w:t>
      </w:r>
    </w:p>
    <w:p w:rsidR="00BB0010" w:rsidRPr="00BB0010" w:rsidRDefault="00BB0010" w:rsidP="00BB0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сдавшее кровь либо ее составляющие два раза на протяжении года в соответствии с медицинскими показаниями.</w:t>
      </w:r>
    </w:p>
    <w:p w:rsidR="00BB0010" w:rsidRPr="00BB0010" w:rsidRDefault="00BB0010" w:rsidP="00BB0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который сдал свою кровь один раз.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следует рассмотреть порядок, как получить статус почетного донора, который подтверждается государственной наградой, а также соответствующими документами.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указанного статуса гражданин должен отвечать следующим требованиям:</w:t>
      </w:r>
    </w:p>
    <w:p w:rsidR="00BB0010" w:rsidRPr="00BB0010" w:rsidRDefault="00BB0010" w:rsidP="00BB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крови или ее компонентов была произведена не менее 40 раз. В данное число не входит сдача плазмы. В последнем случае пройти процедуру донорства требуется не менее 60 раз.</w:t>
      </w:r>
    </w:p>
    <w:p w:rsidR="00BB0010" w:rsidRPr="00BB0010" w:rsidRDefault="00BB0010" w:rsidP="00BB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смешанной </w:t>
      </w:r>
      <w:proofErr w:type="spellStart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донации</w:t>
      </w:r>
      <w:proofErr w:type="spellEnd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произведена не менее 60 раз.</w:t>
      </w:r>
    </w:p>
    <w:p w:rsidR="00BB0010" w:rsidRPr="00BB0010" w:rsidRDefault="00BB0010" w:rsidP="00BB0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 раз была произведена процедура переливания крови или ее компонентов. При переливании составляющих сдача крови должна быть осуществлена не менее 25 раз.</w:t>
      </w:r>
    </w:p>
    <w:p w:rsidR="00BB0010" w:rsidRPr="00BB0010" w:rsidRDefault="00BB0010" w:rsidP="00BB0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наградного значка «Почетный донор», а также соответствующего статуса, гражданину требуется обратиться в орган соц. защиты согласно месту регистрации и </w:t>
      </w:r>
      <w:proofErr w:type="gramStart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а также документацию, подтверждающую факт проведения процедур переливания или сдачи крови.</w:t>
      </w:r>
      <w:r w:rsidRPr="00BB0010">
        <w:t xml:space="preserve"> </w:t>
      </w: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который сдал кровь дважды на протяжении года в максимально установленных объемах, может рассчитывать на получение льготной путевки для прохождения санитарно-курортного лечения во внеочередном порядке.</w:t>
      </w:r>
    </w:p>
    <w:p w:rsidR="00BB0010" w:rsidRPr="00BB0010" w:rsidRDefault="00BB0010" w:rsidP="00BB0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лицу предоставляется два дня отдыха. При этом один из них приходится непосредственно на день проведения процедуры, а дату назначения второго донор вправе определить самостоятельно.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могут быть установлены льготы на региональном уровне. Для получения информации относительно наличия таковых требуется обратиться в Управления социальной защиты согласно месту проживания и регистрации донора.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прошедший процедуру сдачи крови, наделяется правом получения денежной выплаты или предоставления горячего питания.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размер указанной суммы составляет около 400 рублей и составляет 5% от объема прожиточного минимума, установленного на региональном уровне.</w:t>
      </w:r>
    </w:p>
    <w:p w:rsidR="00BB0010" w:rsidRDefault="00BB0010" w:rsidP="00BB0010">
      <w:pPr>
        <w:pStyle w:val="2"/>
      </w:pPr>
      <w:r w:rsidRPr="00BB0010">
        <w:rPr>
          <w:sz w:val="24"/>
          <w:szCs w:val="24"/>
        </w:rPr>
        <w:t>Для предоставления денежной компенсации лицу требуется написать соответствующее заявление. Однако сумма может быть предоставлена и по устному заявлению. Производится это в том случае, если пункт приема крови лишен возможности предоставить донору горячее питание.</w:t>
      </w:r>
      <w:r w:rsidRPr="00BB0010">
        <w:t xml:space="preserve"> </w:t>
      </w:r>
    </w:p>
    <w:p w:rsidR="00BB0010" w:rsidRPr="00BB0010" w:rsidRDefault="00BB0010" w:rsidP="00BB0010">
      <w:pPr>
        <w:pStyle w:val="2"/>
      </w:pPr>
      <w:r w:rsidRPr="00BB0010">
        <w:t>Льготы для почетных доноров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Граждане, наделенные статусом почетного донора, приобретают право на получения перечня льгот, утвержденных на региональном и федеральном уровнях.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таковых относятся:</w:t>
      </w:r>
    </w:p>
    <w:p w:rsidR="00BB0010" w:rsidRPr="00BB0010" w:rsidRDefault="00BB0010" w:rsidP="00BB00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в медицинских учреждениях государственного типа во внеочередном порядке.</w:t>
      </w:r>
    </w:p>
    <w:p w:rsidR="00BB0010" w:rsidRPr="00BB0010" w:rsidRDefault="00BB0010" w:rsidP="00BB00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компенсация, не облагаемая обязательным налогом. Приведенная сумма не является постоянной и проходит индексацию в соответствии с инфляцией.</w:t>
      </w:r>
    </w:p>
    <w:p w:rsidR="00BB0010" w:rsidRPr="00BB0010" w:rsidRDefault="00BB0010" w:rsidP="00BB00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разового отпуска в течение календарного года в любой период, выбранный донором.</w:t>
      </w:r>
    </w:p>
    <w:p w:rsidR="00BB0010" w:rsidRPr="00BB0010" w:rsidRDefault="00BB0010" w:rsidP="00BB00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путевки для прохождения санаторно-курортного лечения на безвозмездной основе и во внеочередном порядке.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было сказано выше, гражданину, наделенному статусом почетного донора, предоставляется право получать каждый год денежную выплату. В 2019 году размер данной суммы составляет 13 071 рубль.</w:t>
      </w: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10" w:rsidRPr="00BB0010" w:rsidRDefault="00BB0010" w:rsidP="00BB0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AF2" w:rsidRDefault="00763AF2"/>
    <w:sectPr w:rsidR="00763AF2" w:rsidSect="0076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4C2"/>
    <w:multiLevelType w:val="multilevel"/>
    <w:tmpl w:val="6DC6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A45D1"/>
    <w:multiLevelType w:val="multilevel"/>
    <w:tmpl w:val="6FDA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F4C2C"/>
    <w:multiLevelType w:val="multilevel"/>
    <w:tmpl w:val="0D80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81CB1"/>
    <w:multiLevelType w:val="multilevel"/>
    <w:tmpl w:val="EE6E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A4A9E"/>
    <w:multiLevelType w:val="multilevel"/>
    <w:tmpl w:val="BBC4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010"/>
    <w:rsid w:val="00084B7D"/>
    <w:rsid w:val="000C10FC"/>
    <w:rsid w:val="00180BBA"/>
    <w:rsid w:val="002128E3"/>
    <w:rsid w:val="00227527"/>
    <w:rsid w:val="003220BF"/>
    <w:rsid w:val="004023D5"/>
    <w:rsid w:val="004C6E63"/>
    <w:rsid w:val="00501725"/>
    <w:rsid w:val="005372BC"/>
    <w:rsid w:val="006320AC"/>
    <w:rsid w:val="006941E0"/>
    <w:rsid w:val="0070608E"/>
    <w:rsid w:val="00706BF1"/>
    <w:rsid w:val="00763AF2"/>
    <w:rsid w:val="00812F7D"/>
    <w:rsid w:val="00980B2C"/>
    <w:rsid w:val="009F2684"/>
    <w:rsid w:val="00A50450"/>
    <w:rsid w:val="00AF1A71"/>
    <w:rsid w:val="00BB0010"/>
    <w:rsid w:val="00C2615F"/>
    <w:rsid w:val="00D05E7E"/>
    <w:rsid w:val="00D23F4E"/>
    <w:rsid w:val="00DC48B8"/>
    <w:rsid w:val="00F26611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2"/>
  </w:style>
  <w:style w:type="paragraph" w:styleId="1">
    <w:name w:val="heading 1"/>
    <w:basedOn w:val="a"/>
    <w:link w:val="10"/>
    <w:uiPriority w:val="9"/>
    <w:qFormat/>
    <w:rsid w:val="00BB0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010"/>
    <w:rPr>
      <w:color w:val="0000FF"/>
      <w:u w:val="single"/>
    </w:rPr>
  </w:style>
  <w:style w:type="paragraph" w:customStyle="1" w:styleId="fontl">
    <w:name w:val="fontl"/>
    <w:basedOn w:val="a"/>
    <w:rsid w:val="00BB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BB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BB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calend.ru/holidays/vsemirnyy-den-donora-kro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2019-03-25T12:07:00Z</dcterms:created>
  <dcterms:modified xsi:type="dcterms:W3CDTF">2019-03-25T12:12:00Z</dcterms:modified>
</cp:coreProperties>
</file>