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34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347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3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2A38">
        <w:rPr>
          <w:rFonts w:ascii="Times New Roman" w:hAnsi="Times New Roman" w:cs="Times New Roman"/>
          <w:b/>
          <w:sz w:val="28"/>
          <w:szCs w:val="28"/>
        </w:rPr>
        <w:t>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307C1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FF3473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>г. по 3</w:t>
      </w:r>
      <w:r w:rsidR="00FF3473">
        <w:rPr>
          <w:rFonts w:ascii="Times New Roman" w:hAnsi="Times New Roman" w:cs="Times New Roman"/>
          <w:sz w:val="28"/>
          <w:szCs w:val="28"/>
        </w:rPr>
        <w:t>1</w:t>
      </w:r>
      <w:r w:rsidRPr="002307C1">
        <w:rPr>
          <w:rFonts w:ascii="Times New Roman" w:hAnsi="Times New Roman" w:cs="Times New Roman"/>
          <w:sz w:val="28"/>
          <w:szCs w:val="28"/>
        </w:rPr>
        <w:t>.</w:t>
      </w:r>
      <w:r w:rsidR="00DB4BB2" w:rsidRPr="002307C1">
        <w:rPr>
          <w:rFonts w:ascii="Times New Roman" w:hAnsi="Times New Roman" w:cs="Times New Roman"/>
          <w:sz w:val="28"/>
          <w:szCs w:val="28"/>
        </w:rPr>
        <w:t>0</w:t>
      </w:r>
      <w:r w:rsidR="00FF3473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>.202</w:t>
      </w:r>
      <w:r w:rsidR="00FF3473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1B5DEB">
        <w:rPr>
          <w:rFonts w:ascii="Times New Roman" w:hAnsi="Times New Roman" w:cs="Times New Roman"/>
          <w:sz w:val="28"/>
          <w:szCs w:val="28"/>
        </w:rPr>
        <w:t xml:space="preserve"> </w:t>
      </w:r>
      <w:r w:rsidR="00FF3473">
        <w:rPr>
          <w:rFonts w:ascii="Times New Roman" w:hAnsi="Times New Roman" w:cs="Times New Roman"/>
          <w:sz w:val="28"/>
          <w:szCs w:val="28"/>
        </w:rPr>
        <w:t>39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4BB2" w:rsidRPr="002307C1">
        <w:rPr>
          <w:rFonts w:ascii="Times New Roman" w:hAnsi="Times New Roman" w:cs="Times New Roman"/>
          <w:sz w:val="28"/>
          <w:szCs w:val="28"/>
        </w:rPr>
        <w:t>ов</w:t>
      </w:r>
      <w:r w:rsidRPr="002307C1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FF3473" w:rsidRPr="00FF3473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bookmarkStart w:id="0" w:name="_GoBack"/>
      <w:bookmarkEnd w:id="0"/>
      <w:r w:rsidR="00FF3473" w:rsidRPr="00FF3473">
        <w:rPr>
          <w:rFonts w:ascii="Times New Roman" w:eastAsia="Times New Roman" w:hAnsi="Times New Roman" w:cs="Times New Roman"/>
          <w:sz w:val="28"/>
          <w:szCs w:val="28"/>
          <w:lang w:eastAsia="ru-RU"/>
        </w:rPr>
        <w:t>186,6</w:t>
      </w:r>
      <w:r w:rsidR="00522B93" w:rsidRPr="00FF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73">
        <w:rPr>
          <w:rFonts w:ascii="Times New Roman" w:hAnsi="Times New Roman" w:cs="Times New Roman"/>
          <w:sz w:val="28"/>
          <w:szCs w:val="28"/>
        </w:rPr>
        <w:t xml:space="preserve">тыс. рублей, на участие в которых было подано </w:t>
      </w:r>
      <w:r w:rsidR="00FF3473" w:rsidRPr="00FF3473">
        <w:rPr>
          <w:rFonts w:ascii="Times New Roman" w:hAnsi="Times New Roman" w:cs="Times New Roman"/>
          <w:sz w:val="28"/>
          <w:szCs w:val="28"/>
        </w:rPr>
        <w:t>85</w:t>
      </w:r>
      <w:r w:rsidRPr="00FF3473">
        <w:rPr>
          <w:rFonts w:ascii="Times New Roman" w:hAnsi="Times New Roman" w:cs="Times New Roman"/>
          <w:sz w:val="28"/>
          <w:szCs w:val="28"/>
        </w:rPr>
        <w:t xml:space="preserve"> заяв</w:t>
      </w:r>
      <w:r w:rsidR="002307C1" w:rsidRPr="00FF3473">
        <w:rPr>
          <w:rFonts w:ascii="Times New Roman" w:hAnsi="Times New Roman" w:cs="Times New Roman"/>
          <w:sz w:val="28"/>
          <w:szCs w:val="28"/>
        </w:rPr>
        <w:t>о</w:t>
      </w:r>
      <w:r w:rsidRPr="00FF3473">
        <w:rPr>
          <w:rFonts w:ascii="Times New Roman" w:hAnsi="Times New Roman" w:cs="Times New Roman"/>
          <w:sz w:val="28"/>
          <w:szCs w:val="28"/>
        </w:rPr>
        <w:t xml:space="preserve">к, 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до участия в аукционах </w:t>
      </w:r>
      <w:r w:rsidRPr="00FF3473">
        <w:rPr>
          <w:rFonts w:ascii="Times New Roman" w:hAnsi="Times New Roman" w:cs="Times New Roman"/>
          <w:sz w:val="28"/>
          <w:szCs w:val="28"/>
        </w:rPr>
        <w:t>были допущены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 </w:t>
      </w:r>
      <w:r w:rsidR="00FF3473" w:rsidRPr="00FF3473">
        <w:rPr>
          <w:rFonts w:ascii="Times New Roman" w:hAnsi="Times New Roman" w:cs="Times New Roman"/>
          <w:sz w:val="28"/>
          <w:szCs w:val="28"/>
        </w:rPr>
        <w:t>83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F3473" w:rsidRPr="00FF3473">
        <w:rPr>
          <w:rFonts w:ascii="Times New Roman" w:hAnsi="Times New Roman" w:cs="Times New Roman"/>
          <w:sz w:val="28"/>
          <w:szCs w:val="28"/>
        </w:rPr>
        <w:t>и</w:t>
      </w:r>
      <w:r w:rsidRPr="00FF3473">
        <w:rPr>
          <w:rFonts w:ascii="Times New Roman" w:hAnsi="Times New Roman" w:cs="Times New Roman"/>
          <w:sz w:val="28"/>
          <w:szCs w:val="28"/>
        </w:rPr>
        <w:t xml:space="preserve">, а на участие в </w:t>
      </w:r>
      <w:r w:rsidR="00FF3473" w:rsidRPr="00FF3473">
        <w:rPr>
          <w:rFonts w:ascii="Times New Roman" w:hAnsi="Times New Roman" w:cs="Times New Roman"/>
          <w:sz w:val="28"/>
          <w:szCs w:val="28"/>
        </w:rPr>
        <w:t>6</w:t>
      </w:r>
      <w:r w:rsidRPr="00FF3473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FF3473" w:rsidRPr="00FF3473">
        <w:rPr>
          <w:rFonts w:ascii="Times New Roman" w:hAnsi="Times New Roman" w:cs="Times New Roman"/>
          <w:sz w:val="28"/>
          <w:szCs w:val="28"/>
        </w:rPr>
        <w:t xml:space="preserve">2,33 </w:t>
      </w:r>
      <w:r w:rsidRPr="00FF3473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сумму </w:t>
      </w:r>
      <w:r w:rsidR="00FF3473" w:rsidRPr="00FF3473">
        <w:rPr>
          <w:rFonts w:ascii="Times New Roman" w:hAnsi="Times New Roman" w:cs="Times New Roman"/>
          <w:sz w:val="28"/>
          <w:szCs w:val="28"/>
        </w:rPr>
        <w:t>9</w:t>
      </w:r>
      <w:r w:rsidR="00C0732E">
        <w:rPr>
          <w:rFonts w:ascii="Times New Roman" w:hAnsi="Times New Roman" w:cs="Times New Roman"/>
          <w:sz w:val="28"/>
          <w:szCs w:val="28"/>
        </w:rPr>
        <w:t xml:space="preserve"> </w:t>
      </w:r>
      <w:r w:rsidR="00FF3473" w:rsidRPr="00FF3473">
        <w:rPr>
          <w:rFonts w:ascii="Times New Roman" w:hAnsi="Times New Roman" w:cs="Times New Roman"/>
          <w:sz w:val="28"/>
          <w:szCs w:val="28"/>
        </w:rPr>
        <w:t>740,0</w:t>
      </w:r>
      <w:r w:rsidRPr="00FF34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9E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FF3473">
        <w:rPr>
          <w:rFonts w:ascii="Times New Roman" w:hAnsi="Times New Roman" w:cs="Times New Roman"/>
          <w:sz w:val="28"/>
          <w:szCs w:val="28"/>
        </w:rPr>
        <w:t>32 контракта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F3473">
        <w:rPr>
          <w:rFonts w:ascii="Times New Roman" w:eastAsia="Times New Roman" w:hAnsi="Times New Roman" w:cs="Times New Roman"/>
          <w:sz w:val="28"/>
          <w:szCs w:val="28"/>
          <w:lang w:eastAsia="ru-RU"/>
        </w:rPr>
        <w:t>153108,55</w:t>
      </w:r>
      <w:r w:rsidR="005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CB"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2117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E160F">
        <w:rPr>
          <w:rFonts w:ascii="Times New Roman" w:hAnsi="Times New Roman" w:cs="Times New Roman"/>
          <w:sz w:val="28"/>
          <w:szCs w:val="28"/>
        </w:rPr>
        <w:t>1</w:t>
      </w:r>
      <w:r w:rsidR="005506CB">
        <w:rPr>
          <w:rFonts w:ascii="Times New Roman" w:hAnsi="Times New Roman" w:cs="Times New Roman"/>
          <w:sz w:val="28"/>
          <w:szCs w:val="28"/>
        </w:rPr>
        <w:t>6</w:t>
      </w:r>
      <w:r w:rsidRPr="00D21172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</w:t>
      </w:r>
      <w:r w:rsidR="009E160F">
        <w:rPr>
          <w:rFonts w:ascii="Times New Roman" w:hAnsi="Times New Roman" w:cs="Times New Roman"/>
          <w:sz w:val="28"/>
          <w:szCs w:val="28"/>
        </w:rPr>
        <w:t xml:space="preserve"> на</w:t>
      </w:r>
      <w:r w:rsidR="009E160F" w:rsidRPr="00D21172">
        <w:rPr>
          <w:rFonts w:ascii="Times New Roman" w:hAnsi="Times New Roman" w:cs="Times New Roman"/>
          <w:sz w:val="28"/>
          <w:szCs w:val="28"/>
        </w:rPr>
        <w:t xml:space="preserve"> общую сумму</w:t>
      </w:r>
      <w:r w:rsidR="009E160F">
        <w:rPr>
          <w:rFonts w:ascii="Times New Roman" w:hAnsi="Times New Roman" w:cs="Times New Roman"/>
          <w:sz w:val="28"/>
          <w:szCs w:val="28"/>
        </w:rPr>
        <w:t xml:space="preserve"> 44875,7 тыс. рублей, в 2-х контрактах предусмотрено привлечение субподрядчиков в размере 25% от цены, заключенного контракта на общую </w:t>
      </w:r>
      <w:proofErr w:type="gramStart"/>
      <w:r w:rsidR="009E160F">
        <w:rPr>
          <w:rFonts w:ascii="Times New Roman" w:hAnsi="Times New Roman" w:cs="Times New Roman"/>
          <w:sz w:val="28"/>
          <w:szCs w:val="28"/>
        </w:rPr>
        <w:t>сумму  18359</w:t>
      </w:r>
      <w:proofErr w:type="gramEnd"/>
      <w:r w:rsidR="009E160F">
        <w:rPr>
          <w:rFonts w:ascii="Times New Roman" w:hAnsi="Times New Roman" w:cs="Times New Roman"/>
          <w:sz w:val="28"/>
          <w:szCs w:val="28"/>
        </w:rPr>
        <w:t>,4  тыс.рублей</w:t>
      </w:r>
      <w:r w:rsidRPr="00D21172">
        <w:rPr>
          <w:rFonts w:ascii="Times New Roman" w:hAnsi="Times New Roman" w:cs="Times New Roman"/>
          <w:sz w:val="28"/>
          <w:szCs w:val="28"/>
        </w:rPr>
        <w:t>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3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8E003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DC2A38" w:rsidRDefault="00DC2A38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C2A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2A38">
        <w:rPr>
          <w:rFonts w:ascii="Times New Roman" w:hAnsi="Times New Roman" w:cs="Times New Roman"/>
          <w:b/>
          <w:sz w:val="24"/>
          <w:szCs w:val="24"/>
        </w:rPr>
        <w:t xml:space="preserve"> квартал 2024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DC2A38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336 186,63248</w:t>
            </w:r>
          </w:p>
        </w:tc>
        <w:tc>
          <w:tcPr>
            <w:tcW w:w="2372" w:type="dxa"/>
            <w:noWrap/>
          </w:tcPr>
          <w:p w:rsidR="00B4474F" w:rsidRPr="00B43C7A" w:rsidRDefault="003F7B14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153 108,55123</w:t>
            </w:r>
          </w:p>
        </w:tc>
        <w:tc>
          <w:tcPr>
            <w:tcW w:w="1999" w:type="dxa"/>
            <w:noWrap/>
          </w:tcPr>
          <w:p w:rsidR="00B4474F" w:rsidRPr="00555841" w:rsidRDefault="009D2142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4 221,90522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22B93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522B93" w:rsidRPr="00B43C7A" w:rsidRDefault="00DC2A38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336 186,63248</w:t>
            </w:r>
          </w:p>
        </w:tc>
        <w:tc>
          <w:tcPr>
            <w:tcW w:w="2372" w:type="dxa"/>
            <w:noWrap/>
          </w:tcPr>
          <w:p w:rsidR="00522B93" w:rsidRPr="00B43C7A" w:rsidRDefault="003F7B14" w:rsidP="00522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153 108,55123</w:t>
            </w:r>
          </w:p>
        </w:tc>
        <w:tc>
          <w:tcPr>
            <w:tcW w:w="1999" w:type="dxa"/>
            <w:noWrap/>
          </w:tcPr>
          <w:p w:rsidR="00522B93" w:rsidRPr="00555841" w:rsidRDefault="009D2142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4 221,90522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9D2142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9D2142" w:rsidRPr="00555841" w:rsidRDefault="009D2142" w:rsidP="0052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9D2142" w:rsidRPr="00B43C7A" w:rsidRDefault="009D2142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336 186,63248</w:t>
            </w:r>
          </w:p>
        </w:tc>
        <w:tc>
          <w:tcPr>
            <w:tcW w:w="2409" w:type="dxa"/>
            <w:noWrap/>
          </w:tcPr>
          <w:p w:rsidR="009D2142" w:rsidRPr="00B43C7A" w:rsidRDefault="009D2142" w:rsidP="00B82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153 108,55123</w:t>
            </w:r>
          </w:p>
        </w:tc>
        <w:tc>
          <w:tcPr>
            <w:tcW w:w="1979" w:type="dxa"/>
            <w:noWrap/>
          </w:tcPr>
          <w:p w:rsidR="009D2142" w:rsidRPr="00555841" w:rsidRDefault="009D2142" w:rsidP="00B82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4 221,90522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5A4439" w:rsidRPr="009D2142" w:rsidRDefault="009D2142" w:rsidP="007B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42">
              <w:rPr>
                <w:rFonts w:ascii="Times New Roman" w:hAnsi="Times New Roman" w:cs="Times New Roman"/>
                <w:b/>
                <w:sz w:val="24"/>
                <w:szCs w:val="24"/>
              </w:rPr>
              <w:t>318 580,65096</w:t>
            </w:r>
          </w:p>
        </w:tc>
        <w:tc>
          <w:tcPr>
            <w:tcW w:w="2409" w:type="dxa"/>
            <w:noWrap/>
          </w:tcPr>
          <w:p w:rsidR="005A4439" w:rsidRPr="00CD471D" w:rsidRDefault="00CD471D" w:rsidP="00151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b/>
                <w:sz w:val="24"/>
                <w:szCs w:val="24"/>
              </w:rPr>
              <w:t>139 724,47493</w:t>
            </w:r>
          </w:p>
        </w:tc>
        <w:tc>
          <w:tcPr>
            <w:tcW w:w="1979" w:type="dxa"/>
            <w:noWrap/>
          </w:tcPr>
          <w:p w:rsidR="005A4439" w:rsidRPr="00CD471D" w:rsidRDefault="00CD471D" w:rsidP="00A2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5A4439" w:rsidRPr="009D2142" w:rsidRDefault="009D2142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42">
              <w:rPr>
                <w:rFonts w:ascii="Times New Roman" w:hAnsi="Times New Roman" w:cs="Times New Roman"/>
                <w:sz w:val="24"/>
                <w:szCs w:val="24"/>
              </w:rPr>
              <w:t>178 856,17603</w:t>
            </w:r>
          </w:p>
        </w:tc>
        <w:tc>
          <w:tcPr>
            <w:tcW w:w="2409" w:type="dxa"/>
            <w:noWrap/>
          </w:tcPr>
          <w:p w:rsidR="005A4439" w:rsidRPr="009D2142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42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CD471D" w:rsidRDefault="005A4439" w:rsidP="00CD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5A4439" w:rsidRPr="009D2142" w:rsidRDefault="009D2142" w:rsidP="007B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42">
              <w:rPr>
                <w:rFonts w:ascii="Times New Roman" w:hAnsi="Times New Roman" w:cs="Times New Roman"/>
                <w:sz w:val="24"/>
                <w:szCs w:val="24"/>
              </w:rPr>
              <w:t>139 724,47493</w:t>
            </w:r>
          </w:p>
        </w:tc>
        <w:tc>
          <w:tcPr>
            <w:tcW w:w="2409" w:type="dxa"/>
            <w:noWrap/>
          </w:tcPr>
          <w:p w:rsidR="005A4439" w:rsidRPr="009D2142" w:rsidRDefault="00CD471D" w:rsidP="00151B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142">
              <w:rPr>
                <w:rFonts w:ascii="Times New Roman" w:hAnsi="Times New Roman" w:cs="Times New Roman"/>
                <w:sz w:val="24"/>
                <w:szCs w:val="24"/>
              </w:rPr>
              <w:t>139 724,47493</w:t>
            </w:r>
          </w:p>
        </w:tc>
        <w:tc>
          <w:tcPr>
            <w:tcW w:w="1979" w:type="dxa"/>
            <w:noWrap/>
          </w:tcPr>
          <w:p w:rsidR="005A4439" w:rsidRPr="00CD471D" w:rsidRDefault="00CD471D" w:rsidP="00CD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CD471D" w:rsidRDefault="00CD471D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b/>
                <w:sz w:val="24"/>
                <w:szCs w:val="24"/>
              </w:rPr>
              <w:t>17 605,98152</w:t>
            </w:r>
          </w:p>
        </w:tc>
        <w:tc>
          <w:tcPr>
            <w:tcW w:w="2409" w:type="dxa"/>
            <w:noWrap/>
          </w:tcPr>
          <w:p w:rsidR="00B4474F" w:rsidRPr="00CD471D" w:rsidRDefault="00CD471D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1D">
              <w:rPr>
                <w:rFonts w:ascii="Times New Roman" w:hAnsi="Times New Roman" w:cs="Times New Roman"/>
                <w:b/>
                <w:sz w:val="24"/>
                <w:szCs w:val="24"/>
              </w:rPr>
              <w:t>13 384,0763</w:t>
            </w:r>
          </w:p>
        </w:tc>
        <w:tc>
          <w:tcPr>
            <w:tcW w:w="1979" w:type="dxa"/>
            <w:noWrap/>
          </w:tcPr>
          <w:p w:rsidR="00B4474F" w:rsidRPr="00CD471D" w:rsidRDefault="00CD471D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71D">
              <w:rPr>
                <w:rFonts w:ascii="Times New Roman" w:hAnsi="Times New Roman" w:cs="Times New Roman"/>
                <w:b/>
                <w:sz w:val="24"/>
                <w:szCs w:val="24"/>
              </w:rPr>
              <w:t>4 221,90522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CB3F7A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CB3F7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B3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475BC0" w:rsidRPr="00F049E2" w:rsidRDefault="00A01D48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188 203,41356</w:t>
            </w:r>
          </w:p>
        </w:tc>
        <w:tc>
          <w:tcPr>
            <w:tcW w:w="2409" w:type="dxa"/>
            <w:noWrap/>
          </w:tcPr>
          <w:p w:rsidR="00475BC0" w:rsidRPr="00F049E2" w:rsidRDefault="00A01D48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12 281318,26</w:t>
            </w:r>
          </w:p>
        </w:tc>
        <w:tc>
          <w:tcPr>
            <w:tcW w:w="1979" w:type="dxa"/>
            <w:noWrap/>
          </w:tcPr>
          <w:p w:rsidR="00475BC0" w:rsidRPr="00475BC0" w:rsidRDefault="00A01D48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13,16570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475BC0" w:rsidRPr="00A01D48" w:rsidRDefault="00A01D48" w:rsidP="003F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48">
              <w:rPr>
                <w:rFonts w:ascii="Times New Roman" w:hAnsi="Times New Roman" w:cs="Times New Roman"/>
                <w:b/>
                <w:sz w:val="24"/>
                <w:szCs w:val="24"/>
              </w:rPr>
              <w:t>185 570,2736</w:t>
            </w:r>
          </w:p>
        </w:tc>
        <w:tc>
          <w:tcPr>
            <w:tcW w:w="2409" w:type="dxa"/>
            <w:noWrap/>
          </w:tcPr>
          <w:p w:rsidR="00475BC0" w:rsidRPr="00A01D48" w:rsidRDefault="00A01D48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48">
              <w:rPr>
                <w:rFonts w:ascii="Times New Roman" w:hAnsi="Times New Roman" w:cs="Times New Roman"/>
                <w:b/>
                <w:sz w:val="24"/>
                <w:szCs w:val="24"/>
              </w:rPr>
              <w:t>9 661,344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475BC0" w:rsidRPr="006D1B23" w:rsidRDefault="00A01D48" w:rsidP="00A0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175 908,92960</w:t>
            </w:r>
          </w:p>
        </w:tc>
        <w:tc>
          <w:tcPr>
            <w:tcW w:w="2409" w:type="dxa"/>
            <w:noWrap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475BC0" w:rsidRPr="00F049E2" w:rsidRDefault="00A01D48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9 661,344</w:t>
            </w:r>
          </w:p>
        </w:tc>
        <w:tc>
          <w:tcPr>
            <w:tcW w:w="2409" w:type="dxa"/>
            <w:noWrap/>
          </w:tcPr>
          <w:p w:rsidR="00475BC0" w:rsidRPr="00F049E2" w:rsidRDefault="00A01D48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9 661,344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475BC0" w:rsidRPr="00F049E2" w:rsidRDefault="00A01D48" w:rsidP="00A0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2 633,13996</w:t>
            </w:r>
          </w:p>
        </w:tc>
        <w:tc>
          <w:tcPr>
            <w:tcW w:w="2409" w:type="dxa"/>
            <w:noWrap/>
          </w:tcPr>
          <w:p w:rsidR="00475BC0" w:rsidRPr="00A01D48" w:rsidRDefault="00A01D48" w:rsidP="00A0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48">
              <w:rPr>
                <w:rFonts w:ascii="Times New Roman" w:hAnsi="Times New Roman" w:cs="Times New Roman"/>
                <w:b/>
                <w:sz w:val="24"/>
                <w:szCs w:val="24"/>
              </w:rPr>
              <w:t>2 619,97426</w:t>
            </w:r>
          </w:p>
        </w:tc>
        <w:tc>
          <w:tcPr>
            <w:tcW w:w="1979" w:type="dxa"/>
            <w:noWrap/>
          </w:tcPr>
          <w:p w:rsidR="00475BC0" w:rsidRPr="00475BC0" w:rsidRDefault="00A01D48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13,16570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8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C6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8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D1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66D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5D0043" w:rsidRDefault="005D0043" w:rsidP="003F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4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0D31C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D0043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 w:rsidR="000D31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D0043">
              <w:rPr>
                <w:rFonts w:ascii="Times New Roman" w:hAnsi="Times New Roman" w:cs="Times New Roman"/>
                <w:b/>
                <w:sz w:val="24"/>
                <w:szCs w:val="24"/>
              </w:rPr>
              <w:t>21892</w:t>
            </w:r>
          </w:p>
        </w:tc>
        <w:tc>
          <w:tcPr>
            <w:tcW w:w="2409" w:type="dxa"/>
            <w:noWrap/>
          </w:tcPr>
          <w:p w:rsidR="00EC1247" w:rsidRPr="000D31C6" w:rsidRDefault="000D31C6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31C6">
              <w:rPr>
                <w:rFonts w:ascii="Times New Roman" w:hAnsi="Times New Roman" w:cs="Times New Roman"/>
                <w:b/>
                <w:sz w:val="24"/>
                <w:szCs w:val="24"/>
              </w:rPr>
              <w:t>140 827,23297</w:t>
            </w:r>
          </w:p>
        </w:tc>
        <w:tc>
          <w:tcPr>
            <w:tcW w:w="1979" w:type="dxa"/>
            <w:noWrap/>
          </w:tcPr>
          <w:p w:rsidR="00EC1247" w:rsidRPr="000D31C6" w:rsidRDefault="000D31C6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b/>
                <w:sz w:val="24"/>
                <w:szCs w:val="24"/>
              </w:rPr>
              <w:t>4 208,73952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EC1247" w:rsidRPr="000D31C6" w:rsidRDefault="005D0043" w:rsidP="00C7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b/>
                <w:sz w:val="24"/>
                <w:szCs w:val="24"/>
              </w:rPr>
              <w:t>133 010,37736</w:t>
            </w:r>
          </w:p>
        </w:tc>
        <w:tc>
          <w:tcPr>
            <w:tcW w:w="2409" w:type="dxa"/>
            <w:noWrap/>
          </w:tcPr>
          <w:p w:rsidR="00EC1247" w:rsidRPr="003F787D" w:rsidRDefault="000D31C6" w:rsidP="00C6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43">
              <w:rPr>
                <w:rFonts w:ascii="Times New Roman" w:hAnsi="Times New Roman" w:cs="Times New Roman"/>
                <w:b/>
                <w:sz w:val="24"/>
                <w:szCs w:val="24"/>
              </w:rPr>
              <w:t>130 063,13093</w:t>
            </w:r>
          </w:p>
        </w:tc>
        <w:tc>
          <w:tcPr>
            <w:tcW w:w="1979" w:type="dxa"/>
            <w:noWrap/>
          </w:tcPr>
          <w:p w:rsidR="00EC1247" w:rsidRPr="00F8068C" w:rsidRDefault="000D31C6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5D0043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2 947,24643</w:t>
            </w:r>
          </w:p>
        </w:tc>
        <w:tc>
          <w:tcPr>
            <w:tcW w:w="2409" w:type="dxa"/>
            <w:noWrap/>
          </w:tcPr>
          <w:p w:rsidR="00EC1247" w:rsidRPr="003F787D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F8068C" w:rsidRDefault="00EC1247" w:rsidP="000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D18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C66D18" w:rsidRPr="004A1A2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66D18" w:rsidRPr="000D31C6" w:rsidRDefault="005D0043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130 063,13093</w:t>
            </w:r>
          </w:p>
        </w:tc>
        <w:tc>
          <w:tcPr>
            <w:tcW w:w="2409" w:type="dxa"/>
            <w:noWrap/>
          </w:tcPr>
          <w:p w:rsidR="00C66D18" w:rsidRPr="003F787D" w:rsidRDefault="000D31C6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130 063,13093</w:t>
            </w:r>
          </w:p>
        </w:tc>
        <w:tc>
          <w:tcPr>
            <w:tcW w:w="1979" w:type="dxa"/>
            <w:noWrap/>
          </w:tcPr>
          <w:p w:rsidR="00C66D18" w:rsidRPr="00F8068C" w:rsidRDefault="000D31C6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5D0043" w:rsidRDefault="005D0043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0043">
              <w:rPr>
                <w:rFonts w:ascii="Times New Roman" w:hAnsi="Times New Roman" w:cs="Times New Roman"/>
                <w:b/>
                <w:sz w:val="24"/>
                <w:szCs w:val="24"/>
              </w:rPr>
              <w:t>14 972,84156</w:t>
            </w:r>
          </w:p>
        </w:tc>
        <w:tc>
          <w:tcPr>
            <w:tcW w:w="2409" w:type="dxa"/>
            <w:noWrap/>
          </w:tcPr>
          <w:p w:rsidR="00EC1247" w:rsidRPr="000D31C6" w:rsidRDefault="000D31C6" w:rsidP="0029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b/>
                <w:sz w:val="24"/>
                <w:szCs w:val="24"/>
              </w:rPr>
              <w:t>10 764,10204</w:t>
            </w:r>
          </w:p>
        </w:tc>
        <w:tc>
          <w:tcPr>
            <w:tcW w:w="1979" w:type="dxa"/>
            <w:noWrap/>
          </w:tcPr>
          <w:p w:rsidR="00EC1247" w:rsidRPr="00F8068C" w:rsidRDefault="000D31C6" w:rsidP="00F8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4 208,73952</w:t>
            </w:r>
          </w:p>
        </w:tc>
      </w:tr>
    </w:tbl>
    <w:p w:rsidR="00EC1247" w:rsidRDefault="00EC1247"/>
    <w:sectPr w:rsidR="00EC1247" w:rsidSect="00CC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74F"/>
    <w:rsid w:val="000C5053"/>
    <w:rsid w:val="000D31C6"/>
    <w:rsid w:val="00151B03"/>
    <w:rsid w:val="001B2BDB"/>
    <w:rsid w:val="001B5DEB"/>
    <w:rsid w:val="002307C1"/>
    <w:rsid w:val="002920FE"/>
    <w:rsid w:val="003701A2"/>
    <w:rsid w:val="003F787D"/>
    <w:rsid w:val="003F7B14"/>
    <w:rsid w:val="00475BC0"/>
    <w:rsid w:val="004C1B51"/>
    <w:rsid w:val="00522B93"/>
    <w:rsid w:val="005506CB"/>
    <w:rsid w:val="005A4439"/>
    <w:rsid w:val="005B1025"/>
    <w:rsid w:val="005D0043"/>
    <w:rsid w:val="005D1CCA"/>
    <w:rsid w:val="00604F5E"/>
    <w:rsid w:val="00690F2D"/>
    <w:rsid w:val="006D1B23"/>
    <w:rsid w:val="00730192"/>
    <w:rsid w:val="0074325E"/>
    <w:rsid w:val="007B674B"/>
    <w:rsid w:val="007F23B0"/>
    <w:rsid w:val="0085648E"/>
    <w:rsid w:val="008E003D"/>
    <w:rsid w:val="00915117"/>
    <w:rsid w:val="009D2142"/>
    <w:rsid w:val="009E160F"/>
    <w:rsid w:val="00A01D48"/>
    <w:rsid w:val="00A2487C"/>
    <w:rsid w:val="00AA69B2"/>
    <w:rsid w:val="00AF164F"/>
    <w:rsid w:val="00B04B18"/>
    <w:rsid w:val="00B37A20"/>
    <w:rsid w:val="00B4474F"/>
    <w:rsid w:val="00BD54E9"/>
    <w:rsid w:val="00C0732E"/>
    <w:rsid w:val="00C32B72"/>
    <w:rsid w:val="00C66D18"/>
    <w:rsid w:val="00C7490B"/>
    <w:rsid w:val="00CA0EE8"/>
    <w:rsid w:val="00CA7E62"/>
    <w:rsid w:val="00CB3F7A"/>
    <w:rsid w:val="00CC372A"/>
    <w:rsid w:val="00CD311B"/>
    <w:rsid w:val="00CD471D"/>
    <w:rsid w:val="00CE150C"/>
    <w:rsid w:val="00D21172"/>
    <w:rsid w:val="00D979CA"/>
    <w:rsid w:val="00DA61D3"/>
    <w:rsid w:val="00DB4BB2"/>
    <w:rsid w:val="00DC2A38"/>
    <w:rsid w:val="00DC7FCA"/>
    <w:rsid w:val="00EB3D70"/>
    <w:rsid w:val="00EC1247"/>
    <w:rsid w:val="00F049E2"/>
    <w:rsid w:val="00F535B6"/>
    <w:rsid w:val="00F8068C"/>
    <w:rsid w:val="00FA7F1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CE0"/>
  <w15:docId w15:val="{1639B1B0-BB17-45A2-A3B0-37FE8544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4C29-CF5C-4BF4-AC95-494D3DA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2024-04-08T05:57:00Z</cp:lastPrinted>
  <dcterms:created xsi:type="dcterms:W3CDTF">2022-09-28T06:59:00Z</dcterms:created>
  <dcterms:modified xsi:type="dcterms:W3CDTF">2024-04-08T05:58:00Z</dcterms:modified>
</cp:coreProperties>
</file>